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7F52" w14:textId="77777777" w:rsidR="003A2C45" w:rsidRDefault="003A2C45" w:rsidP="00863A3B">
      <w:pPr>
        <w:overflowPunct w:val="0"/>
        <w:autoSpaceDE w:val="0"/>
        <w:autoSpaceDN w:val="0"/>
        <w:adjustRightInd w:val="0"/>
        <w:textAlignment w:val="baseline"/>
        <w:rPr>
          <w:rFonts w:eastAsia="Times New Roman"/>
          <w:szCs w:val="24"/>
        </w:rPr>
      </w:pPr>
    </w:p>
    <w:p w14:paraId="12EEE925" w14:textId="77777777" w:rsidR="003A2C45" w:rsidRDefault="003A2C45" w:rsidP="00863A3B">
      <w:pPr>
        <w:overflowPunct w:val="0"/>
        <w:autoSpaceDE w:val="0"/>
        <w:autoSpaceDN w:val="0"/>
        <w:adjustRightInd w:val="0"/>
        <w:textAlignment w:val="baseline"/>
        <w:rPr>
          <w:rFonts w:eastAsia="Times New Roman"/>
          <w:szCs w:val="24"/>
        </w:rPr>
      </w:pPr>
    </w:p>
    <w:p w14:paraId="2FB37678" w14:textId="77777777" w:rsidR="003A2C45" w:rsidRPr="00EC3ABE" w:rsidRDefault="003A2C45" w:rsidP="003A2C45">
      <w:pPr>
        <w:jc w:val="center"/>
        <w:rPr>
          <w:b/>
          <w:bCs/>
          <w:szCs w:val="24"/>
        </w:rPr>
      </w:pPr>
      <w:r w:rsidRPr="00EC3ABE">
        <w:rPr>
          <w:b/>
          <w:bCs/>
          <w:szCs w:val="24"/>
        </w:rPr>
        <w:t>Paskaidrojuma raksts</w:t>
      </w:r>
    </w:p>
    <w:p w14:paraId="12D4934B" w14:textId="20739F63" w:rsidR="003A2C45" w:rsidRPr="00EC3ABE" w:rsidRDefault="003A2C45" w:rsidP="003A2C45">
      <w:pPr>
        <w:jc w:val="center"/>
        <w:rPr>
          <w:b/>
          <w:bCs/>
          <w:szCs w:val="24"/>
        </w:rPr>
      </w:pPr>
      <w:r w:rsidRPr="00EC3ABE">
        <w:rPr>
          <w:b/>
          <w:bCs/>
          <w:szCs w:val="24"/>
        </w:rPr>
        <w:t xml:space="preserve">Ķekavas novada pašvaldības saistošajiem noteikumiem Nr. </w:t>
      </w:r>
      <w:r>
        <w:rPr>
          <w:b/>
          <w:bCs/>
          <w:szCs w:val="24"/>
        </w:rPr>
        <w:t>25</w:t>
      </w:r>
      <w:r w:rsidRPr="00EC3ABE">
        <w:rPr>
          <w:b/>
          <w:bCs/>
          <w:szCs w:val="24"/>
        </w:rPr>
        <w:t>/202</w:t>
      </w:r>
      <w:r>
        <w:rPr>
          <w:b/>
          <w:bCs/>
          <w:szCs w:val="24"/>
        </w:rPr>
        <w:t>4</w:t>
      </w:r>
    </w:p>
    <w:p w14:paraId="00235DFC" w14:textId="77777777" w:rsidR="003A2C45" w:rsidRPr="00EC3ABE" w:rsidRDefault="003A2C45" w:rsidP="003A2C45">
      <w:pPr>
        <w:jc w:val="center"/>
        <w:rPr>
          <w:b/>
          <w:bCs/>
          <w:szCs w:val="24"/>
        </w:rPr>
      </w:pPr>
      <w:r w:rsidRPr="00EC3ABE">
        <w:rPr>
          <w:b/>
          <w:bCs/>
          <w:szCs w:val="24"/>
        </w:rPr>
        <w:t>“Ķekavas novada sabiedrības integrācijas, izglītošanas, aktīva dzīvesveida un kultūras iniciatīvu projektu konkursa nolikums”</w:t>
      </w:r>
    </w:p>
    <w:p w14:paraId="67D92B14" w14:textId="77777777" w:rsidR="003A2C45" w:rsidRDefault="003A2C45" w:rsidP="003A2C45">
      <w:pPr>
        <w:jc w:val="center"/>
        <w:rPr>
          <w:szCs w:val="24"/>
        </w:rPr>
      </w:pPr>
    </w:p>
    <w:tbl>
      <w:tblPr>
        <w:tblStyle w:val="TableGrid"/>
        <w:tblW w:w="9356" w:type="dxa"/>
        <w:tblInd w:w="-572" w:type="dxa"/>
        <w:tblLook w:val="04A0" w:firstRow="1" w:lastRow="0" w:firstColumn="1" w:lastColumn="0" w:noHBand="0" w:noVBand="1"/>
      </w:tblPr>
      <w:tblGrid>
        <w:gridCol w:w="2410"/>
        <w:gridCol w:w="6946"/>
      </w:tblGrid>
      <w:tr w:rsidR="003A2C45" w14:paraId="26451007" w14:textId="77777777" w:rsidTr="00814031">
        <w:tc>
          <w:tcPr>
            <w:tcW w:w="2410" w:type="dxa"/>
          </w:tcPr>
          <w:p w14:paraId="11568C01" w14:textId="77777777" w:rsidR="003A2C45" w:rsidRPr="00615B71" w:rsidRDefault="003A2C45" w:rsidP="00814031">
            <w:pPr>
              <w:jc w:val="both"/>
              <w:rPr>
                <w:rFonts w:ascii="Times New Roman" w:hAnsi="Times New Roman" w:cs="Times New Roman"/>
                <w:b/>
                <w:bCs/>
                <w:szCs w:val="24"/>
              </w:rPr>
            </w:pPr>
            <w:r w:rsidRPr="00615B71">
              <w:rPr>
                <w:rFonts w:ascii="Times New Roman" w:hAnsi="Times New Roman" w:cs="Times New Roman"/>
                <w:b/>
                <w:bCs/>
                <w:szCs w:val="24"/>
              </w:rPr>
              <w:t>Paskaidrojuma</w:t>
            </w:r>
          </w:p>
          <w:p w14:paraId="4045B17E" w14:textId="77777777" w:rsidR="003A2C45" w:rsidRPr="00615B71" w:rsidRDefault="003A2C45" w:rsidP="00814031">
            <w:pPr>
              <w:jc w:val="both"/>
              <w:rPr>
                <w:rFonts w:ascii="Times New Roman" w:hAnsi="Times New Roman" w:cs="Times New Roman"/>
                <w:b/>
                <w:bCs/>
                <w:szCs w:val="24"/>
              </w:rPr>
            </w:pPr>
            <w:r w:rsidRPr="00615B71">
              <w:rPr>
                <w:rFonts w:ascii="Times New Roman" w:hAnsi="Times New Roman" w:cs="Times New Roman"/>
                <w:b/>
                <w:bCs/>
                <w:szCs w:val="24"/>
              </w:rPr>
              <w:t>raksta sadaļa</w:t>
            </w:r>
          </w:p>
        </w:tc>
        <w:tc>
          <w:tcPr>
            <w:tcW w:w="6946" w:type="dxa"/>
          </w:tcPr>
          <w:p w14:paraId="4CB71247" w14:textId="77777777" w:rsidR="003A2C45" w:rsidRPr="00615B71" w:rsidRDefault="003A2C45" w:rsidP="00814031">
            <w:pPr>
              <w:jc w:val="center"/>
              <w:rPr>
                <w:rFonts w:ascii="Times New Roman" w:hAnsi="Times New Roman" w:cs="Times New Roman"/>
                <w:b/>
                <w:bCs/>
                <w:szCs w:val="24"/>
              </w:rPr>
            </w:pPr>
            <w:r w:rsidRPr="00615B71">
              <w:rPr>
                <w:rFonts w:ascii="Times New Roman" w:hAnsi="Times New Roman" w:cs="Times New Roman"/>
                <w:b/>
                <w:bCs/>
                <w:szCs w:val="24"/>
              </w:rPr>
              <w:t>Norādāmā informācija</w:t>
            </w:r>
          </w:p>
        </w:tc>
      </w:tr>
      <w:tr w:rsidR="003A2C45" w14:paraId="64D0818B" w14:textId="77777777" w:rsidTr="00814031">
        <w:tc>
          <w:tcPr>
            <w:tcW w:w="2410" w:type="dxa"/>
          </w:tcPr>
          <w:p w14:paraId="4284950A" w14:textId="77777777" w:rsidR="003A2C45" w:rsidRPr="00615B71" w:rsidRDefault="003A2C45" w:rsidP="00814031">
            <w:pPr>
              <w:jc w:val="both"/>
              <w:rPr>
                <w:rFonts w:ascii="Times New Roman" w:hAnsi="Times New Roman" w:cs="Times New Roman"/>
                <w:szCs w:val="24"/>
              </w:rPr>
            </w:pPr>
            <w:r w:rsidRPr="00615B71">
              <w:rPr>
                <w:rFonts w:ascii="Times New Roman" w:hAnsi="Times New Roman" w:cs="Times New Roman"/>
                <w:szCs w:val="24"/>
              </w:rPr>
              <w:t>1. Mērķis un</w:t>
            </w:r>
          </w:p>
          <w:p w14:paraId="735678D2" w14:textId="77777777" w:rsidR="003A2C45" w:rsidRPr="00615B71" w:rsidRDefault="003A2C45" w:rsidP="00814031">
            <w:pPr>
              <w:jc w:val="both"/>
              <w:rPr>
                <w:rFonts w:ascii="Times New Roman" w:hAnsi="Times New Roman" w:cs="Times New Roman"/>
                <w:szCs w:val="24"/>
              </w:rPr>
            </w:pPr>
            <w:r w:rsidRPr="00615B71">
              <w:rPr>
                <w:rFonts w:ascii="Times New Roman" w:hAnsi="Times New Roman" w:cs="Times New Roman"/>
                <w:szCs w:val="24"/>
              </w:rPr>
              <w:t>nepieciešamības</w:t>
            </w:r>
          </w:p>
          <w:p w14:paraId="57660879" w14:textId="77777777" w:rsidR="003A2C45" w:rsidRDefault="003A2C45" w:rsidP="00814031">
            <w:pPr>
              <w:jc w:val="both"/>
              <w:rPr>
                <w:rFonts w:ascii="Times New Roman" w:hAnsi="Times New Roman" w:cs="Times New Roman"/>
                <w:szCs w:val="24"/>
              </w:rPr>
            </w:pPr>
            <w:r w:rsidRPr="00615B71">
              <w:rPr>
                <w:rFonts w:ascii="Times New Roman" w:hAnsi="Times New Roman" w:cs="Times New Roman"/>
                <w:szCs w:val="24"/>
              </w:rPr>
              <w:t>pamatojums</w:t>
            </w:r>
          </w:p>
        </w:tc>
        <w:tc>
          <w:tcPr>
            <w:tcW w:w="6946" w:type="dxa"/>
          </w:tcPr>
          <w:p w14:paraId="005FF14A" w14:textId="77777777" w:rsidR="003A2C45" w:rsidRDefault="003A2C45" w:rsidP="00814031">
            <w:pPr>
              <w:jc w:val="both"/>
              <w:rPr>
                <w:rFonts w:ascii="Times New Roman" w:hAnsi="Times New Roman" w:cs="Times New Roman"/>
                <w:szCs w:val="24"/>
              </w:rPr>
            </w:pPr>
            <w:r w:rsidRPr="00615B71">
              <w:rPr>
                <w:rFonts w:ascii="Times New Roman" w:hAnsi="Times New Roman" w:cs="Times New Roman"/>
                <w:szCs w:val="24"/>
              </w:rPr>
              <w:t>Saistošo noteikumu izdošanas mērķis ir noteikt</w:t>
            </w:r>
            <w:r>
              <w:rPr>
                <w:rFonts w:ascii="Times New Roman" w:hAnsi="Times New Roman" w:cs="Times New Roman"/>
                <w:szCs w:val="24"/>
              </w:rPr>
              <w:t xml:space="preserve"> </w:t>
            </w:r>
            <w:r w:rsidRPr="00615B71">
              <w:rPr>
                <w:rFonts w:ascii="Times New Roman" w:hAnsi="Times New Roman" w:cs="Times New Roman"/>
                <w:szCs w:val="24"/>
              </w:rPr>
              <w:t xml:space="preserve">kārtību, kādā tiek iesniegti, vērtēti un finansiāli atbalstīti biedrību, nodibinājumu un reliģisko organizāciju </w:t>
            </w:r>
            <w:r>
              <w:rPr>
                <w:rFonts w:ascii="Times New Roman" w:hAnsi="Times New Roman" w:cs="Times New Roman"/>
                <w:szCs w:val="24"/>
              </w:rPr>
              <w:t>pr</w:t>
            </w:r>
            <w:r w:rsidRPr="00615B71">
              <w:rPr>
                <w:rFonts w:ascii="Times New Roman" w:hAnsi="Times New Roman" w:cs="Times New Roman"/>
                <w:szCs w:val="24"/>
              </w:rPr>
              <w:t>ojektu pieteikumi par līdzfinansējumu darbības atbalstam</w:t>
            </w:r>
            <w:r>
              <w:rPr>
                <w:rFonts w:ascii="Times New Roman" w:hAnsi="Times New Roman" w:cs="Times New Roman"/>
                <w:szCs w:val="24"/>
              </w:rPr>
              <w:t xml:space="preserve">. </w:t>
            </w:r>
            <w:r w:rsidRPr="00615B71">
              <w:rPr>
                <w:rFonts w:ascii="Times New Roman" w:hAnsi="Times New Roman" w:cs="Times New Roman"/>
                <w:szCs w:val="24"/>
              </w:rPr>
              <w:t>Konkursa mērķis ir veicināt Ķekavas</w:t>
            </w:r>
            <w:r>
              <w:rPr>
                <w:rFonts w:ascii="Times New Roman" w:hAnsi="Times New Roman" w:cs="Times New Roman"/>
                <w:szCs w:val="24"/>
              </w:rPr>
              <w:t xml:space="preserve"> </w:t>
            </w:r>
            <w:r w:rsidRPr="00615B71">
              <w:rPr>
                <w:rFonts w:ascii="Times New Roman" w:hAnsi="Times New Roman" w:cs="Times New Roman"/>
                <w:szCs w:val="24"/>
              </w:rPr>
              <w:t xml:space="preserve">novada </w:t>
            </w:r>
            <w:r>
              <w:rPr>
                <w:rFonts w:ascii="Times New Roman" w:hAnsi="Times New Roman" w:cs="Times New Roman"/>
                <w:szCs w:val="24"/>
              </w:rPr>
              <w:t xml:space="preserve">sabiedrības integrāciju, izglītošanu, aktīvu dzīvesveidu un kultūras iniciatīvas, veicināt </w:t>
            </w:r>
            <w:r w:rsidRPr="00615B71">
              <w:rPr>
                <w:rFonts w:ascii="Times New Roman" w:hAnsi="Times New Roman" w:cs="Times New Roman"/>
                <w:szCs w:val="24"/>
              </w:rPr>
              <w:t>iedzīvotāju iniciatīvu, iesaisti un līdzdalību Ķekavas novada</w:t>
            </w:r>
            <w:r>
              <w:rPr>
                <w:rFonts w:ascii="Times New Roman" w:hAnsi="Times New Roman" w:cs="Times New Roman"/>
                <w:szCs w:val="24"/>
              </w:rPr>
              <w:t xml:space="preserve"> </w:t>
            </w:r>
            <w:r w:rsidRPr="00615B71">
              <w:rPr>
                <w:rFonts w:ascii="Times New Roman" w:hAnsi="Times New Roman" w:cs="Times New Roman"/>
                <w:szCs w:val="24"/>
              </w:rPr>
              <w:t>attīstībā un piešķirto finanšu līdzekļu izlietošanā.</w:t>
            </w:r>
          </w:p>
          <w:p w14:paraId="7BB84380" w14:textId="77777777" w:rsidR="003A2C45" w:rsidRDefault="003A2C45" w:rsidP="00814031">
            <w:pPr>
              <w:jc w:val="both"/>
              <w:rPr>
                <w:rFonts w:ascii="Times New Roman" w:hAnsi="Times New Roman" w:cs="Times New Roman"/>
                <w:szCs w:val="24"/>
              </w:rPr>
            </w:pPr>
            <w:r w:rsidRPr="00615B71">
              <w:rPr>
                <w:rFonts w:ascii="Times New Roman" w:hAnsi="Times New Roman" w:cs="Times New Roman"/>
                <w:szCs w:val="24"/>
              </w:rPr>
              <w:t>Pašvaldības pilnvarojums izstrādāt saistošos noteikumus izriet no</w:t>
            </w:r>
            <w:r>
              <w:rPr>
                <w:rFonts w:ascii="Times New Roman" w:hAnsi="Times New Roman" w:cs="Times New Roman"/>
                <w:szCs w:val="24"/>
              </w:rPr>
              <w:t xml:space="preserve"> </w:t>
            </w:r>
            <w:r w:rsidRPr="00615B71">
              <w:rPr>
                <w:rFonts w:ascii="Times New Roman" w:hAnsi="Times New Roman" w:cs="Times New Roman"/>
                <w:szCs w:val="24"/>
              </w:rPr>
              <w:t>Pašvaldību likuma 44.panta otrās daļas, kas noteic, ka dome var</w:t>
            </w:r>
            <w:r>
              <w:rPr>
                <w:rFonts w:ascii="Times New Roman" w:hAnsi="Times New Roman" w:cs="Times New Roman"/>
                <w:szCs w:val="24"/>
              </w:rPr>
              <w:t xml:space="preserve"> </w:t>
            </w:r>
            <w:r w:rsidRPr="00615B71">
              <w:rPr>
                <w:rFonts w:ascii="Times New Roman" w:hAnsi="Times New Roman" w:cs="Times New Roman"/>
                <w:szCs w:val="24"/>
              </w:rPr>
              <w:t>izdot saistošos noteikumus, lai nodrošinātu pašvaldības autonomo</w:t>
            </w:r>
            <w:r>
              <w:rPr>
                <w:rFonts w:ascii="Times New Roman" w:hAnsi="Times New Roman" w:cs="Times New Roman"/>
                <w:szCs w:val="24"/>
              </w:rPr>
              <w:t xml:space="preserve"> </w:t>
            </w:r>
            <w:r w:rsidRPr="00615B71">
              <w:rPr>
                <w:rFonts w:ascii="Times New Roman" w:hAnsi="Times New Roman" w:cs="Times New Roman"/>
                <w:szCs w:val="24"/>
              </w:rPr>
              <w:t>funkciju un brīvprātīgo iniciatīvu izpildi, ievērojot likumos vai</w:t>
            </w:r>
            <w:r>
              <w:rPr>
                <w:rFonts w:ascii="Times New Roman" w:hAnsi="Times New Roman" w:cs="Times New Roman"/>
                <w:szCs w:val="24"/>
              </w:rPr>
              <w:t xml:space="preserve"> </w:t>
            </w:r>
            <w:r w:rsidRPr="00615B71">
              <w:rPr>
                <w:rFonts w:ascii="Times New Roman" w:hAnsi="Times New Roman" w:cs="Times New Roman"/>
                <w:szCs w:val="24"/>
              </w:rPr>
              <w:t>Ministru kabineta noteikumos paredzēto funkciju izpildes kārtību.</w:t>
            </w:r>
          </w:p>
          <w:p w14:paraId="6702785D" w14:textId="77777777" w:rsidR="003A2C45" w:rsidRDefault="003A2C45" w:rsidP="00814031">
            <w:pPr>
              <w:jc w:val="both"/>
              <w:rPr>
                <w:rFonts w:ascii="Times New Roman" w:hAnsi="Times New Roman" w:cs="Times New Roman"/>
                <w:szCs w:val="24"/>
              </w:rPr>
            </w:pPr>
            <w:r w:rsidRPr="00615B71">
              <w:rPr>
                <w:rFonts w:ascii="Times New Roman" w:hAnsi="Times New Roman" w:cs="Times New Roman"/>
                <w:szCs w:val="24"/>
              </w:rPr>
              <w:t>Šie noteikumi ir nepieciešami, lai</w:t>
            </w:r>
            <w:r>
              <w:rPr>
                <w:rFonts w:ascii="Times New Roman" w:hAnsi="Times New Roman" w:cs="Times New Roman"/>
                <w:szCs w:val="24"/>
              </w:rPr>
              <w:t>,</w:t>
            </w:r>
            <w:r w:rsidRPr="00615B71">
              <w:rPr>
                <w:rFonts w:ascii="Times New Roman" w:hAnsi="Times New Roman" w:cs="Times New Roman"/>
                <w:szCs w:val="24"/>
              </w:rPr>
              <w:t xml:space="preserve"> atbilstoši Pašvaldību likuma</w:t>
            </w:r>
            <w:r>
              <w:rPr>
                <w:rFonts w:ascii="Times New Roman" w:hAnsi="Times New Roman" w:cs="Times New Roman"/>
                <w:szCs w:val="24"/>
              </w:rPr>
              <w:t xml:space="preserve"> </w:t>
            </w:r>
            <w:r w:rsidRPr="00615B71">
              <w:rPr>
                <w:rFonts w:ascii="Times New Roman" w:hAnsi="Times New Roman" w:cs="Times New Roman"/>
                <w:szCs w:val="24"/>
              </w:rPr>
              <w:t>deleģējumam</w:t>
            </w:r>
            <w:r>
              <w:rPr>
                <w:rFonts w:ascii="Times New Roman" w:hAnsi="Times New Roman" w:cs="Times New Roman"/>
                <w:szCs w:val="24"/>
              </w:rPr>
              <w:t>,</w:t>
            </w:r>
            <w:r w:rsidRPr="00615B71">
              <w:rPr>
                <w:rFonts w:ascii="Times New Roman" w:hAnsi="Times New Roman" w:cs="Times New Roman"/>
                <w:szCs w:val="24"/>
              </w:rPr>
              <w:t xml:space="preserve"> noteiktu kārtību, kā pašvaldība īsteno Ķekavas novada sabiedrības integrācijas, izglītošanas, aktīva dzīvesveida  un kultūras iniciatīvu projektu atbalsta konkursu, t.i., lai būtu</w:t>
            </w:r>
            <w:r>
              <w:rPr>
                <w:rFonts w:ascii="Times New Roman" w:hAnsi="Times New Roman" w:cs="Times New Roman"/>
                <w:szCs w:val="24"/>
              </w:rPr>
              <w:t xml:space="preserve"> </w:t>
            </w:r>
            <w:r w:rsidRPr="00615B71">
              <w:rPr>
                <w:rFonts w:ascii="Times New Roman" w:hAnsi="Times New Roman" w:cs="Times New Roman"/>
                <w:szCs w:val="24"/>
              </w:rPr>
              <w:t xml:space="preserve">izdots normatīvais akts, uz kā pamata </w:t>
            </w:r>
            <w:r>
              <w:rPr>
                <w:rFonts w:ascii="Times New Roman" w:hAnsi="Times New Roman" w:cs="Times New Roman"/>
                <w:szCs w:val="24"/>
              </w:rPr>
              <w:t xml:space="preserve">nevalstiskās organizācijas </w:t>
            </w:r>
            <w:r w:rsidRPr="00615B71">
              <w:rPr>
                <w:rFonts w:ascii="Times New Roman" w:hAnsi="Times New Roman" w:cs="Times New Roman"/>
                <w:szCs w:val="24"/>
              </w:rPr>
              <w:t xml:space="preserve"> konkursā var</w:t>
            </w:r>
            <w:r>
              <w:rPr>
                <w:rFonts w:ascii="Times New Roman" w:hAnsi="Times New Roman" w:cs="Times New Roman"/>
                <w:szCs w:val="24"/>
              </w:rPr>
              <w:t xml:space="preserve"> </w:t>
            </w:r>
            <w:r w:rsidRPr="00615B71">
              <w:rPr>
                <w:rFonts w:ascii="Times New Roman" w:hAnsi="Times New Roman" w:cs="Times New Roman"/>
                <w:szCs w:val="24"/>
              </w:rPr>
              <w:t>pieteikties. Bez šo noteikumu izdošanas nevar tikt atvērts konkurss</w:t>
            </w:r>
            <w:r>
              <w:rPr>
                <w:rFonts w:ascii="Times New Roman" w:hAnsi="Times New Roman" w:cs="Times New Roman"/>
                <w:szCs w:val="24"/>
              </w:rPr>
              <w:t xml:space="preserve"> </w:t>
            </w:r>
            <w:r w:rsidRPr="00F94AA9">
              <w:rPr>
                <w:rFonts w:ascii="Times New Roman" w:hAnsi="Times New Roman" w:cs="Times New Roman"/>
                <w:szCs w:val="24"/>
              </w:rPr>
              <w:t xml:space="preserve">Ķekavas novada sabiedrības integrācijas, izglītošanas, aktīva dzīvesveida  un kultūras iniciatīvu projektu </w:t>
            </w:r>
            <w:r w:rsidRPr="00615B71">
              <w:rPr>
                <w:rFonts w:ascii="Times New Roman" w:hAnsi="Times New Roman" w:cs="Times New Roman"/>
                <w:szCs w:val="24"/>
              </w:rPr>
              <w:t>atbalsta budžeta</w:t>
            </w:r>
            <w:r>
              <w:rPr>
                <w:rFonts w:ascii="Times New Roman" w:hAnsi="Times New Roman" w:cs="Times New Roman"/>
                <w:szCs w:val="24"/>
              </w:rPr>
              <w:t xml:space="preserve"> </w:t>
            </w:r>
            <w:r w:rsidRPr="00615B71">
              <w:rPr>
                <w:rFonts w:ascii="Times New Roman" w:hAnsi="Times New Roman" w:cs="Times New Roman"/>
                <w:szCs w:val="24"/>
              </w:rPr>
              <w:t>izlietošanai.</w:t>
            </w:r>
          </w:p>
        </w:tc>
      </w:tr>
      <w:tr w:rsidR="003A2C45" w14:paraId="0E619A1B" w14:textId="77777777" w:rsidTr="00814031">
        <w:tc>
          <w:tcPr>
            <w:tcW w:w="2410" w:type="dxa"/>
          </w:tcPr>
          <w:p w14:paraId="2E0691B5" w14:textId="77777777" w:rsidR="003A2C45" w:rsidRDefault="003A2C45" w:rsidP="00814031">
            <w:pPr>
              <w:rPr>
                <w:rFonts w:ascii="Times New Roman" w:hAnsi="Times New Roman" w:cs="Times New Roman"/>
                <w:szCs w:val="24"/>
              </w:rPr>
            </w:pPr>
            <w:r w:rsidRPr="001929C6">
              <w:rPr>
                <w:rFonts w:ascii="Times New Roman" w:hAnsi="Times New Roman" w:cs="Times New Roman"/>
                <w:szCs w:val="24"/>
              </w:rPr>
              <w:t>2. Fiskālā</w:t>
            </w:r>
            <w:r>
              <w:rPr>
                <w:rFonts w:ascii="Times New Roman" w:hAnsi="Times New Roman" w:cs="Times New Roman"/>
                <w:szCs w:val="24"/>
              </w:rPr>
              <w:t xml:space="preserve"> </w:t>
            </w:r>
            <w:r w:rsidRPr="001929C6">
              <w:rPr>
                <w:rFonts w:ascii="Times New Roman" w:hAnsi="Times New Roman" w:cs="Times New Roman"/>
                <w:szCs w:val="24"/>
              </w:rPr>
              <w:t>ietekme uz</w:t>
            </w:r>
            <w:r>
              <w:rPr>
                <w:rFonts w:ascii="Times New Roman" w:hAnsi="Times New Roman" w:cs="Times New Roman"/>
                <w:szCs w:val="24"/>
              </w:rPr>
              <w:t xml:space="preserve"> p</w:t>
            </w:r>
            <w:r w:rsidRPr="001929C6">
              <w:rPr>
                <w:rFonts w:ascii="Times New Roman" w:hAnsi="Times New Roman" w:cs="Times New Roman"/>
                <w:szCs w:val="24"/>
              </w:rPr>
              <w:t>ašvaldības</w:t>
            </w:r>
            <w:r>
              <w:rPr>
                <w:rFonts w:ascii="Times New Roman" w:hAnsi="Times New Roman" w:cs="Times New Roman"/>
                <w:szCs w:val="24"/>
              </w:rPr>
              <w:t xml:space="preserve"> </w:t>
            </w:r>
            <w:r w:rsidRPr="001929C6">
              <w:rPr>
                <w:rFonts w:ascii="Times New Roman" w:hAnsi="Times New Roman" w:cs="Times New Roman"/>
                <w:szCs w:val="24"/>
              </w:rPr>
              <w:t>budžetu</w:t>
            </w:r>
          </w:p>
        </w:tc>
        <w:tc>
          <w:tcPr>
            <w:tcW w:w="6946" w:type="dxa"/>
          </w:tcPr>
          <w:p w14:paraId="4D1088EC" w14:textId="77777777" w:rsidR="003A2C45" w:rsidRDefault="003A2C45" w:rsidP="00814031">
            <w:pPr>
              <w:jc w:val="both"/>
              <w:rPr>
                <w:rFonts w:ascii="Times New Roman" w:hAnsi="Times New Roman" w:cs="Times New Roman"/>
                <w:szCs w:val="24"/>
              </w:rPr>
            </w:pPr>
            <w:r w:rsidRPr="001929C6">
              <w:rPr>
                <w:rFonts w:ascii="Times New Roman" w:hAnsi="Times New Roman" w:cs="Times New Roman"/>
                <w:szCs w:val="24"/>
              </w:rPr>
              <w:t>Pašvaldības finansējumu Ķekavas novada sabiedrības integrācijas, izglītošanas, aktīva dzīvesveida un kultūras iniciatīvu projektu konkursam paredz gadskārtējā budžetā. 202</w:t>
            </w:r>
            <w:r>
              <w:rPr>
                <w:rFonts w:ascii="Times New Roman" w:hAnsi="Times New Roman" w:cs="Times New Roman"/>
                <w:szCs w:val="24"/>
              </w:rPr>
              <w:t>4</w:t>
            </w:r>
            <w:r w:rsidRPr="001929C6">
              <w:rPr>
                <w:rFonts w:ascii="Times New Roman" w:hAnsi="Times New Roman" w:cs="Times New Roman"/>
                <w:szCs w:val="24"/>
              </w:rPr>
              <w:t>.gada budžetā</w:t>
            </w:r>
            <w:r>
              <w:rPr>
                <w:rFonts w:ascii="Times New Roman" w:hAnsi="Times New Roman" w:cs="Times New Roman"/>
                <w:szCs w:val="24"/>
              </w:rPr>
              <w:t xml:space="preserve"> </w:t>
            </w:r>
            <w:r w:rsidRPr="001929C6">
              <w:rPr>
                <w:rFonts w:ascii="Times New Roman" w:hAnsi="Times New Roman" w:cs="Times New Roman"/>
                <w:szCs w:val="24"/>
              </w:rPr>
              <w:t xml:space="preserve">plānoti finanšu līdzekļi Ķekavas novada sabiedrības integrācijas, izglītošanas, aktīva dzīvesveida  un kultūras iniciatīvu projektu atbalsta konkursam </w:t>
            </w:r>
            <w:r>
              <w:rPr>
                <w:rFonts w:ascii="Times New Roman" w:hAnsi="Times New Roman" w:cs="Times New Roman"/>
                <w:szCs w:val="24"/>
              </w:rPr>
              <w:t>68</w:t>
            </w:r>
            <w:r w:rsidRPr="001929C6">
              <w:rPr>
                <w:rFonts w:ascii="Times New Roman" w:hAnsi="Times New Roman" w:cs="Times New Roman"/>
                <w:szCs w:val="24"/>
              </w:rPr>
              <w:t xml:space="preserve"> 000 euro apmērā.</w:t>
            </w:r>
          </w:p>
        </w:tc>
      </w:tr>
      <w:tr w:rsidR="003A2C45" w14:paraId="78321502" w14:textId="77777777" w:rsidTr="00814031">
        <w:tc>
          <w:tcPr>
            <w:tcW w:w="2410" w:type="dxa"/>
          </w:tcPr>
          <w:p w14:paraId="5161C584" w14:textId="77777777" w:rsidR="003A2C45" w:rsidRPr="00A1389D" w:rsidRDefault="003A2C45" w:rsidP="00814031">
            <w:pPr>
              <w:jc w:val="both"/>
              <w:rPr>
                <w:rFonts w:ascii="Times New Roman" w:hAnsi="Times New Roman" w:cs="Times New Roman"/>
                <w:szCs w:val="24"/>
              </w:rPr>
            </w:pPr>
            <w:r w:rsidRPr="00A1389D">
              <w:rPr>
                <w:rFonts w:ascii="Times New Roman" w:hAnsi="Times New Roman" w:cs="Times New Roman"/>
                <w:szCs w:val="24"/>
              </w:rPr>
              <w:t>3. Sociālā</w:t>
            </w:r>
          </w:p>
          <w:p w14:paraId="2EE32C46" w14:textId="77777777" w:rsidR="003A2C45" w:rsidRPr="00A1389D" w:rsidRDefault="003A2C45" w:rsidP="00814031">
            <w:pPr>
              <w:jc w:val="both"/>
              <w:rPr>
                <w:rFonts w:ascii="Times New Roman" w:hAnsi="Times New Roman" w:cs="Times New Roman"/>
                <w:szCs w:val="24"/>
              </w:rPr>
            </w:pPr>
            <w:r w:rsidRPr="00A1389D">
              <w:rPr>
                <w:rFonts w:ascii="Times New Roman" w:hAnsi="Times New Roman" w:cs="Times New Roman"/>
                <w:szCs w:val="24"/>
              </w:rPr>
              <w:t>ietekme, ietekme</w:t>
            </w:r>
          </w:p>
          <w:p w14:paraId="5C2652AB" w14:textId="77777777" w:rsidR="003A2C45" w:rsidRPr="00A1389D" w:rsidRDefault="003A2C45" w:rsidP="00814031">
            <w:pPr>
              <w:jc w:val="both"/>
              <w:rPr>
                <w:rFonts w:ascii="Times New Roman" w:hAnsi="Times New Roman" w:cs="Times New Roman"/>
                <w:szCs w:val="24"/>
              </w:rPr>
            </w:pPr>
            <w:r w:rsidRPr="00A1389D">
              <w:rPr>
                <w:rFonts w:ascii="Times New Roman" w:hAnsi="Times New Roman" w:cs="Times New Roman"/>
                <w:szCs w:val="24"/>
              </w:rPr>
              <w:t>uz vidi, iedzīvotāju</w:t>
            </w:r>
          </w:p>
          <w:p w14:paraId="453E50C6" w14:textId="77777777" w:rsidR="003A2C45" w:rsidRPr="00A1389D" w:rsidRDefault="003A2C45" w:rsidP="00814031">
            <w:pPr>
              <w:jc w:val="both"/>
              <w:rPr>
                <w:rFonts w:ascii="Times New Roman" w:hAnsi="Times New Roman" w:cs="Times New Roman"/>
                <w:szCs w:val="24"/>
              </w:rPr>
            </w:pPr>
            <w:r w:rsidRPr="00A1389D">
              <w:rPr>
                <w:rFonts w:ascii="Times New Roman" w:hAnsi="Times New Roman" w:cs="Times New Roman"/>
                <w:szCs w:val="24"/>
              </w:rPr>
              <w:t>veselību,</w:t>
            </w:r>
          </w:p>
          <w:p w14:paraId="02AD8FEE" w14:textId="77777777" w:rsidR="003A2C45" w:rsidRPr="00A1389D" w:rsidRDefault="003A2C45" w:rsidP="00814031">
            <w:pPr>
              <w:jc w:val="both"/>
              <w:rPr>
                <w:rFonts w:ascii="Times New Roman" w:hAnsi="Times New Roman" w:cs="Times New Roman"/>
                <w:szCs w:val="24"/>
              </w:rPr>
            </w:pPr>
            <w:r w:rsidRPr="00A1389D">
              <w:rPr>
                <w:rFonts w:ascii="Times New Roman" w:hAnsi="Times New Roman" w:cs="Times New Roman"/>
                <w:szCs w:val="24"/>
              </w:rPr>
              <w:t>uzņēmējdarbības</w:t>
            </w:r>
          </w:p>
          <w:p w14:paraId="57774253" w14:textId="77777777" w:rsidR="003A2C45" w:rsidRPr="00A1389D" w:rsidRDefault="003A2C45" w:rsidP="00814031">
            <w:pPr>
              <w:jc w:val="both"/>
              <w:rPr>
                <w:rFonts w:ascii="Times New Roman" w:hAnsi="Times New Roman" w:cs="Times New Roman"/>
                <w:szCs w:val="24"/>
              </w:rPr>
            </w:pPr>
            <w:r w:rsidRPr="00A1389D">
              <w:rPr>
                <w:rFonts w:ascii="Times New Roman" w:hAnsi="Times New Roman" w:cs="Times New Roman"/>
                <w:szCs w:val="24"/>
              </w:rPr>
              <w:t>vidi pašvaldības</w:t>
            </w:r>
          </w:p>
          <w:p w14:paraId="15385215" w14:textId="77777777" w:rsidR="003A2C45" w:rsidRPr="00A1389D" w:rsidRDefault="003A2C45" w:rsidP="00814031">
            <w:pPr>
              <w:jc w:val="both"/>
              <w:rPr>
                <w:rFonts w:ascii="Times New Roman" w:hAnsi="Times New Roman" w:cs="Times New Roman"/>
                <w:szCs w:val="24"/>
              </w:rPr>
            </w:pPr>
            <w:r w:rsidRPr="00A1389D">
              <w:rPr>
                <w:rFonts w:ascii="Times New Roman" w:hAnsi="Times New Roman" w:cs="Times New Roman"/>
                <w:szCs w:val="24"/>
              </w:rPr>
              <w:t>teritorijā, kā arī</w:t>
            </w:r>
          </w:p>
          <w:p w14:paraId="2CB1B7A3" w14:textId="77777777" w:rsidR="003A2C45" w:rsidRPr="00A1389D" w:rsidRDefault="003A2C45" w:rsidP="00814031">
            <w:pPr>
              <w:jc w:val="both"/>
              <w:rPr>
                <w:rFonts w:ascii="Times New Roman" w:hAnsi="Times New Roman" w:cs="Times New Roman"/>
                <w:szCs w:val="24"/>
              </w:rPr>
            </w:pPr>
            <w:r w:rsidRPr="00A1389D">
              <w:rPr>
                <w:rFonts w:ascii="Times New Roman" w:hAnsi="Times New Roman" w:cs="Times New Roman"/>
                <w:szCs w:val="24"/>
              </w:rPr>
              <w:t>plānotā regulējuma</w:t>
            </w:r>
          </w:p>
          <w:p w14:paraId="38DEB10C" w14:textId="77777777" w:rsidR="003A2C45" w:rsidRPr="00A1389D" w:rsidRDefault="003A2C45" w:rsidP="00814031">
            <w:pPr>
              <w:jc w:val="both"/>
              <w:rPr>
                <w:rFonts w:ascii="Times New Roman" w:hAnsi="Times New Roman" w:cs="Times New Roman"/>
                <w:szCs w:val="24"/>
              </w:rPr>
            </w:pPr>
            <w:r w:rsidRPr="00A1389D">
              <w:rPr>
                <w:rFonts w:ascii="Times New Roman" w:hAnsi="Times New Roman" w:cs="Times New Roman"/>
                <w:szCs w:val="24"/>
              </w:rPr>
              <w:t>ietekme uz</w:t>
            </w:r>
          </w:p>
          <w:p w14:paraId="523AE21D" w14:textId="77777777" w:rsidR="003A2C45" w:rsidRDefault="003A2C45" w:rsidP="00814031">
            <w:pPr>
              <w:jc w:val="both"/>
              <w:rPr>
                <w:rFonts w:ascii="Times New Roman" w:hAnsi="Times New Roman" w:cs="Times New Roman"/>
                <w:szCs w:val="24"/>
              </w:rPr>
            </w:pPr>
            <w:r w:rsidRPr="00A1389D">
              <w:rPr>
                <w:rFonts w:ascii="Times New Roman" w:hAnsi="Times New Roman" w:cs="Times New Roman"/>
                <w:szCs w:val="24"/>
              </w:rPr>
              <w:t>konkurenci</w:t>
            </w:r>
          </w:p>
        </w:tc>
        <w:tc>
          <w:tcPr>
            <w:tcW w:w="6946" w:type="dxa"/>
          </w:tcPr>
          <w:p w14:paraId="38015AB0" w14:textId="77777777" w:rsidR="003A2C45" w:rsidRDefault="003A2C45" w:rsidP="00814031">
            <w:pPr>
              <w:jc w:val="both"/>
              <w:rPr>
                <w:rFonts w:ascii="Times New Roman" w:hAnsi="Times New Roman" w:cs="Times New Roman"/>
                <w:szCs w:val="24"/>
              </w:rPr>
            </w:pPr>
            <w:r w:rsidRPr="00A1389D">
              <w:rPr>
                <w:rFonts w:ascii="Times New Roman" w:hAnsi="Times New Roman" w:cs="Times New Roman"/>
                <w:szCs w:val="24"/>
              </w:rPr>
              <w:t>Sociālā ietekme - tiesiskais regulējums attiecināms uz sabiedrībai</w:t>
            </w:r>
            <w:r>
              <w:rPr>
                <w:rFonts w:ascii="Times New Roman" w:hAnsi="Times New Roman" w:cs="Times New Roman"/>
                <w:szCs w:val="24"/>
              </w:rPr>
              <w:t xml:space="preserve"> </w:t>
            </w:r>
            <w:r w:rsidRPr="00A1389D">
              <w:rPr>
                <w:rFonts w:ascii="Times New Roman" w:hAnsi="Times New Roman" w:cs="Times New Roman"/>
                <w:szCs w:val="24"/>
              </w:rPr>
              <w:t>pieejamu publisku ārtelpu ar neierobežotu piekļuvi</w:t>
            </w:r>
            <w:r>
              <w:rPr>
                <w:rFonts w:ascii="Times New Roman" w:hAnsi="Times New Roman" w:cs="Times New Roman"/>
                <w:szCs w:val="24"/>
              </w:rPr>
              <w:t xml:space="preserve">, sabiedrību kopumā, </w:t>
            </w:r>
            <w:r w:rsidRPr="00A1389D">
              <w:rPr>
                <w:rFonts w:ascii="Times New Roman" w:hAnsi="Times New Roman" w:cs="Times New Roman"/>
                <w:szCs w:val="24"/>
              </w:rPr>
              <w:t>tāpēc</w:t>
            </w:r>
            <w:r>
              <w:rPr>
                <w:rFonts w:ascii="Times New Roman" w:hAnsi="Times New Roman" w:cs="Times New Roman"/>
                <w:szCs w:val="24"/>
              </w:rPr>
              <w:t xml:space="preserve"> </w:t>
            </w:r>
            <w:r w:rsidRPr="00A1389D">
              <w:rPr>
                <w:rFonts w:ascii="Times New Roman" w:hAnsi="Times New Roman" w:cs="Times New Roman"/>
                <w:szCs w:val="24"/>
              </w:rPr>
              <w:t>uzskatāms, ka šie noteikumi pozitīvi ietekmēs Ķekavas novada</w:t>
            </w:r>
            <w:r>
              <w:rPr>
                <w:rFonts w:ascii="Times New Roman" w:hAnsi="Times New Roman" w:cs="Times New Roman"/>
                <w:szCs w:val="24"/>
              </w:rPr>
              <w:t xml:space="preserve"> </w:t>
            </w:r>
            <w:r w:rsidRPr="00A1389D">
              <w:rPr>
                <w:rFonts w:ascii="Times New Roman" w:hAnsi="Times New Roman" w:cs="Times New Roman"/>
                <w:szCs w:val="24"/>
              </w:rPr>
              <w:t>iedzīvotāju dzīvesveidu, labsajūtu un sabiedrību kopumā, jo</w:t>
            </w:r>
            <w:r>
              <w:rPr>
                <w:rFonts w:ascii="Times New Roman" w:hAnsi="Times New Roman" w:cs="Times New Roman"/>
                <w:szCs w:val="24"/>
              </w:rPr>
              <w:t xml:space="preserve"> </w:t>
            </w:r>
            <w:r w:rsidRPr="00A1389D">
              <w:rPr>
                <w:rFonts w:ascii="Times New Roman" w:hAnsi="Times New Roman" w:cs="Times New Roman"/>
                <w:szCs w:val="24"/>
              </w:rPr>
              <w:t>veicinās iedzīvotāju iniciatīvu iesaisti un līdzdalību Ķekavas</w:t>
            </w:r>
            <w:r>
              <w:rPr>
                <w:rFonts w:ascii="Times New Roman" w:hAnsi="Times New Roman" w:cs="Times New Roman"/>
                <w:szCs w:val="24"/>
              </w:rPr>
              <w:t xml:space="preserve"> </w:t>
            </w:r>
            <w:r w:rsidRPr="00A1389D">
              <w:rPr>
                <w:rFonts w:ascii="Times New Roman" w:hAnsi="Times New Roman" w:cs="Times New Roman"/>
                <w:szCs w:val="24"/>
              </w:rPr>
              <w:t>novada attīstībā un piešķirto finanšu līdzekļu izlietošanā. Kā arī</w:t>
            </w:r>
            <w:r>
              <w:rPr>
                <w:rFonts w:ascii="Times New Roman" w:hAnsi="Times New Roman" w:cs="Times New Roman"/>
                <w:szCs w:val="24"/>
              </w:rPr>
              <w:t xml:space="preserve"> </w:t>
            </w:r>
            <w:r w:rsidRPr="00A1389D">
              <w:rPr>
                <w:rFonts w:ascii="Times New Roman" w:hAnsi="Times New Roman" w:cs="Times New Roman"/>
                <w:szCs w:val="24"/>
              </w:rPr>
              <w:t>noteikumi paredz līdzvērtīgu attieksmi pret visām sabiedrības</w:t>
            </w:r>
            <w:r>
              <w:rPr>
                <w:rFonts w:ascii="Times New Roman" w:hAnsi="Times New Roman" w:cs="Times New Roman"/>
                <w:szCs w:val="24"/>
              </w:rPr>
              <w:t xml:space="preserve"> </w:t>
            </w:r>
            <w:r w:rsidRPr="00A1389D">
              <w:rPr>
                <w:rFonts w:ascii="Times New Roman" w:hAnsi="Times New Roman" w:cs="Times New Roman"/>
                <w:szCs w:val="24"/>
              </w:rPr>
              <w:t>grupām, tajā skaitā personām ar invaliditāti. Noteikumu tiesiskais</w:t>
            </w:r>
            <w:r>
              <w:rPr>
                <w:rFonts w:ascii="Times New Roman" w:hAnsi="Times New Roman" w:cs="Times New Roman"/>
                <w:szCs w:val="24"/>
              </w:rPr>
              <w:t xml:space="preserve"> </w:t>
            </w:r>
            <w:r w:rsidRPr="00A1389D">
              <w:rPr>
                <w:rFonts w:ascii="Times New Roman" w:hAnsi="Times New Roman" w:cs="Times New Roman"/>
                <w:szCs w:val="24"/>
              </w:rPr>
              <w:t>regulējums neradīs mērķgrupām jaunas tiesības, bet nodrošinās</w:t>
            </w:r>
            <w:r>
              <w:rPr>
                <w:rFonts w:ascii="Times New Roman" w:hAnsi="Times New Roman" w:cs="Times New Roman"/>
                <w:szCs w:val="24"/>
              </w:rPr>
              <w:t xml:space="preserve"> </w:t>
            </w:r>
            <w:r w:rsidRPr="00A1389D">
              <w:rPr>
                <w:rFonts w:ascii="Times New Roman" w:hAnsi="Times New Roman" w:cs="Times New Roman"/>
                <w:szCs w:val="24"/>
              </w:rPr>
              <w:t>vienlīdzīgas iespējas.</w:t>
            </w:r>
            <w:r>
              <w:rPr>
                <w:rFonts w:ascii="Times New Roman" w:hAnsi="Times New Roman" w:cs="Times New Roman"/>
                <w:szCs w:val="24"/>
              </w:rPr>
              <w:t xml:space="preserve"> Noteikumu tiesiskais regulējums </w:t>
            </w:r>
            <w:r w:rsidRPr="00615B71">
              <w:rPr>
                <w:rFonts w:ascii="Times New Roman" w:hAnsi="Times New Roman" w:cs="Times New Roman"/>
                <w:szCs w:val="24"/>
              </w:rPr>
              <w:t>veicinā</w:t>
            </w:r>
            <w:r>
              <w:rPr>
                <w:rFonts w:ascii="Times New Roman" w:hAnsi="Times New Roman" w:cs="Times New Roman"/>
                <w:szCs w:val="24"/>
              </w:rPr>
              <w:t>s</w:t>
            </w:r>
            <w:r w:rsidRPr="00615B71">
              <w:rPr>
                <w:rFonts w:ascii="Times New Roman" w:hAnsi="Times New Roman" w:cs="Times New Roman"/>
                <w:szCs w:val="24"/>
              </w:rPr>
              <w:t xml:space="preserve"> Ķekavas</w:t>
            </w:r>
            <w:r>
              <w:rPr>
                <w:rFonts w:ascii="Times New Roman" w:hAnsi="Times New Roman" w:cs="Times New Roman"/>
                <w:szCs w:val="24"/>
              </w:rPr>
              <w:t xml:space="preserve"> </w:t>
            </w:r>
            <w:r w:rsidRPr="00615B71">
              <w:rPr>
                <w:rFonts w:ascii="Times New Roman" w:hAnsi="Times New Roman" w:cs="Times New Roman"/>
                <w:szCs w:val="24"/>
              </w:rPr>
              <w:t xml:space="preserve">novada </w:t>
            </w:r>
            <w:r>
              <w:rPr>
                <w:rFonts w:ascii="Times New Roman" w:hAnsi="Times New Roman" w:cs="Times New Roman"/>
                <w:szCs w:val="24"/>
              </w:rPr>
              <w:t>sabiedrības integrāciju, izglītošanu, aktīvu dzīvesveidu un kultūras iniciatīvas.</w:t>
            </w:r>
          </w:p>
          <w:p w14:paraId="2700D7D9" w14:textId="77777777" w:rsidR="003A2C45" w:rsidRPr="00DA1CC5" w:rsidRDefault="003A2C45" w:rsidP="00814031">
            <w:pPr>
              <w:jc w:val="both"/>
              <w:rPr>
                <w:rFonts w:ascii="Times New Roman" w:hAnsi="Times New Roman" w:cs="Times New Roman"/>
                <w:szCs w:val="24"/>
              </w:rPr>
            </w:pPr>
            <w:r w:rsidRPr="00DA1CC5">
              <w:rPr>
                <w:rFonts w:ascii="Times New Roman" w:hAnsi="Times New Roman" w:cs="Times New Roman"/>
                <w:szCs w:val="24"/>
              </w:rPr>
              <w:t xml:space="preserve">Ietekme uz vidi – </w:t>
            </w:r>
            <w:r>
              <w:rPr>
                <w:rFonts w:ascii="Times New Roman" w:hAnsi="Times New Roman" w:cs="Times New Roman"/>
                <w:szCs w:val="24"/>
              </w:rPr>
              <w:t xml:space="preserve">pozitīva, veicinot </w:t>
            </w:r>
            <w:r w:rsidRPr="00DA1CC5">
              <w:rPr>
                <w:rFonts w:ascii="Times New Roman" w:hAnsi="Times New Roman" w:cs="Times New Roman"/>
                <w:szCs w:val="24"/>
              </w:rPr>
              <w:t>sabiedrības integrācijas, izglītošanas, aktīva dzīvesveida un kultūras iniciatīv</w:t>
            </w:r>
            <w:r>
              <w:rPr>
                <w:rFonts w:ascii="Times New Roman" w:hAnsi="Times New Roman" w:cs="Times New Roman"/>
                <w:szCs w:val="24"/>
              </w:rPr>
              <w:t>as, kas var būt saistītas ar zaļo dzīvesveidu, saudzīgu attieksmi pret vides vērtībām, dabas resursiem, atkritumu mazināšanu.</w:t>
            </w:r>
          </w:p>
          <w:p w14:paraId="6665655D" w14:textId="77777777" w:rsidR="003A2C45" w:rsidRDefault="003A2C45" w:rsidP="00814031">
            <w:pPr>
              <w:jc w:val="both"/>
              <w:rPr>
                <w:rFonts w:ascii="Times New Roman" w:hAnsi="Times New Roman" w:cs="Times New Roman"/>
                <w:szCs w:val="24"/>
              </w:rPr>
            </w:pPr>
            <w:r w:rsidRPr="00DA1CC5">
              <w:rPr>
                <w:rFonts w:ascii="Times New Roman" w:hAnsi="Times New Roman" w:cs="Times New Roman"/>
                <w:szCs w:val="24"/>
              </w:rPr>
              <w:t xml:space="preserve">Ietekme uz iedzīvotāju veselību – </w:t>
            </w:r>
            <w:r>
              <w:rPr>
                <w:rFonts w:ascii="Times New Roman" w:hAnsi="Times New Roman" w:cs="Times New Roman"/>
                <w:szCs w:val="24"/>
              </w:rPr>
              <w:t>pozitīva</w:t>
            </w:r>
            <w:r w:rsidRPr="00DA1CC5">
              <w:rPr>
                <w:rFonts w:ascii="Times New Roman" w:hAnsi="Times New Roman" w:cs="Times New Roman"/>
                <w:szCs w:val="24"/>
              </w:rPr>
              <w:t>, noteiktu projektu</w:t>
            </w:r>
            <w:r>
              <w:rPr>
                <w:rFonts w:ascii="Times New Roman" w:hAnsi="Times New Roman" w:cs="Times New Roman"/>
                <w:szCs w:val="24"/>
              </w:rPr>
              <w:t xml:space="preserve"> </w:t>
            </w:r>
            <w:r w:rsidRPr="00DA1CC5">
              <w:rPr>
                <w:rFonts w:ascii="Times New Roman" w:hAnsi="Times New Roman" w:cs="Times New Roman"/>
                <w:szCs w:val="24"/>
              </w:rPr>
              <w:t xml:space="preserve">ideju realizācija uzlabos iedzīvotāju veselību, piemēram, </w:t>
            </w:r>
            <w:r>
              <w:rPr>
                <w:rFonts w:ascii="Times New Roman" w:hAnsi="Times New Roman" w:cs="Times New Roman"/>
                <w:szCs w:val="24"/>
              </w:rPr>
              <w:t xml:space="preserve">sporta un </w:t>
            </w:r>
            <w:r>
              <w:rPr>
                <w:rFonts w:ascii="Times New Roman" w:hAnsi="Times New Roman" w:cs="Times New Roman"/>
                <w:szCs w:val="24"/>
              </w:rPr>
              <w:lastRenderedPageBreak/>
              <w:t xml:space="preserve">kolektīvās rehabilitācijas pasākumi iedzīvotājiem atsevišķās riska grupās – seniori, māmiņas ar bērniem u.c., psiholoģiskās spriedzes mazināšanas apmācības, talkas </w:t>
            </w:r>
            <w:r w:rsidRPr="00DA1CC5">
              <w:rPr>
                <w:rFonts w:ascii="Times New Roman" w:hAnsi="Times New Roman" w:cs="Times New Roman"/>
                <w:szCs w:val="24"/>
              </w:rPr>
              <w:t>u.tml.</w:t>
            </w:r>
          </w:p>
          <w:p w14:paraId="5AEE9034" w14:textId="77777777" w:rsidR="003A2C45" w:rsidRPr="00DA1CC5" w:rsidRDefault="003A2C45" w:rsidP="00814031">
            <w:pPr>
              <w:jc w:val="both"/>
              <w:rPr>
                <w:rFonts w:ascii="Times New Roman" w:hAnsi="Times New Roman" w:cs="Times New Roman"/>
                <w:szCs w:val="24"/>
              </w:rPr>
            </w:pPr>
            <w:r w:rsidRPr="00DA1CC5">
              <w:rPr>
                <w:rFonts w:ascii="Times New Roman" w:hAnsi="Times New Roman" w:cs="Times New Roman"/>
                <w:szCs w:val="24"/>
              </w:rPr>
              <w:t>Ietekme uz uzņēmējdarbības vidi pašvaldības teritorijā ar</w:t>
            </w:r>
            <w:r>
              <w:rPr>
                <w:rFonts w:ascii="Times New Roman" w:hAnsi="Times New Roman" w:cs="Times New Roman"/>
                <w:szCs w:val="24"/>
              </w:rPr>
              <w:t xml:space="preserve"> </w:t>
            </w:r>
            <w:r w:rsidRPr="00DA1CC5">
              <w:rPr>
                <w:rFonts w:ascii="Times New Roman" w:hAnsi="Times New Roman" w:cs="Times New Roman"/>
                <w:szCs w:val="24"/>
              </w:rPr>
              <w:t xml:space="preserve">saistošajiem noteikumiem iespējams tiks veicināta, jo </w:t>
            </w:r>
            <w:r>
              <w:rPr>
                <w:rFonts w:ascii="Times New Roman" w:hAnsi="Times New Roman" w:cs="Times New Roman"/>
                <w:szCs w:val="24"/>
              </w:rPr>
              <w:t>atsevišķu projektu realizēšana var tikt saistīta ar sabiedrībā pieprasītu apmācību realizēšanu, hobiju attīstību plašākas sabiedrības mērogā u.tml.</w:t>
            </w:r>
          </w:p>
          <w:p w14:paraId="0D1EF88E" w14:textId="77777777" w:rsidR="003A2C45" w:rsidRDefault="003A2C45" w:rsidP="00814031">
            <w:pPr>
              <w:jc w:val="both"/>
              <w:rPr>
                <w:rFonts w:ascii="Times New Roman" w:hAnsi="Times New Roman" w:cs="Times New Roman"/>
                <w:szCs w:val="24"/>
              </w:rPr>
            </w:pPr>
            <w:r w:rsidRPr="00DA1CC5">
              <w:rPr>
                <w:rFonts w:ascii="Times New Roman" w:hAnsi="Times New Roman" w:cs="Times New Roman"/>
                <w:szCs w:val="24"/>
              </w:rPr>
              <w:t>Ietekme uz konkurenci – nav.</w:t>
            </w:r>
          </w:p>
        </w:tc>
      </w:tr>
      <w:tr w:rsidR="003A2C45" w14:paraId="6BE5E7D9" w14:textId="77777777" w:rsidTr="00814031">
        <w:tc>
          <w:tcPr>
            <w:tcW w:w="2410" w:type="dxa"/>
          </w:tcPr>
          <w:p w14:paraId="345CDB1F" w14:textId="77777777" w:rsidR="003A2C45" w:rsidRPr="00FF2EBA" w:rsidRDefault="003A2C45" w:rsidP="00814031">
            <w:pPr>
              <w:jc w:val="both"/>
              <w:rPr>
                <w:rFonts w:ascii="Times New Roman" w:hAnsi="Times New Roman" w:cs="Times New Roman"/>
                <w:szCs w:val="24"/>
              </w:rPr>
            </w:pPr>
            <w:r w:rsidRPr="00FF2EBA">
              <w:rPr>
                <w:rFonts w:ascii="Times New Roman" w:hAnsi="Times New Roman" w:cs="Times New Roman"/>
                <w:szCs w:val="24"/>
              </w:rPr>
              <w:lastRenderedPageBreak/>
              <w:t>4. Ietekme uz</w:t>
            </w:r>
          </w:p>
          <w:p w14:paraId="694F1597" w14:textId="77777777" w:rsidR="003A2C45" w:rsidRPr="00FF2EBA" w:rsidRDefault="003A2C45" w:rsidP="00814031">
            <w:pPr>
              <w:jc w:val="both"/>
              <w:rPr>
                <w:rFonts w:ascii="Times New Roman" w:hAnsi="Times New Roman" w:cs="Times New Roman"/>
                <w:szCs w:val="24"/>
              </w:rPr>
            </w:pPr>
            <w:r w:rsidRPr="00FF2EBA">
              <w:rPr>
                <w:rFonts w:ascii="Times New Roman" w:hAnsi="Times New Roman" w:cs="Times New Roman"/>
                <w:szCs w:val="24"/>
              </w:rPr>
              <w:t>administratīvajām</w:t>
            </w:r>
          </w:p>
          <w:p w14:paraId="19FC4030" w14:textId="77777777" w:rsidR="003A2C45" w:rsidRPr="00FF2EBA" w:rsidRDefault="003A2C45" w:rsidP="00814031">
            <w:pPr>
              <w:jc w:val="both"/>
              <w:rPr>
                <w:rFonts w:ascii="Times New Roman" w:hAnsi="Times New Roman" w:cs="Times New Roman"/>
                <w:szCs w:val="24"/>
              </w:rPr>
            </w:pPr>
            <w:r w:rsidRPr="00FF2EBA">
              <w:rPr>
                <w:rFonts w:ascii="Times New Roman" w:hAnsi="Times New Roman" w:cs="Times New Roman"/>
                <w:szCs w:val="24"/>
              </w:rPr>
              <w:t>procedūrām un to</w:t>
            </w:r>
          </w:p>
          <w:p w14:paraId="7D372E5A" w14:textId="77777777" w:rsidR="003A2C45" w:rsidRDefault="003A2C45" w:rsidP="00814031">
            <w:pPr>
              <w:jc w:val="both"/>
              <w:rPr>
                <w:rFonts w:ascii="Times New Roman" w:hAnsi="Times New Roman" w:cs="Times New Roman"/>
                <w:szCs w:val="24"/>
              </w:rPr>
            </w:pPr>
            <w:r w:rsidRPr="00FF2EBA">
              <w:rPr>
                <w:rFonts w:ascii="Times New Roman" w:hAnsi="Times New Roman" w:cs="Times New Roman"/>
                <w:szCs w:val="24"/>
              </w:rPr>
              <w:t>izmaksām</w:t>
            </w:r>
          </w:p>
        </w:tc>
        <w:tc>
          <w:tcPr>
            <w:tcW w:w="6946" w:type="dxa"/>
          </w:tcPr>
          <w:p w14:paraId="48FA2662" w14:textId="77777777" w:rsidR="003A2C45" w:rsidRPr="00FF2EBA" w:rsidRDefault="003A2C45" w:rsidP="00814031">
            <w:pPr>
              <w:jc w:val="both"/>
              <w:rPr>
                <w:rFonts w:ascii="Times New Roman" w:hAnsi="Times New Roman" w:cs="Times New Roman"/>
                <w:szCs w:val="24"/>
              </w:rPr>
            </w:pPr>
            <w:r w:rsidRPr="00FF2EBA">
              <w:rPr>
                <w:rFonts w:ascii="Times New Roman" w:hAnsi="Times New Roman" w:cs="Times New Roman"/>
                <w:szCs w:val="24"/>
              </w:rPr>
              <w:t>Privātpersonas jautājumos par projekta piemērošanu var vērsties</w:t>
            </w:r>
            <w:r>
              <w:rPr>
                <w:rFonts w:ascii="Times New Roman" w:hAnsi="Times New Roman" w:cs="Times New Roman"/>
                <w:szCs w:val="24"/>
              </w:rPr>
              <w:t xml:space="preserve"> </w:t>
            </w:r>
            <w:r w:rsidRPr="00FF2EBA">
              <w:rPr>
                <w:rFonts w:ascii="Times New Roman" w:hAnsi="Times New Roman" w:cs="Times New Roman"/>
                <w:szCs w:val="24"/>
              </w:rPr>
              <w:t>Ķekavas novada pašvaldībā.</w:t>
            </w:r>
          </w:p>
          <w:p w14:paraId="3F9F68D3" w14:textId="77777777" w:rsidR="003A2C45" w:rsidRPr="00FF2EBA" w:rsidRDefault="003A2C45" w:rsidP="00814031">
            <w:pPr>
              <w:jc w:val="both"/>
              <w:rPr>
                <w:rFonts w:ascii="Times New Roman" w:hAnsi="Times New Roman" w:cs="Times New Roman"/>
                <w:szCs w:val="24"/>
              </w:rPr>
            </w:pPr>
            <w:r w:rsidRPr="00FF2EBA">
              <w:rPr>
                <w:rFonts w:ascii="Times New Roman" w:hAnsi="Times New Roman" w:cs="Times New Roman"/>
                <w:szCs w:val="24"/>
              </w:rPr>
              <w:t>Privātpersonām veicamās darbības, ko paredz saistošo noteikumu</w:t>
            </w:r>
            <w:r>
              <w:rPr>
                <w:rFonts w:ascii="Times New Roman" w:hAnsi="Times New Roman" w:cs="Times New Roman"/>
                <w:szCs w:val="24"/>
              </w:rPr>
              <w:t xml:space="preserve"> </w:t>
            </w:r>
            <w:r w:rsidRPr="00FF2EBA">
              <w:rPr>
                <w:rFonts w:ascii="Times New Roman" w:hAnsi="Times New Roman" w:cs="Times New Roman"/>
                <w:szCs w:val="24"/>
              </w:rPr>
              <w:t>projekts - galvenie procedūras posmi un privātpersonām veicamās</w:t>
            </w:r>
            <w:r>
              <w:rPr>
                <w:rFonts w:ascii="Times New Roman" w:hAnsi="Times New Roman" w:cs="Times New Roman"/>
                <w:szCs w:val="24"/>
              </w:rPr>
              <w:t xml:space="preserve"> </w:t>
            </w:r>
            <w:r w:rsidRPr="00FF2EBA">
              <w:rPr>
                <w:rFonts w:ascii="Times New Roman" w:hAnsi="Times New Roman" w:cs="Times New Roman"/>
                <w:szCs w:val="24"/>
              </w:rPr>
              <w:t>darbības noteiktas saistošajos noteikumos.</w:t>
            </w:r>
          </w:p>
          <w:p w14:paraId="61853DB8" w14:textId="77777777" w:rsidR="003A2C45" w:rsidRPr="00FF2EBA" w:rsidRDefault="003A2C45" w:rsidP="00814031">
            <w:pPr>
              <w:jc w:val="both"/>
              <w:rPr>
                <w:rFonts w:ascii="Times New Roman" w:hAnsi="Times New Roman" w:cs="Times New Roman"/>
                <w:szCs w:val="24"/>
              </w:rPr>
            </w:pPr>
            <w:r w:rsidRPr="00FF2EBA">
              <w:rPr>
                <w:rFonts w:ascii="Times New Roman" w:hAnsi="Times New Roman" w:cs="Times New Roman"/>
                <w:szCs w:val="24"/>
              </w:rPr>
              <w:t>Visas izmaksas, kas saistītas ar projekta pieteikuma sagatavošanu</w:t>
            </w:r>
            <w:r>
              <w:rPr>
                <w:rFonts w:ascii="Times New Roman" w:hAnsi="Times New Roman" w:cs="Times New Roman"/>
                <w:szCs w:val="24"/>
              </w:rPr>
              <w:t xml:space="preserve"> </w:t>
            </w:r>
            <w:r w:rsidRPr="00FF2EBA">
              <w:rPr>
                <w:rFonts w:ascii="Times New Roman" w:hAnsi="Times New Roman" w:cs="Times New Roman"/>
                <w:szCs w:val="24"/>
              </w:rPr>
              <w:t>un iesniegšanu, sedz iesniedzējs.</w:t>
            </w:r>
          </w:p>
          <w:p w14:paraId="4F9D983B" w14:textId="77777777" w:rsidR="003A2C45" w:rsidRDefault="003A2C45" w:rsidP="00814031">
            <w:pPr>
              <w:jc w:val="both"/>
              <w:rPr>
                <w:rFonts w:ascii="Times New Roman" w:hAnsi="Times New Roman" w:cs="Times New Roman"/>
                <w:szCs w:val="24"/>
              </w:rPr>
            </w:pPr>
            <w:r w:rsidRPr="00FF2EBA">
              <w:rPr>
                <w:rFonts w:ascii="Times New Roman" w:hAnsi="Times New Roman" w:cs="Times New Roman"/>
                <w:szCs w:val="24"/>
              </w:rPr>
              <w:t>Administratīvo procedūru izmaksas nav paredzētas.</w:t>
            </w:r>
          </w:p>
        </w:tc>
      </w:tr>
      <w:tr w:rsidR="003A2C45" w14:paraId="7E1415AD" w14:textId="77777777" w:rsidTr="00814031">
        <w:tc>
          <w:tcPr>
            <w:tcW w:w="2410" w:type="dxa"/>
          </w:tcPr>
          <w:p w14:paraId="6DFC568E" w14:textId="77777777" w:rsidR="003A2C45" w:rsidRPr="00FF2EBA" w:rsidRDefault="003A2C45" w:rsidP="00814031">
            <w:pPr>
              <w:rPr>
                <w:rFonts w:ascii="Times New Roman" w:hAnsi="Times New Roman" w:cs="Times New Roman"/>
                <w:szCs w:val="24"/>
              </w:rPr>
            </w:pPr>
            <w:r w:rsidRPr="00FF2EBA">
              <w:rPr>
                <w:rFonts w:ascii="Times New Roman" w:hAnsi="Times New Roman" w:cs="Times New Roman"/>
                <w:szCs w:val="24"/>
              </w:rPr>
              <w:t>5. Ietekme uz</w:t>
            </w:r>
            <w:r>
              <w:rPr>
                <w:rFonts w:ascii="Times New Roman" w:hAnsi="Times New Roman" w:cs="Times New Roman"/>
                <w:szCs w:val="24"/>
              </w:rPr>
              <w:t xml:space="preserve"> p</w:t>
            </w:r>
            <w:r w:rsidRPr="00FF2EBA">
              <w:rPr>
                <w:rFonts w:ascii="Times New Roman" w:hAnsi="Times New Roman" w:cs="Times New Roman"/>
                <w:szCs w:val="24"/>
              </w:rPr>
              <w:t>ašvaldības</w:t>
            </w:r>
            <w:r>
              <w:rPr>
                <w:rFonts w:ascii="Times New Roman" w:hAnsi="Times New Roman" w:cs="Times New Roman"/>
                <w:szCs w:val="24"/>
              </w:rPr>
              <w:t xml:space="preserve"> </w:t>
            </w:r>
            <w:r w:rsidRPr="00FF2EBA">
              <w:rPr>
                <w:rFonts w:ascii="Times New Roman" w:hAnsi="Times New Roman" w:cs="Times New Roman"/>
                <w:szCs w:val="24"/>
              </w:rPr>
              <w:t>funkcijām un</w:t>
            </w:r>
            <w:r>
              <w:rPr>
                <w:rFonts w:ascii="Times New Roman" w:hAnsi="Times New Roman" w:cs="Times New Roman"/>
                <w:szCs w:val="24"/>
              </w:rPr>
              <w:t xml:space="preserve"> </w:t>
            </w:r>
            <w:r w:rsidRPr="00FF2EBA">
              <w:rPr>
                <w:rFonts w:ascii="Times New Roman" w:hAnsi="Times New Roman" w:cs="Times New Roman"/>
                <w:szCs w:val="24"/>
              </w:rPr>
              <w:t>cilvēkresursiem</w:t>
            </w:r>
          </w:p>
          <w:p w14:paraId="049186FE" w14:textId="77777777" w:rsidR="003A2C45" w:rsidRDefault="003A2C45" w:rsidP="00814031">
            <w:pPr>
              <w:jc w:val="both"/>
              <w:rPr>
                <w:rFonts w:ascii="Times New Roman" w:hAnsi="Times New Roman" w:cs="Times New Roman"/>
                <w:szCs w:val="24"/>
              </w:rPr>
            </w:pPr>
          </w:p>
        </w:tc>
        <w:tc>
          <w:tcPr>
            <w:tcW w:w="6946" w:type="dxa"/>
          </w:tcPr>
          <w:p w14:paraId="5DF4660F" w14:textId="77777777" w:rsidR="003A2C45" w:rsidRDefault="003A2C45" w:rsidP="00814031">
            <w:pPr>
              <w:jc w:val="both"/>
              <w:rPr>
                <w:rFonts w:ascii="Times New Roman" w:hAnsi="Times New Roman" w:cs="Times New Roman"/>
                <w:szCs w:val="24"/>
              </w:rPr>
            </w:pPr>
            <w:r w:rsidRPr="00F91819">
              <w:rPr>
                <w:rFonts w:ascii="Times New Roman" w:hAnsi="Times New Roman" w:cs="Times New Roman"/>
                <w:szCs w:val="24"/>
              </w:rPr>
              <w:t xml:space="preserve">Pašvaldību likuma 4.panta pirmās daļas </w:t>
            </w:r>
            <w:r>
              <w:rPr>
                <w:rFonts w:ascii="Times New Roman" w:hAnsi="Times New Roman" w:cs="Times New Roman"/>
                <w:szCs w:val="24"/>
              </w:rPr>
              <w:t>4</w:t>
            </w:r>
            <w:r w:rsidRPr="00F91819">
              <w:rPr>
                <w:rFonts w:ascii="Times New Roman" w:hAnsi="Times New Roman" w:cs="Times New Roman"/>
                <w:szCs w:val="24"/>
              </w:rPr>
              <w:t>.punktā ir noteikts, ka</w:t>
            </w:r>
            <w:r>
              <w:rPr>
                <w:rFonts w:ascii="Times New Roman" w:hAnsi="Times New Roman" w:cs="Times New Roman"/>
                <w:szCs w:val="24"/>
              </w:rPr>
              <w:t xml:space="preserve"> </w:t>
            </w:r>
            <w:r w:rsidRPr="00F91819">
              <w:rPr>
                <w:rFonts w:ascii="Times New Roman" w:hAnsi="Times New Roman" w:cs="Times New Roman"/>
                <w:szCs w:val="24"/>
              </w:rPr>
              <w:t>pašvaldības funkcija ir gādāt par iedzīvotāju izglītību, tostarp nodrošināt profesionālās ievirzes izglītības, interešu izglītības un pieaugušo izglītības pieejamību</w:t>
            </w:r>
            <w:r>
              <w:rPr>
                <w:rFonts w:ascii="Times New Roman" w:hAnsi="Times New Roman" w:cs="Times New Roman"/>
                <w:szCs w:val="24"/>
              </w:rPr>
              <w:t xml:space="preserve">; 5.punktā - </w:t>
            </w:r>
            <w:r w:rsidRPr="00F91819">
              <w:rPr>
                <w:rFonts w:ascii="Times New Roman" w:hAnsi="Times New Roman" w:cs="Times New Roman"/>
                <w:szCs w:val="24"/>
              </w:rPr>
              <w:t>sniegt iedzīvotājiem daudzveidīgu kultūras piedāvājumu un iespēju piedalīties kultūras dzīvē, sekmēt pašvaldības teritorijā esošā kultūras mantojuma saglabāšanu un sniegt atbalstu kultūras norisēm;</w:t>
            </w:r>
            <w:r>
              <w:rPr>
                <w:rFonts w:ascii="Times New Roman" w:hAnsi="Times New Roman" w:cs="Times New Roman"/>
                <w:szCs w:val="24"/>
              </w:rPr>
              <w:t xml:space="preserve"> </w:t>
            </w:r>
            <w:r w:rsidRPr="00F91819">
              <w:rPr>
                <w:rFonts w:ascii="Times New Roman" w:hAnsi="Times New Roman" w:cs="Times New Roman"/>
                <w:szCs w:val="24"/>
              </w:rPr>
              <w:t>6</w:t>
            </w:r>
            <w:r>
              <w:rPr>
                <w:rFonts w:ascii="Times New Roman" w:hAnsi="Times New Roman" w:cs="Times New Roman"/>
                <w:szCs w:val="24"/>
              </w:rPr>
              <w:t xml:space="preserve">.punktā - </w:t>
            </w:r>
            <w:r w:rsidRPr="00F91819">
              <w:rPr>
                <w:rFonts w:ascii="Times New Roman" w:hAnsi="Times New Roman" w:cs="Times New Roman"/>
                <w:szCs w:val="24"/>
              </w:rPr>
              <w:t>gādāt par iedzīvotāju veselību — īstenot veselīga dzīvesveida veicināšanas pasākumus un organizēt veselības aprūpes pakalpojumu pieejamību</w:t>
            </w:r>
            <w:r>
              <w:rPr>
                <w:rFonts w:ascii="Times New Roman" w:hAnsi="Times New Roman" w:cs="Times New Roman"/>
                <w:szCs w:val="24"/>
              </w:rPr>
              <w:t xml:space="preserve">; </w:t>
            </w:r>
            <w:r w:rsidRPr="00F91819">
              <w:rPr>
                <w:rFonts w:ascii="Times New Roman" w:hAnsi="Times New Roman" w:cs="Times New Roman"/>
                <w:szCs w:val="24"/>
              </w:rPr>
              <w:t>8</w:t>
            </w:r>
            <w:r>
              <w:rPr>
                <w:rFonts w:ascii="Times New Roman" w:hAnsi="Times New Roman" w:cs="Times New Roman"/>
                <w:szCs w:val="24"/>
              </w:rPr>
              <w:t xml:space="preserve">.punktā - </w:t>
            </w:r>
            <w:r w:rsidRPr="00F91819">
              <w:rPr>
                <w:rFonts w:ascii="Times New Roman" w:hAnsi="Times New Roman" w:cs="Times New Roman"/>
                <w:szCs w:val="24"/>
              </w:rPr>
              <w:t>veikt darbu ar jaunatni;</w:t>
            </w:r>
            <w:r>
              <w:rPr>
                <w:rFonts w:ascii="Times New Roman" w:hAnsi="Times New Roman" w:cs="Times New Roman"/>
                <w:szCs w:val="24"/>
              </w:rPr>
              <w:t xml:space="preserve"> 22.punktā - </w:t>
            </w:r>
            <w:r w:rsidRPr="00F91819">
              <w:rPr>
                <w:rFonts w:ascii="Times New Roman" w:hAnsi="Times New Roman" w:cs="Times New Roman"/>
                <w:szCs w:val="24"/>
              </w:rPr>
              <w:t>veicināt klimata pārmaiņu ierobežošanu un pielāgošanos tām</w:t>
            </w:r>
            <w:r>
              <w:rPr>
                <w:rFonts w:ascii="Times New Roman" w:hAnsi="Times New Roman" w:cs="Times New Roman"/>
                <w:szCs w:val="24"/>
              </w:rPr>
              <w:t>.</w:t>
            </w:r>
          </w:p>
          <w:p w14:paraId="03FC389A" w14:textId="77777777" w:rsidR="003A2C45" w:rsidRDefault="003A2C45" w:rsidP="00814031">
            <w:pPr>
              <w:jc w:val="both"/>
              <w:rPr>
                <w:rFonts w:ascii="Times New Roman" w:hAnsi="Times New Roman" w:cs="Times New Roman"/>
                <w:szCs w:val="24"/>
              </w:rPr>
            </w:pPr>
            <w:r>
              <w:rPr>
                <w:rFonts w:ascii="Times New Roman" w:hAnsi="Times New Roman" w:cs="Times New Roman"/>
                <w:szCs w:val="24"/>
              </w:rPr>
              <w:t>S</w:t>
            </w:r>
            <w:r w:rsidRPr="00F91819">
              <w:rPr>
                <w:rFonts w:ascii="Times New Roman" w:hAnsi="Times New Roman" w:cs="Times New Roman"/>
                <w:szCs w:val="24"/>
              </w:rPr>
              <w:t>avukārt, atbilstoši</w:t>
            </w:r>
            <w:r>
              <w:rPr>
                <w:rFonts w:ascii="Times New Roman" w:hAnsi="Times New Roman" w:cs="Times New Roman"/>
                <w:szCs w:val="24"/>
              </w:rPr>
              <w:t xml:space="preserve"> </w:t>
            </w:r>
            <w:r w:rsidRPr="00F91819">
              <w:rPr>
                <w:rFonts w:ascii="Times New Roman" w:hAnsi="Times New Roman" w:cs="Times New Roman"/>
                <w:szCs w:val="24"/>
              </w:rPr>
              <w:t>44.panta otrajai daļai, dome var izdot saistošos noteikumus, lai</w:t>
            </w:r>
            <w:r>
              <w:rPr>
                <w:rFonts w:ascii="Times New Roman" w:hAnsi="Times New Roman" w:cs="Times New Roman"/>
                <w:szCs w:val="24"/>
              </w:rPr>
              <w:t xml:space="preserve"> </w:t>
            </w:r>
            <w:r w:rsidRPr="00F91819">
              <w:rPr>
                <w:rFonts w:ascii="Times New Roman" w:hAnsi="Times New Roman" w:cs="Times New Roman"/>
                <w:szCs w:val="24"/>
              </w:rPr>
              <w:t>nodrošinātu pašvaldības autonomo funkciju un brīvprātīgo</w:t>
            </w:r>
            <w:r>
              <w:rPr>
                <w:rFonts w:ascii="Times New Roman" w:hAnsi="Times New Roman" w:cs="Times New Roman"/>
                <w:szCs w:val="24"/>
              </w:rPr>
              <w:t xml:space="preserve"> </w:t>
            </w:r>
            <w:r w:rsidRPr="00F91819">
              <w:rPr>
                <w:rFonts w:ascii="Times New Roman" w:hAnsi="Times New Roman" w:cs="Times New Roman"/>
                <w:szCs w:val="24"/>
              </w:rPr>
              <w:t>iniciatīvu izpildi, ievērojot likumos vai Ministru kabineta</w:t>
            </w:r>
            <w:r>
              <w:rPr>
                <w:rFonts w:ascii="Times New Roman" w:hAnsi="Times New Roman" w:cs="Times New Roman"/>
                <w:szCs w:val="24"/>
              </w:rPr>
              <w:t xml:space="preserve"> </w:t>
            </w:r>
            <w:r w:rsidRPr="00F91819">
              <w:rPr>
                <w:rFonts w:ascii="Times New Roman" w:hAnsi="Times New Roman" w:cs="Times New Roman"/>
                <w:szCs w:val="24"/>
              </w:rPr>
              <w:t>noteikumos paredzēto funkciju izpildes kārtību.</w:t>
            </w:r>
            <w:r>
              <w:rPr>
                <w:rFonts w:ascii="Times New Roman" w:hAnsi="Times New Roman" w:cs="Times New Roman"/>
                <w:szCs w:val="24"/>
              </w:rPr>
              <w:t xml:space="preserve"> </w:t>
            </w:r>
            <w:r w:rsidRPr="00F91819">
              <w:rPr>
                <w:rFonts w:ascii="Times New Roman" w:hAnsi="Times New Roman" w:cs="Times New Roman"/>
                <w:szCs w:val="24"/>
              </w:rPr>
              <w:t>Saistošo noteikumu izpildes nodrošināšanai nav nepieciešams</w:t>
            </w:r>
            <w:r>
              <w:rPr>
                <w:rFonts w:ascii="Times New Roman" w:hAnsi="Times New Roman" w:cs="Times New Roman"/>
                <w:szCs w:val="24"/>
              </w:rPr>
              <w:t xml:space="preserve"> </w:t>
            </w:r>
            <w:r w:rsidRPr="00F91819">
              <w:rPr>
                <w:rFonts w:ascii="Times New Roman" w:hAnsi="Times New Roman" w:cs="Times New Roman"/>
                <w:szCs w:val="24"/>
              </w:rPr>
              <w:t>veidot jaunas pašvaldības institūcijas, darba vietas vai paplašināt</w:t>
            </w:r>
            <w:r>
              <w:rPr>
                <w:rFonts w:ascii="Times New Roman" w:hAnsi="Times New Roman" w:cs="Times New Roman"/>
                <w:szCs w:val="24"/>
              </w:rPr>
              <w:t xml:space="preserve"> </w:t>
            </w:r>
            <w:r w:rsidRPr="00F91819">
              <w:rPr>
                <w:rFonts w:ascii="Times New Roman" w:hAnsi="Times New Roman" w:cs="Times New Roman"/>
                <w:szCs w:val="24"/>
              </w:rPr>
              <w:t>esošo institūciju kompetenci.</w:t>
            </w:r>
          </w:p>
        </w:tc>
      </w:tr>
      <w:tr w:rsidR="003A2C45" w14:paraId="37E445B7" w14:textId="77777777" w:rsidTr="00814031">
        <w:tc>
          <w:tcPr>
            <w:tcW w:w="2410" w:type="dxa"/>
          </w:tcPr>
          <w:p w14:paraId="639094B7" w14:textId="77777777" w:rsidR="003A2C45" w:rsidRPr="00A37BE0" w:rsidRDefault="003A2C45" w:rsidP="00814031">
            <w:pPr>
              <w:jc w:val="both"/>
              <w:rPr>
                <w:rFonts w:ascii="Times New Roman" w:hAnsi="Times New Roman" w:cs="Times New Roman"/>
                <w:szCs w:val="24"/>
              </w:rPr>
            </w:pPr>
            <w:r w:rsidRPr="00A37BE0">
              <w:rPr>
                <w:rFonts w:ascii="Times New Roman" w:hAnsi="Times New Roman" w:cs="Times New Roman"/>
                <w:szCs w:val="24"/>
              </w:rPr>
              <w:t>6. Informācija</w:t>
            </w:r>
          </w:p>
          <w:p w14:paraId="3CA62EE3" w14:textId="77777777" w:rsidR="003A2C45" w:rsidRPr="00A37BE0" w:rsidRDefault="003A2C45" w:rsidP="00814031">
            <w:pPr>
              <w:jc w:val="both"/>
              <w:rPr>
                <w:rFonts w:ascii="Times New Roman" w:hAnsi="Times New Roman" w:cs="Times New Roman"/>
                <w:szCs w:val="24"/>
              </w:rPr>
            </w:pPr>
            <w:r w:rsidRPr="00A37BE0">
              <w:rPr>
                <w:rFonts w:ascii="Times New Roman" w:hAnsi="Times New Roman" w:cs="Times New Roman"/>
                <w:szCs w:val="24"/>
              </w:rPr>
              <w:t>par izpildes</w:t>
            </w:r>
          </w:p>
          <w:p w14:paraId="4E617E59" w14:textId="77777777" w:rsidR="003A2C45" w:rsidRDefault="003A2C45" w:rsidP="00814031">
            <w:pPr>
              <w:jc w:val="both"/>
              <w:rPr>
                <w:rFonts w:ascii="Times New Roman" w:hAnsi="Times New Roman" w:cs="Times New Roman"/>
                <w:szCs w:val="24"/>
              </w:rPr>
            </w:pPr>
            <w:r w:rsidRPr="00A37BE0">
              <w:rPr>
                <w:rFonts w:ascii="Times New Roman" w:hAnsi="Times New Roman" w:cs="Times New Roman"/>
                <w:szCs w:val="24"/>
              </w:rPr>
              <w:t>nodrošināšanu</w:t>
            </w:r>
          </w:p>
        </w:tc>
        <w:tc>
          <w:tcPr>
            <w:tcW w:w="6946" w:type="dxa"/>
          </w:tcPr>
          <w:p w14:paraId="0D390BE7" w14:textId="77777777" w:rsidR="003A2C45" w:rsidRPr="00A37BE0" w:rsidRDefault="003A2C45" w:rsidP="00814031">
            <w:pPr>
              <w:jc w:val="both"/>
              <w:rPr>
                <w:rFonts w:ascii="Times New Roman" w:hAnsi="Times New Roman" w:cs="Times New Roman"/>
                <w:szCs w:val="24"/>
              </w:rPr>
            </w:pPr>
            <w:r w:rsidRPr="00A37BE0">
              <w:rPr>
                <w:rFonts w:ascii="Times New Roman" w:hAnsi="Times New Roman" w:cs="Times New Roman"/>
                <w:szCs w:val="24"/>
              </w:rPr>
              <w:t>Saistošo noteikumu izpildei nav nepieciešams veidot jaunas</w:t>
            </w:r>
            <w:r>
              <w:rPr>
                <w:rFonts w:ascii="Times New Roman" w:hAnsi="Times New Roman" w:cs="Times New Roman"/>
                <w:szCs w:val="24"/>
              </w:rPr>
              <w:t xml:space="preserve"> </w:t>
            </w:r>
            <w:r w:rsidRPr="00A37BE0">
              <w:rPr>
                <w:rFonts w:ascii="Times New Roman" w:hAnsi="Times New Roman" w:cs="Times New Roman"/>
                <w:szCs w:val="24"/>
              </w:rPr>
              <w:t>institūcijas un/vai jaunas darba vietas.</w:t>
            </w:r>
          </w:p>
          <w:p w14:paraId="608A6226" w14:textId="77777777" w:rsidR="003A2C45" w:rsidRDefault="003A2C45" w:rsidP="00814031">
            <w:pPr>
              <w:jc w:val="both"/>
              <w:rPr>
                <w:rFonts w:ascii="Times New Roman" w:hAnsi="Times New Roman" w:cs="Times New Roman"/>
                <w:szCs w:val="24"/>
              </w:rPr>
            </w:pPr>
            <w:r w:rsidRPr="00167582">
              <w:rPr>
                <w:rFonts w:ascii="Times New Roman" w:hAnsi="Times New Roman" w:cs="Times New Roman"/>
                <w:szCs w:val="24"/>
              </w:rPr>
              <w:t xml:space="preserve">Ķekavas novada sabiedrības integrācijas, izglītošanas, aktīva dzīvesveida  un kultūras iniciatīvu projektu </w:t>
            </w:r>
            <w:r>
              <w:rPr>
                <w:rFonts w:ascii="Times New Roman" w:hAnsi="Times New Roman" w:cs="Times New Roman"/>
                <w:szCs w:val="24"/>
              </w:rPr>
              <w:t xml:space="preserve">pieteikumus </w:t>
            </w:r>
            <w:r w:rsidRPr="00A37BE0">
              <w:rPr>
                <w:rFonts w:ascii="Times New Roman" w:hAnsi="Times New Roman" w:cs="Times New Roman"/>
                <w:szCs w:val="24"/>
              </w:rPr>
              <w:t>atbalsta konkursam</w:t>
            </w:r>
            <w:r>
              <w:rPr>
                <w:rFonts w:ascii="Times New Roman" w:hAnsi="Times New Roman" w:cs="Times New Roman"/>
                <w:szCs w:val="24"/>
              </w:rPr>
              <w:t xml:space="preserve"> </w:t>
            </w:r>
            <w:r w:rsidRPr="00A37BE0">
              <w:rPr>
                <w:rFonts w:ascii="Times New Roman" w:hAnsi="Times New Roman" w:cs="Times New Roman"/>
                <w:szCs w:val="24"/>
              </w:rPr>
              <w:t>izskata konkursa vērtēšanas komisija, ko izveido un apstiprina ar</w:t>
            </w:r>
            <w:r>
              <w:rPr>
                <w:rFonts w:ascii="Times New Roman" w:hAnsi="Times New Roman" w:cs="Times New Roman"/>
                <w:szCs w:val="24"/>
              </w:rPr>
              <w:t xml:space="preserve"> </w:t>
            </w:r>
            <w:r w:rsidRPr="00A37BE0">
              <w:rPr>
                <w:rFonts w:ascii="Times New Roman" w:hAnsi="Times New Roman" w:cs="Times New Roman"/>
                <w:szCs w:val="24"/>
              </w:rPr>
              <w:t xml:space="preserve">Ķekavas novada pašvaldības izpilddirektora rīkojumu. </w:t>
            </w:r>
            <w:r w:rsidRPr="00615B71">
              <w:rPr>
                <w:rFonts w:ascii="Times New Roman" w:hAnsi="Times New Roman" w:cs="Times New Roman"/>
                <w:szCs w:val="24"/>
              </w:rPr>
              <w:t>Ķekavas novada sabiedrības integrācijas, izglītošanas, aktīva dzīvesveida  un kultūras iniciatīvu projektu</w:t>
            </w:r>
            <w:r w:rsidRPr="00A37BE0">
              <w:rPr>
                <w:rFonts w:ascii="Times New Roman" w:hAnsi="Times New Roman" w:cs="Times New Roman"/>
                <w:szCs w:val="24"/>
              </w:rPr>
              <w:t xml:space="preserve"> realizēšanu pārrauga Ķekavas</w:t>
            </w:r>
            <w:r>
              <w:rPr>
                <w:rFonts w:ascii="Times New Roman" w:hAnsi="Times New Roman" w:cs="Times New Roman"/>
                <w:szCs w:val="24"/>
              </w:rPr>
              <w:t xml:space="preserve"> </w:t>
            </w:r>
            <w:r w:rsidRPr="00A37BE0">
              <w:rPr>
                <w:rFonts w:ascii="Times New Roman" w:hAnsi="Times New Roman" w:cs="Times New Roman"/>
                <w:szCs w:val="24"/>
              </w:rPr>
              <w:t>novada pašvaldības administrācijas atbildīgās struktūrvienības.</w:t>
            </w:r>
            <w:r>
              <w:rPr>
                <w:rFonts w:ascii="Times New Roman" w:hAnsi="Times New Roman" w:cs="Times New Roman"/>
                <w:szCs w:val="24"/>
              </w:rPr>
              <w:t xml:space="preserve"> </w:t>
            </w:r>
            <w:r w:rsidRPr="00A37BE0">
              <w:rPr>
                <w:rFonts w:ascii="Times New Roman" w:hAnsi="Times New Roman" w:cs="Times New Roman"/>
                <w:szCs w:val="24"/>
              </w:rPr>
              <w:t>Galvenie procedūras posmi un privātpersonām veicamās darbības</w:t>
            </w:r>
            <w:r>
              <w:rPr>
                <w:rFonts w:ascii="Times New Roman" w:hAnsi="Times New Roman" w:cs="Times New Roman"/>
                <w:szCs w:val="24"/>
              </w:rPr>
              <w:t xml:space="preserve"> </w:t>
            </w:r>
            <w:r w:rsidRPr="00A37BE0">
              <w:rPr>
                <w:rFonts w:ascii="Times New Roman" w:hAnsi="Times New Roman" w:cs="Times New Roman"/>
                <w:szCs w:val="24"/>
              </w:rPr>
              <w:t>noteiktas saistošajos noteikumos.</w:t>
            </w:r>
          </w:p>
        </w:tc>
      </w:tr>
      <w:tr w:rsidR="003A2C45" w14:paraId="64432ADE" w14:textId="77777777" w:rsidTr="00814031">
        <w:tc>
          <w:tcPr>
            <w:tcW w:w="2410" w:type="dxa"/>
          </w:tcPr>
          <w:p w14:paraId="4B534543" w14:textId="77777777" w:rsidR="003A2C45" w:rsidRPr="00235787" w:rsidRDefault="003A2C45" w:rsidP="00814031">
            <w:pPr>
              <w:jc w:val="both"/>
              <w:rPr>
                <w:rFonts w:ascii="Times New Roman" w:hAnsi="Times New Roman" w:cs="Times New Roman"/>
                <w:szCs w:val="24"/>
              </w:rPr>
            </w:pPr>
            <w:r w:rsidRPr="00235787">
              <w:rPr>
                <w:rFonts w:ascii="Times New Roman" w:hAnsi="Times New Roman" w:cs="Times New Roman"/>
                <w:szCs w:val="24"/>
              </w:rPr>
              <w:t>7. Prasību un</w:t>
            </w:r>
          </w:p>
          <w:p w14:paraId="5494F5A1" w14:textId="77777777" w:rsidR="003A2C45" w:rsidRPr="00235787" w:rsidRDefault="003A2C45" w:rsidP="00814031">
            <w:pPr>
              <w:jc w:val="both"/>
              <w:rPr>
                <w:rFonts w:ascii="Times New Roman" w:hAnsi="Times New Roman" w:cs="Times New Roman"/>
                <w:szCs w:val="24"/>
              </w:rPr>
            </w:pPr>
            <w:r w:rsidRPr="00235787">
              <w:rPr>
                <w:rFonts w:ascii="Times New Roman" w:hAnsi="Times New Roman" w:cs="Times New Roman"/>
                <w:szCs w:val="24"/>
              </w:rPr>
              <w:t>izmaksu</w:t>
            </w:r>
          </w:p>
          <w:p w14:paraId="719FF69B" w14:textId="77777777" w:rsidR="003A2C45" w:rsidRPr="00235787" w:rsidRDefault="003A2C45" w:rsidP="00814031">
            <w:pPr>
              <w:jc w:val="both"/>
              <w:rPr>
                <w:rFonts w:ascii="Times New Roman" w:hAnsi="Times New Roman" w:cs="Times New Roman"/>
                <w:szCs w:val="24"/>
              </w:rPr>
            </w:pPr>
            <w:r w:rsidRPr="00235787">
              <w:rPr>
                <w:rFonts w:ascii="Times New Roman" w:hAnsi="Times New Roman" w:cs="Times New Roman"/>
                <w:szCs w:val="24"/>
              </w:rPr>
              <w:t>samērīgums pret</w:t>
            </w:r>
          </w:p>
          <w:p w14:paraId="20C47F56" w14:textId="77777777" w:rsidR="003A2C45" w:rsidRPr="00235787" w:rsidRDefault="003A2C45" w:rsidP="00814031">
            <w:pPr>
              <w:jc w:val="both"/>
              <w:rPr>
                <w:rFonts w:ascii="Times New Roman" w:hAnsi="Times New Roman" w:cs="Times New Roman"/>
                <w:szCs w:val="24"/>
              </w:rPr>
            </w:pPr>
            <w:r w:rsidRPr="00235787">
              <w:rPr>
                <w:rFonts w:ascii="Times New Roman" w:hAnsi="Times New Roman" w:cs="Times New Roman"/>
                <w:szCs w:val="24"/>
              </w:rPr>
              <w:t>ieguvumiem, ko</w:t>
            </w:r>
          </w:p>
          <w:p w14:paraId="2D55D6CB" w14:textId="77777777" w:rsidR="003A2C45" w:rsidRPr="00235787" w:rsidRDefault="003A2C45" w:rsidP="00814031">
            <w:pPr>
              <w:jc w:val="both"/>
              <w:rPr>
                <w:rFonts w:ascii="Times New Roman" w:hAnsi="Times New Roman" w:cs="Times New Roman"/>
                <w:szCs w:val="24"/>
              </w:rPr>
            </w:pPr>
            <w:r w:rsidRPr="00235787">
              <w:rPr>
                <w:rFonts w:ascii="Times New Roman" w:hAnsi="Times New Roman" w:cs="Times New Roman"/>
                <w:szCs w:val="24"/>
              </w:rPr>
              <w:t>sniedz mērķa</w:t>
            </w:r>
          </w:p>
          <w:p w14:paraId="511DE756" w14:textId="77777777" w:rsidR="003A2C45" w:rsidRDefault="003A2C45" w:rsidP="00814031">
            <w:pPr>
              <w:jc w:val="both"/>
              <w:rPr>
                <w:rFonts w:ascii="Times New Roman" w:hAnsi="Times New Roman" w:cs="Times New Roman"/>
                <w:szCs w:val="24"/>
              </w:rPr>
            </w:pPr>
            <w:r w:rsidRPr="00235787">
              <w:rPr>
                <w:rFonts w:ascii="Times New Roman" w:hAnsi="Times New Roman" w:cs="Times New Roman"/>
                <w:szCs w:val="24"/>
              </w:rPr>
              <w:t>sasniegšana</w:t>
            </w:r>
          </w:p>
        </w:tc>
        <w:tc>
          <w:tcPr>
            <w:tcW w:w="6946" w:type="dxa"/>
          </w:tcPr>
          <w:p w14:paraId="0340B3ED" w14:textId="77777777" w:rsidR="003A2C45" w:rsidRDefault="003A2C45" w:rsidP="00814031">
            <w:pPr>
              <w:jc w:val="both"/>
              <w:rPr>
                <w:rFonts w:ascii="Times New Roman" w:hAnsi="Times New Roman" w:cs="Times New Roman"/>
                <w:szCs w:val="24"/>
              </w:rPr>
            </w:pPr>
            <w:r w:rsidRPr="00235787">
              <w:rPr>
                <w:rFonts w:ascii="Times New Roman" w:hAnsi="Times New Roman" w:cs="Times New Roman"/>
                <w:szCs w:val="24"/>
              </w:rPr>
              <w:t>Saistošie noteikumi ir piemēroti iecerētā mērķa sasniegšanas</w:t>
            </w:r>
            <w:r>
              <w:rPr>
                <w:rFonts w:ascii="Times New Roman" w:hAnsi="Times New Roman" w:cs="Times New Roman"/>
                <w:szCs w:val="24"/>
              </w:rPr>
              <w:t xml:space="preserve"> </w:t>
            </w:r>
            <w:r w:rsidRPr="00235787">
              <w:rPr>
                <w:rFonts w:ascii="Times New Roman" w:hAnsi="Times New Roman" w:cs="Times New Roman"/>
                <w:szCs w:val="24"/>
              </w:rPr>
              <w:t>nodrošināšanai un paredz tikai to, kas ir vajadzīgs minētā mērķa</w:t>
            </w:r>
            <w:r>
              <w:rPr>
                <w:rFonts w:ascii="Times New Roman" w:hAnsi="Times New Roman" w:cs="Times New Roman"/>
                <w:szCs w:val="24"/>
              </w:rPr>
              <w:t xml:space="preserve"> </w:t>
            </w:r>
            <w:r w:rsidRPr="00235787">
              <w:rPr>
                <w:rFonts w:ascii="Times New Roman" w:hAnsi="Times New Roman" w:cs="Times New Roman"/>
                <w:szCs w:val="24"/>
              </w:rPr>
              <w:t>sasniegšanai. Pašvaldības izraudzītie līdzekļi ir leģitīmi un rīcība ir</w:t>
            </w:r>
            <w:r>
              <w:rPr>
                <w:rFonts w:ascii="Times New Roman" w:hAnsi="Times New Roman" w:cs="Times New Roman"/>
                <w:szCs w:val="24"/>
              </w:rPr>
              <w:t xml:space="preserve"> </w:t>
            </w:r>
            <w:r w:rsidRPr="00235787">
              <w:rPr>
                <w:rFonts w:ascii="Times New Roman" w:hAnsi="Times New Roman" w:cs="Times New Roman"/>
                <w:szCs w:val="24"/>
              </w:rPr>
              <w:t>atbilstoša augstākstāvošiem normatīviem aktiem.</w:t>
            </w:r>
          </w:p>
        </w:tc>
      </w:tr>
      <w:tr w:rsidR="003A2C45" w14:paraId="2C01EBF1" w14:textId="77777777" w:rsidTr="00814031">
        <w:tc>
          <w:tcPr>
            <w:tcW w:w="2410" w:type="dxa"/>
          </w:tcPr>
          <w:p w14:paraId="7FD06116" w14:textId="77777777" w:rsidR="003A2C45" w:rsidRPr="00BB20D6" w:rsidRDefault="003A2C45" w:rsidP="00814031">
            <w:pPr>
              <w:jc w:val="both"/>
              <w:rPr>
                <w:rFonts w:ascii="Times New Roman" w:hAnsi="Times New Roman" w:cs="Times New Roman"/>
                <w:szCs w:val="24"/>
              </w:rPr>
            </w:pPr>
            <w:r w:rsidRPr="00BB20D6">
              <w:rPr>
                <w:rFonts w:ascii="Times New Roman" w:hAnsi="Times New Roman" w:cs="Times New Roman"/>
                <w:szCs w:val="24"/>
              </w:rPr>
              <w:t>8. Izstrādes</w:t>
            </w:r>
          </w:p>
          <w:p w14:paraId="7829830C" w14:textId="77777777" w:rsidR="003A2C45" w:rsidRPr="00BB20D6" w:rsidRDefault="003A2C45" w:rsidP="00814031">
            <w:pPr>
              <w:jc w:val="both"/>
              <w:rPr>
                <w:rFonts w:ascii="Times New Roman" w:hAnsi="Times New Roman" w:cs="Times New Roman"/>
                <w:szCs w:val="24"/>
              </w:rPr>
            </w:pPr>
            <w:r w:rsidRPr="00BB20D6">
              <w:rPr>
                <w:rFonts w:ascii="Times New Roman" w:hAnsi="Times New Roman" w:cs="Times New Roman"/>
                <w:szCs w:val="24"/>
              </w:rPr>
              <w:t>gaitā veiktās</w:t>
            </w:r>
          </w:p>
          <w:p w14:paraId="6B955F83" w14:textId="77777777" w:rsidR="003A2C45" w:rsidRPr="00BB20D6" w:rsidRDefault="003A2C45" w:rsidP="00814031">
            <w:pPr>
              <w:jc w:val="both"/>
              <w:rPr>
                <w:rFonts w:ascii="Times New Roman" w:hAnsi="Times New Roman" w:cs="Times New Roman"/>
                <w:szCs w:val="24"/>
              </w:rPr>
            </w:pPr>
            <w:r w:rsidRPr="00BB20D6">
              <w:rPr>
                <w:rFonts w:ascii="Times New Roman" w:hAnsi="Times New Roman" w:cs="Times New Roman"/>
                <w:szCs w:val="24"/>
              </w:rPr>
              <w:lastRenderedPageBreak/>
              <w:t>konsultācijas ar</w:t>
            </w:r>
          </w:p>
          <w:p w14:paraId="5C7E240B" w14:textId="77777777" w:rsidR="003A2C45" w:rsidRPr="00BB20D6" w:rsidRDefault="003A2C45" w:rsidP="00814031">
            <w:pPr>
              <w:jc w:val="both"/>
              <w:rPr>
                <w:rFonts w:ascii="Times New Roman" w:hAnsi="Times New Roman" w:cs="Times New Roman"/>
                <w:szCs w:val="24"/>
              </w:rPr>
            </w:pPr>
            <w:r w:rsidRPr="00BB20D6">
              <w:rPr>
                <w:rFonts w:ascii="Times New Roman" w:hAnsi="Times New Roman" w:cs="Times New Roman"/>
                <w:szCs w:val="24"/>
              </w:rPr>
              <w:t>privātpersonām un</w:t>
            </w:r>
          </w:p>
          <w:p w14:paraId="6E3992C9" w14:textId="77777777" w:rsidR="003A2C45" w:rsidRDefault="003A2C45" w:rsidP="00814031">
            <w:pPr>
              <w:jc w:val="both"/>
              <w:rPr>
                <w:rFonts w:ascii="Times New Roman" w:hAnsi="Times New Roman" w:cs="Times New Roman"/>
                <w:szCs w:val="24"/>
              </w:rPr>
            </w:pPr>
            <w:r w:rsidRPr="00BB20D6">
              <w:rPr>
                <w:rFonts w:ascii="Times New Roman" w:hAnsi="Times New Roman" w:cs="Times New Roman"/>
                <w:szCs w:val="24"/>
              </w:rPr>
              <w:t>institūcijām</w:t>
            </w:r>
          </w:p>
        </w:tc>
        <w:tc>
          <w:tcPr>
            <w:tcW w:w="6946" w:type="dxa"/>
          </w:tcPr>
          <w:p w14:paraId="31C10C3A" w14:textId="77777777" w:rsidR="003A2C45" w:rsidRDefault="003A2C45" w:rsidP="00814031">
            <w:pPr>
              <w:jc w:val="both"/>
              <w:rPr>
                <w:rFonts w:ascii="Times New Roman" w:hAnsi="Times New Roman" w:cs="Times New Roman"/>
                <w:szCs w:val="24"/>
              </w:rPr>
            </w:pPr>
            <w:r w:rsidRPr="00BB20D6">
              <w:rPr>
                <w:rFonts w:ascii="Times New Roman" w:hAnsi="Times New Roman" w:cs="Times New Roman"/>
                <w:szCs w:val="24"/>
              </w:rPr>
              <w:lastRenderedPageBreak/>
              <w:t>Konsultācijām tika izmantota sabiedriskā apspriešana, lai sasniegtu</w:t>
            </w:r>
            <w:r>
              <w:rPr>
                <w:rFonts w:ascii="Times New Roman" w:hAnsi="Times New Roman" w:cs="Times New Roman"/>
                <w:szCs w:val="24"/>
              </w:rPr>
              <w:t xml:space="preserve"> </w:t>
            </w:r>
            <w:r w:rsidRPr="00BB20D6">
              <w:rPr>
                <w:rFonts w:ascii="Times New Roman" w:hAnsi="Times New Roman" w:cs="Times New Roman"/>
                <w:szCs w:val="24"/>
              </w:rPr>
              <w:t>mērķgrupu, kā arī noskaidrotu pēc iespējas plašākas sabiedrības</w:t>
            </w:r>
            <w:r>
              <w:rPr>
                <w:rFonts w:ascii="Times New Roman" w:hAnsi="Times New Roman" w:cs="Times New Roman"/>
                <w:szCs w:val="24"/>
              </w:rPr>
              <w:t xml:space="preserve"> </w:t>
            </w:r>
            <w:r w:rsidRPr="00BB20D6">
              <w:rPr>
                <w:rFonts w:ascii="Times New Roman" w:hAnsi="Times New Roman" w:cs="Times New Roman"/>
                <w:szCs w:val="24"/>
              </w:rPr>
              <w:lastRenderedPageBreak/>
              <w:t>viedokli. Saistošo noteikumu projekts tika publicēts pašvaldības</w:t>
            </w:r>
            <w:r>
              <w:rPr>
                <w:rFonts w:ascii="Times New Roman" w:hAnsi="Times New Roman" w:cs="Times New Roman"/>
                <w:szCs w:val="24"/>
              </w:rPr>
              <w:t xml:space="preserve"> </w:t>
            </w:r>
            <w:r w:rsidRPr="00BB20D6">
              <w:rPr>
                <w:rFonts w:ascii="Times New Roman" w:hAnsi="Times New Roman" w:cs="Times New Roman"/>
                <w:szCs w:val="24"/>
              </w:rPr>
              <w:t xml:space="preserve">mājas lapā no </w:t>
            </w:r>
            <w:r w:rsidRPr="00791C71">
              <w:rPr>
                <w:rFonts w:ascii="Times New Roman" w:hAnsi="Times New Roman" w:cs="Times New Roman"/>
                <w:szCs w:val="24"/>
              </w:rPr>
              <w:t>2024.gada 17. jūnija līdz 2024.gada 1. jūlijam</w:t>
            </w:r>
            <w:r>
              <w:rPr>
                <w:rFonts w:ascii="Times New Roman" w:hAnsi="Times New Roman" w:cs="Times New Roman"/>
                <w:szCs w:val="24"/>
              </w:rPr>
              <w:t xml:space="preserve"> </w:t>
            </w:r>
            <w:r w:rsidRPr="00BB20D6">
              <w:rPr>
                <w:rFonts w:ascii="Times New Roman" w:hAnsi="Times New Roman" w:cs="Times New Roman"/>
                <w:szCs w:val="24"/>
              </w:rPr>
              <w:t>(ieskaitot). Viedokļi un priekšlikumi par saistošo noteikumu</w:t>
            </w:r>
            <w:r>
              <w:rPr>
                <w:rFonts w:ascii="Times New Roman" w:hAnsi="Times New Roman" w:cs="Times New Roman"/>
                <w:szCs w:val="24"/>
              </w:rPr>
              <w:t xml:space="preserve"> </w:t>
            </w:r>
            <w:r w:rsidRPr="00BB20D6">
              <w:rPr>
                <w:rFonts w:ascii="Times New Roman" w:hAnsi="Times New Roman" w:cs="Times New Roman"/>
                <w:szCs w:val="24"/>
              </w:rPr>
              <w:t xml:space="preserve">projektu </w:t>
            </w:r>
            <w:r>
              <w:rPr>
                <w:rFonts w:ascii="Times New Roman" w:hAnsi="Times New Roman" w:cs="Times New Roman"/>
                <w:szCs w:val="24"/>
              </w:rPr>
              <w:t xml:space="preserve">nav </w:t>
            </w:r>
            <w:r w:rsidRPr="00BB20D6">
              <w:rPr>
                <w:rFonts w:ascii="Times New Roman" w:hAnsi="Times New Roman" w:cs="Times New Roman"/>
                <w:szCs w:val="24"/>
              </w:rPr>
              <w:t>saņemti</w:t>
            </w:r>
            <w:r>
              <w:rPr>
                <w:rFonts w:ascii="Times New Roman" w:hAnsi="Times New Roman" w:cs="Times New Roman"/>
                <w:szCs w:val="24"/>
              </w:rPr>
              <w:t>.</w:t>
            </w:r>
          </w:p>
          <w:p w14:paraId="55FED36D" w14:textId="77777777" w:rsidR="003A2C45" w:rsidRDefault="003A2C45" w:rsidP="00814031">
            <w:pPr>
              <w:jc w:val="both"/>
              <w:rPr>
                <w:rFonts w:ascii="Times New Roman" w:hAnsi="Times New Roman" w:cs="Times New Roman"/>
                <w:szCs w:val="24"/>
              </w:rPr>
            </w:pPr>
            <w:r>
              <w:rPr>
                <w:rFonts w:ascii="Times New Roman" w:hAnsi="Times New Roman" w:cs="Times New Roman"/>
                <w:szCs w:val="24"/>
              </w:rPr>
              <w:t xml:space="preserve">Saistošo noteikumu projekts saskaņots ar Finanšu ministriju (pašvaldībā reģistrēts ar kārtas numuru </w:t>
            </w:r>
            <w:r w:rsidRPr="00AF77CA">
              <w:rPr>
                <w:rFonts w:ascii="Times New Roman" w:hAnsi="Times New Roman" w:cs="Times New Roman"/>
                <w:szCs w:val="24"/>
              </w:rPr>
              <w:t>1-6.1/24/4175</w:t>
            </w:r>
            <w:r>
              <w:rPr>
                <w:rFonts w:ascii="Times New Roman" w:hAnsi="Times New Roman" w:cs="Times New Roman"/>
                <w:szCs w:val="24"/>
              </w:rPr>
              <w:t>).</w:t>
            </w:r>
          </w:p>
        </w:tc>
      </w:tr>
    </w:tbl>
    <w:p w14:paraId="3EFA24E3" w14:textId="77777777" w:rsidR="003A2C45" w:rsidRDefault="003A2C45" w:rsidP="00863A3B">
      <w:pPr>
        <w:overflowPunct w:val="0"/>
        <w:autoSpaceDE w:val="0"/>
        <w:autoSpaceDN w:val="0"/>
        <w:adjustRightInd w:val="0"/>
        <w:textAlignment w:val="baseline"/>
        <w:rPr>
          <w:rFonts w:eastAsia="Times New Roman"/>
          <w:szCs w:val="24"/>
        </w:rPr>
      </w:pPr>
    </w:p>
    <w:p w14:paraId="129001FC" w14:textId="77777777" w:rsidR="003A2C45" w:rsidRDefault="003A2C45" w:rsidP="003A2C45">
      <w:pPr>
        <w:overflowPunct w:val="0"/>
        <w:autoSpaceDE w:val="0"/>
        <w:autoSpaceDN w:val="0"/>
        <w:adjustRightInd w:val="0"/>
        <w:textAlignment w:val="baseline"/>
        <w:rPr>
          <w:rFonts w:eastAsia="Times New Roman"/>
          <w:szCs w:val="24"/>
        </w:rPr>
      </w:pPr>
    </w:p>
    <w:p w14:paraId="2BE8B9F2" w14:textId="1A32310A" w:rsidR="003A2C45" w:rsidRPr="002B2CDA" w:rsidRDefault="003A2C45" w:rsidP="003A2C45">
      <w:pPr>
        <w:overflowPunct w:val="0"/>
        <w:autoSpaceDE w:val="0"/>
        <w:autoSpaceDN w:val="0"/>
        <w:adjustRightInd w:val="0"/>
        <w:textAlignment w:val="baseline"/>
        <w:rPr>
          <w:rFonts w:eastAsia="Times New Roman"/>
          <w:szCs w:val="24"/>
        </w:rPr>
      </w:pPr>
      <w:r w:rsidRPr="002B2CDA">
        <w:rPr>
          <w:rFonts w:eastAsia="Times New Roman"/>
          <w:szCs w:val="24"/>
        </w:rPr>
        <w:t>Domes priekšsēdētāja:</w:t>
      </w:r>
      <w:r w:rsidRPr="002B2CDA">
        <w:rPr>
          <w:rFonts w:eastAsia="Times New Roman"/>
          <w:szCs w:val="24"/>
        </w:rPr>
        <w:tab/>
        <w:t xml:space="preserve"> (PARAKSTS*)          V</w:t>
      </w:r>
      <w:r>
        <w:rPr>
          <w:rFonts w:eastAsia="Times New Roman"/>
          <w:szCs w:val="24"/>
        </w:rPr>
        <w:t xml:space="preserve">iktorija </w:t>
      </w:r>
      <w:r w:rsidRPr="002B2CDA">
        <w:rPr>
          <w:rFonts w:eastAsia="Times New Roman"/>
          <w:szCs w:val="24"/>
        </w:rPr>
        <w:t>Baire</w:t>
      </w:r>
    </w:p>
    <w:p w14:paraId="67C611C5" w14:textId="77777777" w:rsidR="003A2C45" w:rsidRDefault="003A2C45" w:rsidP="00863A3B">
      <w:pPr>
        <w:overflowPunct w:val="0"/>
        <w:autoSpaceDE w:val="0"/>
        <w:autoSpaceDN w:val="0"/>
        <w:adjustRightInd w:val="0"/>
        <w:textAlignment w:val="baseline"/>
        <w:rPr>
          <w:rFonts w:eastAsia="Times New Roman"/>
          <w:szCs w:val="24"/>
        </w:rPr>
      </w:pPr>
    </w:p>
    <w:p w14:paraId="29B66BEB" w14:textId="77777777" w:rsidR="003A2C45" w:rsidRDefault="003A2C45" w:rsidP="00863A3B">
      <w:pPr>
        <w:overflowPunct w:val="0"/>
        <w:autoSpaceDE w:val="0"/>
        <w:autoSpaceDN w:val="0"/>
        <w:adjustRightInd w:val="0"/>
        <w:textAlignment w:val="baseline"/>
        <w:rPr>
          <w:rFonts w:eastAsia="Times New Roman"/>
          <w:szCs w:val="24"/>
        </w:rPr>
      </w:pPr>
    </w:p>
    <w:p w14:paraId="5D0E3E89" w14:textId="77777777" w:rsidR="003A2C45" w:rsidRDefault="003A2C45" w:rsidP="00863A3B">
      <w:pPr>
        <w:overflowPunct w:val="0"/>
        <w:autoSpaceDE w:val="0"/>
        <w:autoSpaceDN w:val="0"/>
        <w:adjustRightInd w:val="0"/>
        <w:textAlignment w:val="baseline"/>
        <w:rPr>
          <w:rFonts w:eastAsia="Times New Roman"/>
          <w:szCs w:val="24"/>
        </w:rPr>
      </w:pPr>
    </w:p>
    <w:sectPr w:rsidR="003A2C45" w:rsidSect="00984571">
      <w:headerReference w:type="even" r:id="rId8"/>
      <w:headerReference w:type="default" r:id="rId9"/>
      <w:footerReference w:type="even" r:id="rId10"/>
      <w:footerReference w:type="default" r:id="rId11"/>
      <w:headerReference w:type="first" r:id="rId12"/>
      <w:footerReference w:type="first" r:id="rId13"/>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02A7" w14:textId="77777777" w:rsidR="006009D3" w:rsidRDefault="006009D3" w:rsidP="001D793B">
      <w:r>
        <w:separator/>
      </w:r>
    </w:p>
  </w:endnote>
  <w:endnote w:type="continuationSeparator" w:id="0">
    <w:p w14:paraId="06E9335A" w14:textId="77777777" w:rsidR="006009D3" w:rsidRDefault="006009D3"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p w14:paraId="15858317" w14:textId="77777777" w:rsidR="005169D2" w:rsidRDefault="00516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Footer"/>
      <w:ind w:right="360"/>
    </w:pPr>
  </w:p>
  <w:p w14:paraId="3AF3F804" w14:textId="77777777" w:rsidR="005169D2" w:rsidRDefault="005169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411" w14:textId="77777777" w:rsidR="00332642" w:rsidRDefault="0059457F" w:rsidP="0059457F">
    <w:pPr>
      <w:rPr>
        <w:b/>
        <w:sz w:val="20"/>
        <w:szCs w:val="20"/>
        <w:lang w:eastAsia="lv-LV"/>
      </w:rPr>
    </w:pPr>
    <w:bookmarkStart w:id="0"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0"/>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5BB9" w14:textId="77777777" w:rsidR="006009D3" w:rsidRDefault="006009D3" w:rsidP="001D793B">
      <w:r>
        <w:separator/>
      </w:r>
    </w:p>
  </w:footnote>
  <w:footnote w:type="continuationSeparator" w:id="0">
    <w:p w14:paraId="73F70D2E" w14:textId="77777777" w:rsidR="006009D3" w:rsidRDefault="006009D3"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E862" w14:textId="77777777" w:rsidR="00B40ACB" w:rsidRDefault="00B40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A44D" w14:textId="77777777" w:rsidR="00B40ACB" w:rsidRDefault="00B40A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B377" w14:textId="10AAE947" w:rsidR="00ED7B75" w:rsidRPr="001D793B" w:rsidRDefault="00ED7B75" w:rsidP="001D793B">
    <w:pPr>
      <w:ind w:left="1548" w:right="1133" w:firstLine="306"/>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E6E"/>
    <w:multiLevelType w:val="multilevel"/>
    <w:tmpl w:val="0636871E"/>
    <w:lvl w:ilvl="0">
      <w:start w:val="1"/>
      <w:numFmt w:val="decimal"/>
      <w:lvlText w:val="%1."/>
      <w:lvlJc w:val="left"/>
      <w:pPr>
        <w:ind w:left="720" w:hanging="360"/>
      </w:pPr>
    </w:lvl>
    <w:lvl w:ilvl="1">
      <w:start w:val="1"/>
      <w:numFmt w:val="decimal"/>
      <w:isLgl/>
      <w:lvlText w:val="%1.%2."/>
      <w:lvlJc w:val="left"/>
      <w:pPr>
        <w:ind w:left="720" w:hanging="360"/>
      </w:pPr>
      <w:rPr>
        <w:b/>
        <w:bCs w:val="0"/>
      </w:rPr>
    </w:lvl>
    <w:lvl w:ilvl="2">
      <w:start w:val="1"/>
      <w:numFmt w:val="decimal"/>
      <w:isLgl/>
      <w:lvlText w:val="%1.%2.%3."/>
      <w:lvlJc w:val="left"/>
      <w:pPr>
        <w:ind w:left="720" w:hanging="720"/>
      </w:pPr>
      <w:rPr>
        <w:b w:val="0"/>
        <w:bCs/>
        <w:color w:val="auto"/>
        <w:sz w:val="22"/>
        <w:szCs w:val="22"/>
      </w:rPr>
    </w:lvl>
    <w:lvl w:ilvl="3">
      <w:start w:val="1"/>
      <w:numFmt w:val="decimal"/>
      <w:isLgl/>
      <w:lvlText w:val="%1.%2.%3.%4."/>
      <w:lvlJc w:val="left"/>
      <w:pPr>
        <w:ind w:left="1080" w:hanging="720"/>
      </w:pPr>
      <w:rPr>
        <w:color w:val="auto"/>
        <w:sz w:val="22"/>
        <w:szCs w:val="22"/>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F962B23"/>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E27B41"/>
    <w:multiLevelType w:val="multilevel"/>
    <w:tmpl w:val="7F9C0668"/>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502" w:hanging="360"/>
      </w:pPr>
      <w:rPr>
        <w:rFonts w:hint="default"/>
        <w:b/>
        <w:bCs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EDB789A"/>
    <w:multiLevelType w:val="hybridMultilevel"/>
    <w:tmpl w:val="1AEE8814"/>
    <w:lvl w:ilvl="0" w:tplc="47EED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EA2733"/>
    <w:multiLevelType w:val="hybridMultilevel"/>
    <w:tmpl w:val="1C32FA46"/>
    <w:lvl w:ilvl="0" w:tplc="BFB2BD0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5"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F813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59139E"/>
    <w:multiLevelType w:val="multilevel"/>
    <w:tmpl w:val="79F4E2FA"/>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b w:val="0"/>
        <w:bCs w:val="0"/>
        <w:sz w:val="22"/>
        <w:szCs w:val="22"/>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2DE5A64"/>
    <w:multiLevelType w:val="hybridMultilevel"/>
    <w:tmpl w:val="C1BE1A4A"/>
    <w:lvl w:ilvl="0" w:tplc="78F86488">
      <w:start w:val="2018"/>
      <w:numFmt w:val="bullet"/>
      <w:lvlText w:val="-"/>
      <w:lvlJc w:val="left"/>
      <w:pPr>
        <w:ind w:left="720" w:hanging="360"/>
      </w:pPr>
      <w:rPr>
        <w:rFonts w:ascii="Times New Roman" w:eastAsia="Calibri" w:hAnsi="Times New Roman" w:cs="Times New Roman" w:hint="default"/>
      </w:rPr>
    </w:lvl>
    <w:lvl w:ilvl="1" w:tplc="139A7104" w:tentative="1">
      <w:start w:val="1"/>
      <w:numFmt w:val="bullet"/>
      <w:lvlText w:val="o"/>
      <w:lvlJc w:val="left"/>
      <w:pPr>
        <w:ind w:left="1440" w:hanging="360"/>
      </w:pPr>
      <w:rPr>
        <w:rFonts w:ascii="Courier New" w:hAnsi="Courier New" w:cs="Courier New" w:hint="default"/>
      </w:rPr>
    </w:lvl>
    <w:lvl w:ilvl="2" w:tplc="02363326" w:tentative="1">
      <w:start w:val="1"/>
      <w:numFmt w:val="bullet"/>
      <w:lvlText w:val=""/>
      <w:lvlJc w:val="left"/>
      <w:pPr>
        <w:ind w:left="2160" w:hanging="360"/>
      </w:pPr>
      <w:rPr>
        <w:rFonts w:ascii="Wingdings" w:hAnsi="Wingdings" w:hint="default"/>
      </w:rPr>
    </w:lvl>
    <w:lvl w:ilvl="3" w:tplc="7F4644BE" w:tentative="1">
      <w:start w:val="1"/>
      <w:numFmt w:val="bullet"/>
      <w:lvlText w:val=""/>
      <w:lvlJc w:val="left"/>
      <w:pPr>
        <w:ind w:left="2880" w:hanging="360"/>
      </w:pPr>
      <w:rPr>
        <w:rFonts w:ascii="Symbol" w:hAnsi="Symbol" w:hint="default"/>
      </w:rPr>
    </w:lvl>
    <w:lvl w:ilvl="4" w:tplc="A3D013BE" w:tentative="1">
      <w:start w:val="1"/>
      <w:numFmt w:val="bullet"/>
      <w:lvlText w:val="o"/>
      <w:lvlJc w:val="left"/>
      <w:pPr>
        <w:ind w:left="3600" w:hanging="360"/>
      </w:pPr>
      <w:rPr>
        <w:rFonts w:ascii="Courier New" w:hAnsi="Courier New" w:cs="Courier New" w:hint="default"/>
      </w:rPr>
    </w:lvl>
    <w:lvl w:ilvl="5" w:tplc="BAC8309C" w:tentative="1">
      <w:start w:val="1"/>
      <w:numFmt w:val="bullet"/>
      <w:lvlText w:val=""/>
      <w:lvlJc w:val="left"/>
      <w:pPr>
        <w:ind w:left="4320" w:hanging="360"/>
      </w:pPr>
      <w:rPr>
        <w:rFonts w:ascii="Wingdings" w:hAnsi="Wingdings" w:hint="default"/>
      </w:rPr>
    </w:lvl>
    <w:lvl w:ilvl="6" w:tplc="21C02D18" w:tentative="1">
      <w:start w:val="1"/>
      <w:numFmt w:val="bullet"/>
      <w:lvlText w:val=""/>
      <w:lvlJc w:val="left"/>
      <w:pPr>
        <w:ind w:left="5040" w:hanging="360"/>
      </w:pPr>
      <w:rPr>
        <w:rFonts w:ascii="Symbol" w:hAnsi="Symbol" w:hint="default"/>
      </w:rPr>
    </w:lvl>
    <w:lvl w:ilvl="7" w:tplc="70C23174" w:tentative="1">
      <w:start w:val="1"/>
      <w:numFmt w:val="bullet"/>
      <w:lvlText w:val="o"/>
      <w:lvlJc w:val="left"/>
      <w:pPr>
        <w:ind w:left="5760" w:hanging="360"/>
      </w:pPr>
      <w:rPr>
        <w:rFonts w:ascii="Courier New" w:hAnsi="Courier New" w:cs="Courier New" w:hint="default"/>
      </w:rPr>
    </w:lvl>
    <w:lvl w:ilvl="8" w:tplc="90AC7DAE" w:tentative="1">
      <w:start w:val="1"/>
      <w:numFmt w:val="bullet"/>
      <w:lvlText w:val=""/>
      <w:lvlJc w:val="left"/>
      <w:pPr>
        <w:ind w:left="6480" w:hanging="360"/>
      </w:pPr>
      <w:rPr>
        <w:rFonts w:ascii="Wingdings" w:hAnsi="Wingdings" w:hint="default"/>
      </w:rPr>
    </w:lvl>
  </w:abstractNum>
  <w:abstractNum w:abstractNumId="11" w15:restartNumberingAfterBreak="0">
    <w:nsid w:val="54A17AC2"/>
    <w:multiLevelType w:val="hybridMultilevel"/>
    <w:tmpl w:val="834ECA96"/>
    <w:lvl w:ilvl="0" w:tplc="76B46640">
      <w:start w:val="1"/>
      <w:numFmt w:val="decimal"/>
      <w:lvlText w:val="%1."/>
      <w:lvlJc w:val="left"/>
      <w:pPr>
        <w:ind w:left="1080" w:hanging="360"/>
      </w:pPr>
      <w:rPr>
        <w:rFonts w:hint="default"/>
        <w:i w:val="0"/>
        <w:i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5D76021"/>
    <w:multiLevelType w:val="multilevel"/>
    <w:tmpl w:val="2188A9BE"/>
    <w:lvl w:ilvl="0">
      <w:start w:val="1"/>
      <w:numFmt w:val="decimal"/>
      <w:lvlText w:val="%1."/>
      <w:lvlJc w:val="left"/>
      <w:pPr>
        <w:ind w:left="928" w:hanging="360"/>
      </w:pPr>
      <w:rPr>
        <w:rFonts w:hint="default"/>
      </w:rPr>
    </w:lvl>
    <w:lvl w:ilvl="1">
      <w:start w:val="1"/>
      <w:numFmt w:val="decimal"/>
      <w:lvlText w:val="%1.%2."/>
      <w:lvlJc w:val="left"/>
      <w:pPr>
        <w:ind w:left="170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C966EB"/>
    <w:multiLevelType w:val="hybridMultilevel"/>
    <w:tmpl w:val="C5D28EB8"/>
    <w:lvl w:ilvl="0" w:tplc="A79A4932">
      <w:start w:val="1"/>
      <w:numFmt w:val="decimal"/>
      <w:lvlText w:val="%1."/>
      <w:lvlJc w:val="left"/>
      <w:pPr>
        <w:ind w:left="644" w:hanging="360"/>
      </w:pPr>
      <w:rPr>
        <w:rFonts w:ascii="Times New Roman" w:eastAsia="Calibri" w:hAnsi="Times New Roman" w:cs="Times New Roman"/>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F1E486D"/>
    <w:multiLevelType w:val="multilevel"/>
    <w:tmpl w:val="8EEEC762"/>
    <w:lvl w:ilvl="0">
      <w:start w:val="8"/>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8" w15:restartNumberingAfterBreak="0">
    <w:nsid w:val="5F70108A"/>
    <w:multiLevelType w:val="hybridMultilevel"/>
    <w:tmpl w:val="174AF53C"/>
    <w:lvl w:ilvl="0" w:tplc="2850E6F4">
      <w:start w:val="1"/>
      <w:numFmt w:val="decimal"/>
      <w:lvlText w:val="%1."/>
      <w:lvlJc w:val="left"/>
      <w:pPr>
        <w:ind w:left="720" w:hanging="360"/>
      </w:pPr>
    </w:lvl>
    <w:lvl w:ilvl="1" w:tplc="9D6CB34E">
      <w:start w:val="1"/>
      <w:numFmt w:val="lowerLetter"/>
      <w:lvlText w:val="%2."/>
      <w:lvlJc w:val="left"/>
      <w:pPr>
        <w:ind w:left="1440" w:hanging="360"/>
      </w:pPr>
    </w:lvl>
    <w:lvl w:ilvl="2" w:tplc="5716621A">
      <w:start w:val="1"/>
      <w:numFmt w:val="lowerRoman"/>
      <w:lvlText w:val="%3."/>
      <w:lvlJc w:val="right"/>
      <w:pPr>
        <w:ind w:left="2160" w:hanging="180"/>
      </w:pPr>
    </w:lvl>
    <w:lvl w:ilvl="3" w:tplc="F2FAE4BA">
      <w:start w:val="1"/>
      <w:numFmt w:val="decimal"/>
      <w:lvlText w:val="%4."/>
      <w:lvlJc w:val="left"/>
      <w:pPr>
        <w:ind w:left="2880" w:hanging="360"/>
      </w:pPr>
    </w:lvl>
    <w:lvl w:ilvl="4" w:tplc="5BB246FA">
      <w:start w:val="1"/>
      <w:numFmt w:val="lowerLetter"/>
      <w:lvlText w:val="%5."/>
      <w:lvlJc w:val="left"/>
      <w:pPr>
        <w:ind w:left="3600" w:hanging="360"/>
      </w:pPr>
    </w:lvl>
    <w:lvl w:ilvl="5" w:tplc="44B4093C">
      <w:start w:val="1"/>
      <w:numFmt w:val="lowerRoman"/>
      <w:lvlText w:val="%6."/>
      <w:lvlJc w:val="right"/>
      <w:pPr>
        <w:ind w:left="4320" w:hanging="180"/>
      </w:pPr>
    </w:lvl>
    <w:lvl w:ilvl="6" w:tplc="C6D21556">
      <w:start w:val="1"/>
      <w:numFmt w:val="decimal"/>
      <w:lvlText w:val="%7."/>
      <w:lvlJc w:val="left"/>
      <w:pPr>
        <w:ind w:left="5040" w:hanging="360"/>
      </w:pPr>
    </w:lvl>
    <w:lvl w:ilvl="7" w:tplc="DC14922C">
      <w:start w:val="1"/>
      <w:numFmt w:val="lowerLetter"/>
      <w:lvlText w:val="%8."/>
      <w:lvlJc w:val="left"/>
      <w:pPr>
        <w:ind w:left="5760" w:hanging="360"/>
      </w:pPr>
    </w:lvl>
    <w:lvl w:ilvl="8" w:tplc="064E3532">
      <w:start w:val="1"/>
      <w:numFmt w:val="lowerRoman"/>
      <w:lvlText w:val="%9."/>
      <w:lvlJc w:val="right"/>
      <w:pPr>
        <w:ind w:left="6480" w:hanging="180"/>
      </w:pPr>
    </w:lvl>
  </w:abstractNum>
  <w:abstractNum w:abstractNumId="19"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6A93F0F"/>
    <w:multiLevelType w:val="hybridMultilevel"/>
    <w:tmpl w:val="29FAC03E"/>
    <w:lvl w:ilvl="0" w:tplc="4CF4BD26">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B27BC5"/>
    <w:multiLevelType w:val="multilevel"/>
    <w:tmpl w:val="0706CE8C"/>
    <w:lvl w:ilvl="0">
      <w:start w:val="16"/>
      <w:numFmt w:val="decimal"/>
      <w:lvlText w:val="%1."/>
      <w:lvlJc w:val="left"/>
      <w:pPr>
        <w:ind w:left="600" w:hanging="600"/>
      </w:pPr>
      <w:rPr>
        <w:rFonts w:hint="default"/>
      </w:rPr>
    </w:lvl>
    <w:lvl w:ilvl="1">
      <w:start w:val="14"/>
      <w:numFmt w:val="decimal"/>
      <w:lvlText w:val="%1.%2."/>
      <w:lvlJc w:val="left"/>
      <w:pPr>
        <w:ind w:left="1734" w:hanging="6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3" w15:restartNumberingAfterBreak="0">
    <w:nsid w:val="7AE16CC3"/>
    <w:multiLevelType w:val="multilevel"/>
    <w:tmpl w:val="915E439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7B234D49"/>
    <w:multiLevelType w:val="multilevel"/>
    <w:tmpl w:val="C93234A4"/>
    <w:lvl w:ilvl="0">
      <w:start w:val="51"/>
      <w:numFmt w:val="decimal"/>
      <w:lvlText w:val="%1."/>
      <w:lvlJc w:val="left"/>
      <w:pPr>
        <w:ind w:left="928" w:hanging="360"/>
      </w:pPr>
      <w:rPr>
        <w:rFonts w:hint="default"/>
      </w:rPr>
    </w:lvl>
    <w:lvl w:ilvl="1">
      <w:start w:val="1"/>
      <w:numFmt w:val="decimal"/>
      <w:lvlText w:val="%1.%2."/>
      <w:lvlJc w:val="left"/>
      <w:pPr>
        <w:ind w:left="1709"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675C02"/>
    <w:multiLevelType w:val="multilevel"/>
    <w:tmpl w:val="AFF040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F2865CF"/>
    <w:multiLevelType w:val="hybridMultilevel"/>
    <w:tmpl w:val="21FAC4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31830373">
    <w:abstractNumId w:val="13"/>
  </w:num>
  <w:num w:numId="2" w16cid:durableId="811169349">
    <w:abstractNumId w:val="19"/>
  </w:num>
  <w:num w:numId="3" w16cid:durableId="897398690">
    <w:abstractNumId w:val="16"/>
  </w:num>
  <w:num w:numId="4" w16cid:durableId="556018918">
    <w:abstractNumId w:val="9"/>
  </w:num>
  <w:num w:numId="5" w16cid:durableId="797919862">
    <w:abstractNumId w:val="14"/>
  </w:num>
  <w:num w:numId="6" w16cid:durableId="1322468478">
    <w:abstractNumId w:val="7"/>
  </w:num>
  <w:num w:numId="7" w16cid:durableId="924801217">
    <w:abstractNumId w:val="5"/>
  </w:num>
  <w:num w:numId="8" w16cid:durableId="555362773">
    <w:abstractNumId w:val="21"/>
  </w:num>
  <w:num w:numId="9" w16cid:durableId="1740706977">
    <w:abstractNumId w:val="10"/>
  </w:num>
  <w:num w:numId="10" w16cid:durableId="434328820">
    <w:abstractNumId w:val="4"/>
  </w:num>
  <w:num w:numId="11" w16cid:durableId="247815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2678202">
    <w:abstractNumId w:val="3"/>
  </w:num>
  <w:num w:numId="13" w16cid:durableId="893587004">
    <w:abstractNumId w:val="11"/>
  </w:num>
  <w:num w:numId="14" w16cid:durableId="983388930">
    <w:abstractNumId w:val="15"/>
  </w:num>
  <w:num w:numId="15" w16cid:durableId="1228489446">
    <w:abstractNumId w:val="23"/>
  </w:num>
  <w:num w:numId="16" w16cid:durableId="813061548">
    <w:abstractNumId w:val="1"/>
  </w:num>
  <w:num w:numId="17" w16cid:durableId="1729642790">
    <w:abstractNumId w:val="8"/>
  </w:num>
  <w:num w:numId="18" w16cid:durableId="1742945187">
    <w:abstractNumId w:val="20"/>
  </w:num>
  <w:num w:numId="19" w16cid:durableId="528102962">
    <w:abstractNumId w:val="6"/>
  </w:num>
  <w:num w:numId="20" w16cid:durableId="1653561579">
    <w:abstractNumId w:val="2"/>
  </w:num>
  <w:num w:numId="21" w16cid:durableId="1839272577">
    <w:abstractNumId w:val="0"/>
  </w:num>
  <w:num w:numId="22" w16cid:durableId="263658876">
    <w:abstractNumId w:val="12"/>
  </w:num>
  <w:num w:numId="23" w16cid:durableId="1145661910">
    <w:abstractNumId w:val="25"/>
  </w:num>
  <w:num w:numId="24" w16cid:durableId="1588492681">
    <w:abstractNumId w:val="26"/>
  </w:num>
  <w:num w:numId="25" w16cid:durableId="711266309">
    <w:abstractNumId w:val="17"/>
  </w:num>
  <w:num w:numId="26" w16cid:durableId="23598020">
    <w:abstractNumId w:val="24"/>
  </w:num>
  <w:num w:numId="27" w16cid:durableId="1108623901">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34323"/>
    <w:rsid w:val="00035D52"/>
    <w:rsid w:val="00036310"/>
    <w:rsid w:val="00052160"/>
    <w:rsid w:val="00053D14"/>
    <w:rsid w:val="00055D49"/>
    <w:rsid w:val="00066280"/>
    <w:rsid w:val="00072F4F"/>
    <w:rsid w:val="0008709D"/>
    <w:rsid w:val="000933B1"/>
    <w:rsid w:val="000933D9"/>
    <w:rsid w:val="000C1C2B"/>
    <w:rsid w:val="000E6E28"/>
    <w:rsid w:val="000F33BA"/>
    <w:rsid w:val="001003E3"/>
    <w:rsid w:val="00107595"/>
    <w:rsid w:val="00111FEF"/>
    <w:rsid w:val="001271E9"/>
    <w:rsid w:val="00140052"/>
    <w:rsid w:val="001537E8"/>
    <w:rsid w:val="00161C35"/>
    <w:rsid w:val="00164C16"/>
    <w:rsid w:val="001759D6"/>
    <w:rsid w:val="00177C26"/>
    <w:rsid w:val="001915A5"/>
    <w:rsid w:val="00192A81"/>
    <w:rsid w:val="001A59FD"/>
    <w:rsid w:val="001B1537"/>
    <w:rsid w:val="001B221C"/>
    <w:rsid w:val="001C504B"/>
    <w:rsid w:val="001C6373"/>
    <w:rsid w:val="001C6B68"/>
    <w:rsid w:val="001C7206"/>
    <w:rsid w:val="001D0DC0"/>
    <w:rsid w:val="001D2822"/>
    <w:rsid w:val="001D4F71"/>
    <w:rsid w:val="001D4F86"/>
    <w:rsid w:val="001D793B"/>
    <w:rsid w:val="001E3FDA"/>
    <w:rsid w:val="001E43F7"/>
    <w:rsid w:val="0020665C"/>
    <w:rsid w:val="0023134C"/>
    <w:rsid w:val="00234071"/>
    <w:rsid w:val="0023672E"/>
    <w:rsid w:val="00236C03"/>
    <w:rsid w:val="002434C7"/>
    <w:rsid w:val="002478FD"/>
    <w:rsid w:val="00261C4A"/>
    <w:rsid w:val="002666BF"/>
    <w:rsid w:val="0027098A"/>
    <w:rsid w:val="00280E5A"/>
    <w:rsid w:val="0028392E"/>
    <w:rsid w:val="002A64C0"/>
    <w:rsid w:val="002B2CDA"/>
    <w:rsid w:val="002C13F6"/>
    <w:rsid w:val="002C5511"/>
    <w:rsid w:val="002C701D"/>
    <w:rsid w:val="002D0D5F"/>
    <w:rsid w:val="002D3D05"/>
    <w:rsid w:val="002D67DE"/>
    <w:rsid w:val="002E4217"/>
    <w:rsid w:val="002E42A4"/>
    <w:rsid w:val="00307611"/>
    <w:rsid w:val="00307F41"/>
    <w:rsid w:val="00312FCF"/>
    <w:rsid w:val="0031560F"/>
    <w:rsid w:val="00323461"/>
    <w:rsid w:val="00326D52"/>
    <w:rsid w:val="00331DA8"/>
    <w:rsid w:val="00332642"/>
    <w:rsid w:val="003419B6"/>
    <w:rsid w:val="00367D8D"/>
    <w:rsid w:val="00373663"/>
    <w:rsid w:val="0039621F"/>
    <w:rsid w:val="00396A5C"/>
    <w:rsid w:val="003A2C45"/>
    <w:rsid w:val="003C6985"/>
    <w:rsid w:val="003D75F1"/>
    <w:rsid w:val="003F36E2"/>
    <w:rsid w:val="003F4945"/>
    <w:rsid w:val="003F5047"/>
    <w:rsid w:val="003F5BBA"/>
    <w:rsid w:val="00404078"/>
    <w:rsid w:val="004055B6"/>
    <w:rsid w:val="00406D8C"/>
    <w:rsid w:val="0042237E"/>
    <w:rsid w:val="0043323C"/>
    <w:rsid w:val="004400C5"/>
    <w:rsid w:val="00462E19"/>
    <w:rsid w:val="00463438"/>
    <w:rsid w:val="00464494"/>
    <w:rsid w:val="00472145"/>
    <w:rsid w:val="00474C2B"/>
    <w:rsid w:val="004803FA"/>
    <w:rsid w:val="00482EFA"/>
    <w:rsid w:val="004A01E3"/>
    <w:rsid w:val="004B4695"/>
    <w:rsid w:val="004C0DCE"/>
    <w:rsid w:val="004C2ABD"/>
    <w:rsid w:val="004D016F"/>
    <w:rsid w:val="004D2054"/>
    <w:rsid w:val="004D49FA"/>
    <w:rsid w:val="004D5210"/>
    <w:rsid w:val="004E09A4"/>
    <w:rsid w:val="004E2D46"/>
    <w:rsid w:val="004E357D"/>
    <w:rsid w:val="004E7305"/>
    <w:rsid w:val="004F28B6"/>
    <w:rsid w:val="00500FE0"/>
    <w:rsid w:val="00505159"/>
    <w:rsid w:val="00506F72"/>
    <w:rsid w:val="005121BF"/>
    <w:rsid w:val="005169D2"/>
    <w:rsid w:val="0053384A"/>
    <w:rsid w:val="00536267"/>
    <w:rsid w:val="00536825"/>
    <w:rsid w:val="00540E51"/>
    <w:rsid w:val="00553415"/>
    <w:rsid w:val="0056775F"/>
    <w:rsid w:val="00574020"/>
    <w:rsid w:val="00577441"/>
    <w:rsid w:val="00581E01"/>
    <w:rsid w:val="005858D8"/>
    <w:rsid w:val="0059457F"/>
    <w:rsid w:val="005A6A12"/>
    <w:rsid w:val="005C5216"/>
    <w:rsid w:val="005D0252"/>
    <w:rsid w:val="005D0E26"/>
    <w:rsid w:val="005D7B3D"/>
    <w:rsid w:val="005E0ADE"/>
    <w:rsid w:val="006009D3"/>
    <w:rsid w:val="00605E2E"/>
    <w:rsid w:val="00610C40"/>
    <w:rsid w:val="00613CEC"/>
    <w:rsid w:val="006159B4"/>
    <w:rsid w:val="006161FF"/>
    <w:rsid w:val="00616388"/>
    <w:rsid w:val="00617557"/>
    <w:rsid w:val="006240E3"/>
    <w:rsid w:val="00630027"/>
    <w:rsid w:val="00631FCF"/>
    <w:rsid w:val="0063230C"/>
    <w:rsid w:val="00633D99"/>
    <w:rsid w:val="00634854"/>
    <w:rsid w:val="00644B0F"/>
    <w:rsid w:val="00646EBB"/>
    <w:rsid w:val="00654CE5"/>
    <w:rsid w:val="00674D9E"/>
    <w:rsid w:val="0068004C"/>
    <w:rsid w:val="00681006"/>
    <w:rsid w:val="00682161"/>
    <w:rsid w:val="00683399"/>
    <w:rsid w:val="0069514D"/>
    <w:rsid w:val="00695A2B"/>
    <w:rsid w:val="00696118"/>
    <w:rsid w:val="006A2A5C"/>
    <w:rsid w:val="006A33C1"/>
    <w:rsid w:val="006B5A43"/>
    <w:rsid w:val="006B7A06"/>
    <w:rsid w:val="006C214E"/>
    <w:rsid w:val="006C3C81"/>
    <w:rsid w:val="006C4724"/>
    <w:rsid w:val="006C4CC0"/>
    <w:rsid w:val="006C5BD4"/>
    <w:rsid w:val="006C7C80"/>
    <w:rsid w:val="006D76B7"/>
    <w:rsid w:val="006E1140"/>
    <w:rsid w:val="006F0F71"/>
    <w:rsid w:val="006F6AB5"/>
    <w:rsid w:val="0071135D"/>
    <w:rsid w:val="00722D46"/>
    <w:rsid w:val="00725B4B"/>
    <w:rsid w:val="0073159C"/>
    <w:rsid w:val="00732347"/>
    <w:rsid w:val="00732C9B"/>
    <w:rsid w:val="00733954"/>
    <w:rsid w:val="0078573F"/>
    <w:rsid w:val="007910E0"/>
    <w:rsid w:val="00791BD0"/>
    <w:rsid w:val="007A076F"/>
    <w:rsid w:val="007B0774"/>
    <w:rsid w:val="007B38F0"/>
    <w:rsid w:val="007E2DC3"/>
    <w:rsid w:val="007E7AAF"/>
    <w:rsid w:val="007F54BD"/>
    <w:rsid w:val="00810F37"/>
    <w:rsid w:val="00820A37"/>
    <w:rsid w:val="00853092"/>
    <w:rsid w:val="008573AE"/>
    <w:rsid w:val="00863A3B"/>
    <w:rsid w:val="00880EB5"/>
    <w:rsid w:val="0088317A"/>
    <w:rsid w:val="00892CCA"/>
    <w:rsid w:val="0089704A"/>
    <w:rsid w:val="008B28B0"/>
    <w:rsid w:val="008C019E"/>
    <w:rsid w:val="008D413B"/>
    <w:rsid w:val="008E4914"/>
    <w:rsid w:val="008F0994"/>
    <w:rsid w:val="008F2909"/>
    <w:rsid w:val="008F5F0E"/>
    <w:rsid w:val="008F788C"/>
    <w:rsid w:val="00901076"/>
    <w:rsid w:val="00904269"/>
    <w:rsid w:val="00907B4B"/>
    <w:rsid w:val="00907C86"/>
    <w:rsid w:val="00910905"/>
    <w:rsid w:val="009163DC"/>
    <w:rsid w:val="00931E18"/>
    <w:rsid w:val="00932DF2"/>
    <w:rsid w:val="0093556A"/>
    <w:rsid w:val="00936E65"/>
    <w:rsid w:val="00936FFF"/>
    <w:rsid w:val="0094338F"/>
    <w:rsid w:val="00944C32"/>
    <w:rsid w:val="009512FF"/>
    <w:rsid w:val="009544BC"/>
    <w:rsid w:val="00955DD0"/>
    <w:rsid w:val="00961EFA"/>
    <w:rsid w:val="009670D1"/>
    <w:rsid w:val="00976352"/>
    <w:rsid w:val="00983411"/>
    <w:rsid w:val="00984571"/>
    <w:rsid w:val="009A4E05"/>
    <w:rsid w:val="009A74DF"/>
    <w:rsid w:val="009B505C"/>
    <w:rsid w:val="009B5A37"/>
    <w:rsid w:val="009C11A8"/>
    <w:rsid w:val="009E3EA2"/>
    <w:rsid w:val="009E5927"/>
    <w:rsid w:val="009E7CCA"/>
    <w:rsid w:val="009F5861"/>
    <w:rsid w:val="00A0164B"/>
    <w:rsid w:val="00A0623D"/>
    <w:rsid w:val="00A117C5"/>
    <w:rsid w:val="00A143EA"/>
    <w:rsid w:val="00A41B25"/>
    <w:rsid w:val="00A479B8"/>
    <w:rsid w:val="00A535C2"/>
    <w:rsid w:val="00A5546E"/>
    <w:rsid w:val="00A6563F"/>
    <w:rsid w:val="00A66087"/>
    <w:rsid w:val="00A73712"/>
    <w:rsid w:val="00A82CFC"/>
    <w:rsid w:val="00A92760"/>
    <w:rsid w:val="00AB216A"/>
    <w:rsid w:val="00AB5D56"/>
    <w:rsid w:val="00AB6EE7"/>
    <w:rsid w:val="00AC04D5"/>
    <w:rsid w:val="00AC3CE2"/>
    <w:rsid w:val="00AD00DD"/>
    <w:rsid w:val="00AD113D"/>
    <w:rsid w:val="00AD428D"/>
    <w:rsid w:val="00AE03F2"/>
    <w:rsid w:val="00AE0698"/>
    <w:rsid w:val="00AF6393"/>
    <w:rsid w:val="00AF6812"/>
    <w:rsid w:val="00B05D12"/>
    <w:rsid w:val="00B142DD"/>
    <w:rsid w:val="00B15982"/>
    <w:rsid w:val="00B17469"/>
    <w:rsid w:val="00B20782"/>
    <w:rsid w:val="00B25E05"/>
    <w:rsid w:val="00B40ACB"/>
    <w:rsid w:val="00B422EA"/>
    <w:rsid w:val="00B42AEE"/>
    <w:rsid w:val="00B5128D"/>
    <w:rsid w:val="00B53A37"/>
    <w:rsid w:val="00B62C6B"/>
    <w:rsid w:val="00B75F7A"/>
    <w:rsid w:val="00B77AC9"/>
    <w:rsid w:val="00B81D41"/>
    <w:rsid w:val="00B87FEE"/>
    <w:rsid w:val="00B922CA"/>
    <w:rsid w:val="00BA4AFF"/>
    <w:rsid w:val="00BB7B05"/>
    <w:rsid w:val="00BC0F4A"/>
    <w:rsid w:val="00BC2BED"/>
    <w:rsid w:val="00BC6CAF"/>
    <w:rsid w:val="00BC6E43"/>
    <w:rsid w:val="00BD5292"/>
    <w:rsid w:val="00BE62DD"/>
    <w:rsid w:val="00BF3C8B"/>
    <w:rsid w:val="00C00722"/>
    <w:rsid w:val="00C01C72"/>
    <w:rsid w:val="00C12E02"/>
    <w:rsid w:val="00C13769"/>
    <w:rsid w:val="00C15ECE"/>
    <w:rsid w:val="00C16A5E"/>
    <w:rsid w:val="00C37D96"/>
    <w:rsid w:val="00C40265"/>
    <w:rsid w:val="00C416F0"/>
    <w:rsid w:val="00C53A7E"/>
    <w:rsid w:val="00C6073D"/>
    <w:rsid w:val="00C64914"/>
    <w:rsid w:val="00C7491C"/>
    <w:rsid w:val="00C74FEE"/>
    <w:rsid w:val="00C76818"/>
    <w:rsid w:val="00C80BD9"/>
    <w:rsid w:val="00C82C75"/>
    <w:rsid w:val="00C875F6"/>
    <w:rsid w:val="00C92174"/>
    <w:rsid w:val="00C93783"/>
    <w:rsid w:val="00CA5E12"/>
    <w:rsid w:val="00CC796D"/>
    <w:rsid w:val="00CD0530"/>
    <w:rsid w:val="00CD2CCB"/>
    <w:rsid w:val="00CD7481"/>
    <w:rsid w:val="00CE0D2D"/>
    <w:rsid w:val="00CE76A1"/>
    <w:rsid w:val="00CF1BE2"/>
    <w:rsid w:val="00D04EC3"/>
    <w:rsid w:val="00D065E8"/>
    <w:rsid w:val="00D06D5D"/>
    <w:rsid w:val="00D1003B"/>
    <w:rsid w:val="00D2372D"/>
    <w:rsid w:val="00D4647B"/>
    <w:rsid w:val="00D50EC4"/>
    <w:rsid w:val="00D67A2C"/>
    <w:rsid w:val="00D80082"/>
    <w:rsid w:val="00D931CD"/>
    <w:rsid w:val="00DC337A"/>
    <w:rsid w:val="00DC7DAC"/>
    <w:rsid w:val="00DD1E65"/>
    <w:rsid w:val="00DE2584"/>
    <w:rsid w:val="00DF1EE1"/>
    <w:rsid w:val="00E0396C"/>
    <w:rsid w:val="00E05E39"/>
    <w:rsid w:val="00E123EA"/>
    <w:rsid w:val="00E12479"/>
    <w:rsid w:val="00E250F6"/>
    <w:rsid w:val="00E2723E"/>
    <w:rsid w:val="00E310E7"/>
    <w:rsid w:val="00E37C3A"/>
    <w:rsid w:val="00E53B97"/>
    <w:rsid w:val="00E6546F"/>
    <w:rsid w:val="00E7440F"/>
    <w:rsid w:val="00E77A1F"/>
    <w:rsid w:val="00E86FFA"/>
    <w:rsid w:val="00E953C1"/>
    <w:rsid w:val="00EA71C9"/>
    <w:rsid w:val="00EC15F7"/>
    <w:rsid w:val="00EC190D"/>
    <w:rsid w:val="00ED785E"/>
    <w:rsid w:val="00ED7B75"/>
    <w:rsid w:val="00EE59F5"/>
    <w:rsid w:val="00EE67BC"/>
    <w:rsid w:val="00EF2A1A"/>
    <w:rsid w:val="00F0067A"/>
    <w:rsid w:val="00F029ED"/>
    <w:rsid w:val="00F123CC"/>
    <w:rsid w:val="00F13D1E"/>
    <w:rsid w:val="00F2238B"/>
    <w:rsid w:val="00F26068"/>
    <w:rsid w:val="00F438E7"/>
    <w:rsid w:val="00F639A4"/>
    <w:rsid w:val="00F7370E"/>
    <w:rsid w:val="00F73E3F"/>
    <w:rsid w:val="00F76071"/>
    <w:rsid w:val="00F850B2"/>
    <w:rsid w:val="00FA159A"/>
    <w:rsid w:val="00FA1EC6"/>
    <w:rsid w:val="00FB15DD"/>
    <w:rsid w:val="00FB6320"/>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link w:val="Heading1Char"/>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link w:val="BodyTextIndent3Char"/>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Syle 1,2,List Paragraph1,H&amp;P List Paragraph,Strip,Normal bullet 2,Bullet list"/>
    <w:basedOn w:val="Normal"/>
    <w:link w:val="ListParagraphChar"/>
    <w:qFormat/>
    <w:rsid w:val="002D67DE"/>
    <w:pPr>
      <w:ind w:left="720"/>
      <w:contextualSpacing/>
    </w:pPr>
  </w:style>
  <w:style w:type="paragraph" w:styleId="PlainText">
    <w:name w:val="Plain Text"/>
    <w:basedOn w:val="Normal"/>
    <w:link w:val="PlainTextChar"/>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link w:val="BodyTextIndentChar"/>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link w:val="BodyText2Char"/>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link w:val="TitleChar"/>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Syle 1 Char,2 Char,List Paragraph1 Char,H&amp;P List Paragraph Char,Strip Char,Normal bullet 2 Char,Bullet list Char"/>
    <w:link w:val="ListParagraph"/>
    <w:uiPriority w:val="34"/>
    <w:qFormat/>
    <w:locked/>
    <w:rsid w:val="000933D9"/>
    <w:rPr>
      <w:sz w:val="24"/>
      <w:szCs w:val="22"/>
      <w:lang w:eastAsia="en-US"/>
    </w:rPr>
  </w:style>
  <w:style w:type="paragraph" w:customStyle="1" w:styleId="CharCharRakstzRakstzCharCharRakstzRakstz0">
    <w:name w:val="Char Char Rakstz. Rakstz. Char Char Rakstz. Rakstz."/>
    <w:basedOn w:val="Normal"/>
    <w:rsid w:val="009C11A8"/>
    <w:pPr>
      <w:spacing w:before="120" w:after="160" w:line="240" w:lineRule="exact"/>
      <w:ind w:firstLine="720"/>
      <w:jc w:val="both"/>
    </w:pPr>
    <w:rPr>
      <w:rFonts w:ascii="Verdana" w:eastAsia="Times New Roman" w:hAnsi="Verdana"/>
      <w:sz w:val="20"/>
      <w:szCs w:val="20"/>
      <w:lang w:val="en-US"/>
    </w:rPr>
  </w:style>
  <w:style w:type="paragraph" w:styleId="FootnoteText">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Normal"/>
    <w:link w:val="FootnoteTextChar"/>
    <w:uiPriority w:val="99"/>
    <w:unhideWhenUsed/>
    <w:qFormat/>
    <w:rsid w:val="009C11A8"/>
    <w:rPr>
      <w:sz w:val="20"/>
      <w:szCs w:val="20"/>
    </w:rPr>
  </w:style>
  <w:style w:type="character" w:customStyle="1" w:styleId="FootnoteTextChar">
    <w:name w:val="Footnote Text Char"/>
    <w:aliases w:val="Footnote Char,Fußnote Char,Fußnote Char Char Char,Fußnote Char Char Char Char Char Char Char,Footnote Text Char Char Char,Footnote Text Char1 Char Char Char,Footnote Text Char Char Char Char Char,f Char"/>
    <w:basedOn w:val="DefaultParagraphFont"/>
    <w:link w:val="FootnoteText"/>
    <w:uiPriority w:val="99"/>
    <w:qFormat/>
    <w:rsid w:val="009C11A8"/>
    <w:rPr>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qFormat/>
    <w:rsid w:val="009C11A8"/>
    <w:rPr>
      <w:vertAlign w:val="superscript"/>
    </w:rPr>
  </w:style>
  <w:style w:type="character" w:styleId="Strong">
    <w:name w:val="Strong"/>
    <w:uiPriority w:val="22"/>
    <w:qFormat/>
    <w:rsid w:val="009C11A8"/>
    <w:rPr>
      <w:b/>
      <w:bCs/>
    </w:rPr>
  </w:style>
  <w:style w:type="character" w:customStyle="1" w:styleId="Heading1Char">
    <w:name w:val="Heading 1 Char"/>
    <w:basedOn w:val="DefaultParagraphFont"/>
    <w:link w:val="Heading1"/>
    <w:rsid w:val="002B2CDA"/>
    <w:rPr>
      <w:rFonts w:ascii="Arial" w:eastAsia="Times New Roman" w:hAnsi="Arial" w:cs="Arial"/>
      <w:b/>
      <w:bCs/>
      <w:kern w:val="32"/>
      <w:sz w:val="32"/>
      <w:szCs w:val="32"/>
      <w:lang w:eastAsia="en-US"/>
    </w:rPr>
  </w:style>
  <w:style w:type="character" w:customStyle="1" w:styleId="BodyTextIndent3Char">
    <w:name w:val="Body Text Indent 3 Char"/>
    <w:basedOn w:val="DefaultParagraphFont"/>
    <w:link w:val="BodyTextIndent3"/>
    <w:rsid w:val="002B2CDA"/>
    <w:rPr>
      <w:rFonts w:eastAsia="Times New Roman"/>
      <w:sz w:val="16"/>
      <w:szCs w:val="16"/>
      <w:lang w:eastAsia="en-US"/>
    </w:rPr>
  </w:style>
  <w:style w:type="character" w:customStyle="1" w:styleId="PlainTextChar">
    <w:name w:val="Plain Text Char"/>
    <w:basedOn w:val="DefaultParagraphFont"/>
    <w:link w:val="PlainText"/>
    <w:rsid w:val="002B2CDA"/>
    <w:rPr>
      <w:rFonts w:ascii="Consolas" w:eastAsia="Times New Roman" w:hAnsi="Consolas"/>
      <w:sz w:val="21"/>
      <w:szCs w:val="21"/>
    </w:rPr>
  </w:style>
  <w:style w:type="character" w:customStyle="1" w:styleId="BodyTextIndentChar">
    <w:name w:val="Body Text Indent Char"/>
    <w:basedOn w:val="DefaultParagraphFont"/>
    <w:link w:val="BodyTextIndent"/>
    <w:rsid w:val="002B2CDA"/>
    <w:rPr>
      <w:rFonts w:eastAsia="Times New Roman"/>
      <w:sz w:val="24"/>
      <w:lang w:eastAsia="en-US"/>
    </w:rPr>
  </w:style>
  <w:style w:type="character" w:customStyle="1" w:styleId="BodyText2Char">
    <w:name w:val="Body Text 2 Char"/>
    <w:basedOn w:val="DefaultParagraphFont"/>
    <w:link w:val="BodyText2"/>
    <w:rsid w:val="002B2CDA"/>
    <w:rPr>
      <w:rFonts w:eastAsia="Times New Roman"/>
      <w:sz w:val="24"/>
      <w:lang w:eastAsia="en-US"/>
    </w:rPr>
  </w:style>
  <w:style w:type="character" w:customStyle="1" w:styleId="TitleChar">
    <w:name w:val="Title Char"/>
    <w:basedOn w:val="DefaultParagraphFont"/>
    <w:link w:val="Title"/>
    <w:rsid w:val="002B2CDA"/>
    <w:rPr>
      <w:rFonts w:eastAsia="Times New Roman"/>
      <w:b/>
      <w:sz w:val="28"/>
      <w:lang w:eastAsia="en-US"/>
    </w:rPr>
  </w:style>
  <w:style w:type="character" w:styleId="CommentReference">
    <w:name w:val="annotation reference"/>
    <w:basedOn w:val="DefaultParagraphFont"/>
    <w:semiHidden/>
    <w:unhideWhenUsed/>
    <w:rsid w:val="002B2CDA"/>
    <w:rPr>
      <w:sz w:val="16"/>
      <w:szCs w:val="16"/>
    </w:rPr>
  </w:style>
  <w:style w:type="paragraph" w:styleId="CommentText">
    <w:name w:val="annotation text"/>
    <w:basedOn w:val="Normal"/>
    <w:link w:val="CommentTextChar"/>
    <w:semiHidden/>
    <w:unhideWhenUsed/>
    <w:rsid w:val="002B2CDA"/>
    <w:rPr>
      <w:sz w:val="20"/>
      <w:szCs w:val="20"/>
    </w:rPr>
  </w:style>
  <w:style w:type="character" w:customStyle="1" w:styleId="CommentTextChar">
    <w:name w:val="Comment Text Char"/>
    <w:basedOn w:val="DefaultParagraphFont"/>
    <w:link w:val="CommentText"/>
    <w:semiHidden/>
    <w:rsid w:val="002B2CDA"/>
    <w:rPr>
      <w:lang w:eastAsia="en-US"/>
    </w:rPr>
  </w:style>
  <w:style w:type="paragraph" w:styleId="CommentSubject">
    <w:name w:val="annotation subject"/>
    <w:basedOn w:val="CommentText"/>
    <w:next w:val="CommentText"/>
    <w:link w:val="CommentSubjectChar"/>
    <w:semiHidden/>
    <w:unhideWhenUsed/>
    <w:rsid w:val="002B2CDA"/>
    <w:rPr>
      <w:b/>
      <w:bCs/>
    </w:rPr>
  </w:style>
  <w:style w:type="character" w:customStyle="1" w:styleId="CommentSubjectChar">
    <w:name w:val="Comment Subject Char"/>
    <w:basedOn w:val="CommentTextChar"/>
    <w:link w:val="CommentSubject"/>
    <w:semiHidden/>
    <w:rsid w:val="002B2CDA"/>
    <w:rPr>
      <w:b/>
      <w:bCs/>
      <w:lang w:eastAsia="en-US"/>
    </w:rPr>
  </w:style>
  <w:style w:type="character" w:styleId="UnresolvedMention">
    <w:name w:val="Unresolved Mention"/>
    <w:basedOn w:val="DefaultParagraphFont"/>
    <w:uiPriority w:val="99"/>
    <w:semiHidden/>
    <w:unhideWhenUsed/>
    <w:rsid w:val="002B2CDA"/>
    <w:rPr>
      <w:color w:val="605E5C"/>
      <w:shd w:val="clear" w:color="auto" w:fill="E1DFDD"/>
    </w:rPr>
  </w:style>
  <w:style w:type="paragraph" w:styleId="Revision">
    <w:name w:val="Revision"/>
    <w:hidden/>
    <w:uiPriority w:val="99"/>
    <w:semiHidden/>
    <w:rsid w:val="002B2CDA"/>
    <w:rPr>
      <w:sz w:val="24"/>
      <w:szCs w:val="22"/>
      <w:lang w:eastAsia="en-US"/>
    </w:rPr>
  </w:style>
  <w:style w:type="table" w:styleId="TableGrid">
    <w:name w:val="Table Grid"/>
    <w:basedOn w:val="TableNormal"/>
    <w:uiPriority w:val="39"/>
    <w:rsid w:val="003A2C4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71697864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4477</Words>
  <Characters>2553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Iveta Skodžus</cp:lastModifiedBy>
  <cp:revision>3</cp:revision>
  <cp:lastPrinted>2016-12-06T06:12:00Z</cp:lastPrinted>
  <dcterms:created xsi:type="dcterms:W3CDTF">2024-10-07T06:02:00Z</dcterms:created>
  <dcterms:modified xsi:type="dcterms:W3CDTF">2024-10-07T06:02:00Z</dcterms:modified>
</cp:coreProperties>
</file>