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5346E" w14:textId="77777777" w:rsidR="00781ADE" w:rsidRDefault="00781ADE" w:rsidP="00B8012A">
      <w:pPr>
        <w:rPr>
          <w:b/>
        </w:rPr>
      </w:pPr>
    </w:p>
    <w:p w14:paraId="422802DF" w14:textId="450348D3" w:rsidR="001D2206" w:rsidRDefault="001D2206" w:rsidP="001C6373">
      <w:pPr>
        <w:jc w:val="right"/>
        <w:rPr>
          <w:b/>
        </w:rPr>
      </w:pPr>
      <w:r>
        <w:rPr>
          <w:b/>
        </w:rPr>
        <w:t>PROJEKTS</w:t>
      </w:r>
    </w:p>
    <w:p w14:paraId="6A457740" w14:textId="77777777" w:rsidR="001D2206" w:rsidRDefault="001D2206" w:rsidP="001C6373">
      <w:pPr>
        <w:jc w:val="right"/>
        <w:rPr>
          <w:b/>
        </w:rPr>
      </w:pPr>
    </w:p>
    <w:p w14:paraId="6C10F0D0" w14:textId="2EC47778" w:rsidR="001C6373" w:rsidRDefault="001C6373" w:rsidP="001C6373">
      <w:pPr>
        <w:jc w:val="right"/>
        <w:rPr>
          <w:b/>
        </w:rPr>
      </w:pPr>
      <w:r>
        <w:rPr>
          <w:b/>
        </w:rPr>
        <w:t>Apstiprināti</w:t>
      </w:r>
    </w:p>
    <w:p w14:paraId="60F33B65" w14:textId="1ECE9D4F" w:rsidR="001C6373" w:rsidRDefault="001C6373" w:rsidP="001C6373">
      <w:pPr>
        <w:jc w:val="right"/>
      </w:pPr>
      <w:r>
        <w:t>ar Ķekavas novada domes</w:t>
      </w:r>
    </w:p>
    <w:p w14:paraId="6E3A77D1" w14:textId="3BC97DD5" w:rsidR="001C6373" w:rsidRDefault="001C6373" w:rsidP="001C6373">
      <w:pPr>
        <w:jc w:val="right"/>
      </w:pPr>
      <w:r>
        <w:t>202</w:t>
      </w:r>
      <w:r w:rsidR="00B81668">
        <w:t>4</w:t>
      </w:r>
      <w:r>
        <w:t xml:space="preserve">.gada </w:t>
      </w:r>
      <w:r w:rsidR="001963AF">
        <w:t>__</w:t>
      </w:r>
      <w:r w:rsidR="001D2206">
        <w:t>._________</w:t>
      </w:r>
      <w:r>
        <w:t xml:space="preserve"> sēdes </w:t>
      </w:r>
    </w:p>
    <w:p w14:paraId="3F8D20A6" w14:textId="1E78A508" w:rsidR="0056775F" w:rsidRDefault="001C6373" w:rsidP="001C6373">
      <w:pPr>
        <w:overflowPunct w:val="0"/>
        <w:autoSpaceDE w:val="0"/>
        <w:autoSpaceDN w:val="0"/>
        <w:adjustRightInd w:val="0"/>
        <w:jc w:val="right"/>
        <w:textAlignment w:val="baseline"/>
        <w:rPr>
          <w:rFonts w:eastAsia="Times New Roman"/>
          <w:szCs w:val="24"/>
        </w:rPr>
      </w:pPr>
      <w:r>
        <w:t>lēmumu Nr.</w:t>
      </w:r>
      <w:r w:rsidR="003502C4">
        <w:t xml:space="preserve"> </w:t>
      </w:r>
      <w:r>
        <w:t xml:space="preserve"> (protokols Nr. )     </w:t>
      </w:r>
    </w:p>
    <w:p w14:paraId="3F54B640" w14:textId="77777777" w:rsidR="001C6373" w:rsidRDefault="001C6373" w:rsidP="008F0994">
      <w:pPr>
        <w:overflowPunct w:val="0"/>
        <w:autoSpaceDE w:val="0"/>
        <w:autoSpaceDN w:val="0"/>
        <w:adjustRightInd w:val="0"/>
        <w:textAlignment w:val="baseline"/>
        <w:rPr>
          <w:rFonts w:eastAsia="Times New Roman"/>
          <w:szCs w:val="24"/>
        </w:rPr>
      </w:pPr>
    </w:p>
    <w:p w14:paraId="5EAFA364" w14:textId="5A881ECC" w:rsidR="00312692" w:rsidRPr="001D2206" w:rsidRDefault="001D2206" w:rsidP="00AD3B5D">
      <w:pPr>
        <w:tabs>
          <w:tab w:val="left" w:pos="0"/>
        </w:tabs>
        <w:jc w:val="center"/>
        <w:rPr>
          <w:b/>
          <w:bCs/>
          <w:sz w:val="28"/>
          <w:szCs w:val="28"/>
        </w:rPr>
      </w:pPr>
      <w:r w:rsidRPr="001D2206">
        <w:rPr>
          <w:b/>
          <w:bCs/>
          <w:sz w:val="28"/>
          <w:szCs w:val="28"/>
        </w:rPr>
        <w:t>Saistošie noteikumi</w:t>
      </w:r>
    </w:p>
    <w:p w14:paraId="55735EC5" w14:textId="42BD88C7" w:rsidR="00AD3B5D" w:rsidRDefault="001D2206" w:rsidP="00AD3B5D">
      <w:pPr>
        <w:tabs>
          <w:tab w:val="left" w:pos="567"/>
        </w:tabs>
        <w:spacing w:before="60" w:after="60"/>
        <w:ind w:firstLine="284"/>
        <w:jc w:val="center"/>
        <w:rPr>
          <w:b/>
          <w:sz w:val="28"/>
          <w:szCs w:val="28"/>
        </w:rPr>
      </w:pPr>
      <w:r>
        <w:rPr>
          <w:b/>
          <w:sz w:val="28"/>
          <w:szCs w:val="28"/>
        </w:rPr>
        <w:t>“</w:t>
      </w:r>
      <w:r w:rsidR="00B81668" w:rsidRPr="00B81668">
        <w:rPr>
          <w:b/>
          <w:sz w:val="28"/>
          <w:szCs w:val="28"/>
        </w:rPr>
        <w:t>Grozījum</w:t>
      </w:r>
      <w:r w:rsidR="00A81E1C">
        <w:rPr>
          <w:b/>
          <w:sz w:val="28"/>
          <w:szCs w:val="28"/>
        </w:rPr>
        <w:t>i</w:t>
      </w:r>
      <w:r w:rsidR="00B81668" w:rsidRPr="00B81668">
        <w:rPr>
          <w:b/>
          <w:sz w:val="28"/>
          <w:szCs w:val="28"/>
        </w:rPr>
        <w:t xml:space="preserve"> </w:t>
      </w:r>
      <w:r w:rsidR="001963AF">
        <w:rPr>
          <w:b/>
          <w:sz w:val="28"/>
          <w:szCs w:val="28"/>
        </w:rPr>
        <w:t xml:space="preserve">Ķekavas novada pašvaldības </w:t>
      </w:r>
      <w:r w:rsidRPr="001D2206">
        <w:rPr>
          <w:b/>
          <w:sz w:val="28"/>
          <w:szCs w:val="28"/>
        </w:rPr>
        <w:t>2024.gada 13.marta</w:t>
      </w:r>
      <w:r w:rsidR="0092099B">
        <w:rPr>
          <w:b/>
          <w:sz w:val="28"/>
          <w:szCs w:val="28"/>
        </w:rPr>
        <w:t xml:space="preserve"> saistošajos noteikumos Nr.7/2024 “</w:t>
      </w:r>
      <w:r>
        <w:rPr>
          <w:b/>
          <w:sz w:val="28"/>
          <w:szCs w:val="28"/>
        </w:rPr>
        <w:t>Ķ</w:t>
      </w:r>
      <w:r w:rsidR="0092099B">
        <w:rPr>
          <w:b/>
          <w:sz w:val="28"/>
          <w:szCs w:val="28"/>
        </w:rPr>
        <w:t>ekavas novada pašvaldības nolikums”</w:t>
      </w:r>
      <w:r>
        <w:rPr>
          <w:b/>
          <w:sz w:val="28"/>
          <w:szCs w:val="28"/>
        </w:rPr>
        <w:t>”</w:t>
      </w:r>
    </w:p>
    <w:p w14:paraId="46078628" w14:textId="77777777" w:rsidR="00AD3B5D" w:rsidRDefault="00AD3B5D" w:rsidP="00AD3B5D">
      <w:pPr>
        <w:tabs>
          <w:tab w:val="left" w:pos="567"/>
        </w:tabs>
        <w:spacing w:before="60" w:after="60"/>
        <w:ind w:firstLine="284"/>
        <w:jc w:val="right"/>
        <w:rPr>
          <w:i/>
          <w:sz w:val="22"/>
        </w:rPr>
      </w:pPr>
    </w:p>
    <w:p w14:paraId="3E923670" w14:textId="578C424C" w:rsidR="00AD3B5D" w:rsidRDefault="00AD3B5D" w:rsidP="00B81668">
      <w:pPr>
        <w:jc w:val="right"/>
        <w:rPr>
          <w:b/>
          <w:bCs/>
        </w:rPr>
      </w:pPr>
      <w:r>
        <w:rPr>
          <w:i/>
          <w:sz w:val="22"/>
        </w:rPr>
        <w:t xml:space="preserve">Izdoti saskaņā ar </w:t>
      </w:r>
      <w:r w:rsidR="00B81668">
        <w:rPr>
          <w:i/>
          <w:sz w:val="22"/>
        </w:rPr>
        <w:t xml:space="preserve">Pašvaldību </w:t>
      </w:r>
      <w:r>
        <w:rPr>
          <w:i/>
          <w:sz w:val="22"/>
        </w:rPr>
        <w:t xml:space="preserve">likuma </w:t>
      </w:r>
      <w:r w:rsidR="0092099B">
        <w:rPr>
          <w:i/>
          <w:sz w:val="22"/>
        </w:rPr>
        <w:t>49</w:t>
      </w:r>
      <w:r w:rsidR="00B81668">
        <w:rPr>
          <w:i/>
          <w:sz w:val="22"/>
        </w:rPr>
        <w:t>.pantu</w:t>
      </w:r>
    </w:p>
    <w:p w14:paraId="0A3F38AA" w14:textId="77777777" w:rsidR="00AD3B5D" w:rsidRDefault="00AD3B5D" w:rsidP="00AD3B5D">
      <w:pPr>
        <w:spacing w:before="60" w:after="60"/>
        <w:jc w:val="center"/>
        <w:rPr>
          <w:b/>
          <w:bCs/>
        </w:rPr>
      </w:pPr>
    </w:p>
    <w:p w14:paraId="058C62F5" w14:textId="19987318" w:rsidR="00F44FC6" w:rsidRPr="001D2206" w:rsidRDefault="00F44FC6" w:rsidP="001D2206">
      <w:pPr>
        <w:overflowPunct w:val="0"/>
        <w:autoSpaceDE w:val="0"/>
        <w:autoSpaceDN w:val="0"/>
        <w:adjustRightInd w:val="0"/>
        <w:spacing w:before="120" w:after="120"/>
        <w:jc w:val="both"/>
        <w:textAlignment w:val="baseline"/>
        <w:rPr>
          <w:szCs w:val="24"/>
        </w:rPr>
      </w:pPr>
      <w:r w:rsidRPr="001D2206">
        <w:rPr>
          <w:bCs/>
          <w:szCs w:val="24"/>
        </w:rPr>
        <w:t>Izdarīt</w:t>
      </w:r>
      <w:r w:rsidRPr="001D2206">
        <w:rPr>
          <w:szCs w:val="24"/>
        </w:rPr>
        <w:t xml:space="preserve"> Ķekavas novada pašvaldības 2024.gada 13.marta saistošajos noteikumos Nr.7/2024 “Ķekavas novada pašvaldības nolikums” šādu</w:t>
      </w:r>
      <w:r w:rsidR="001D2206" w:rsidRPr="001D2206">
        <w:rPr>
          <w:szCs w:val="24"/>
        </w:rPr>
        <w:t>s</w:t>
      </w:r>
      <w:r w:rsidRPr="001D2206">
        <w:rPr>
          <w:szCs w:val="24"/>
        </w:rPr>
        <w:t xml:space="preserve"> grozījumu</w:t>
      </w:r>
      <w:r w:rsidR="001D2206" w:rsidRPr="001D2206">
        <w:rPr>
          <w:szCs w:val="24"/>
        </w:rPr>
        <w:t>s</w:t>
      </w:r>
      <w:r w:rsidRPr="001D2206">
        <w:rPr>
          <w:szCs w:val="24"/>
        </w:rPr>
        <w:t>:</w:t>
      </w:r>
    </w:p>
    <w:p w14:paraId="0DF87735" w14:textId="11571ED3" w:rsidR="00E70838" w:rsidRPr="001D2206" w:rsidRDefault="00F44FC6" w:rsidP="001D2206">
      <w:pPr>
        <w:pStyle w:val="ListParagraph"/>
        <w:numPr>
          <w:ilvl w:val="0"/>
          <w:numId w:val="24"/>
        </w:numPr>
        <w:overflowPunct w:val="0"/>
        <w:autoSpaceDE w:val="0"/>
        <w:autoSpaceDN w:val="0"/>
        <w:adjustRightInd w:val="0"/>
        <w:spacing w:before="120" w:after="120"/>
        <w:ind w:left="993"/>
        <w:jc w:val="both"/>
        <w:textAlignment w:val="baseline"/>
        <w:rPr>
          <w:szCs w:val="24"/>
        </w:rPr>
      </w:pPr>
      <w:r w:rsidRPr="001D2206">
        <w:rPr>
          <w:szCs w:val="24"/>
        </w:rPr>
        <w:t>papildināt saistošos noteikumus ar 25.24.</w:t>
      </w:r>
      <w:r w:rsidR="001D2206" w:rsidRPr="001D2206">
        <w:rPr>
          <w:szCs w:val="24"/>
        </w:rPr>
        <w:t>apakš</w:t>
      </w:r>
      <w:r w:rsidRPr="001D2206">
        <w:rPr>
          <w:szCs w:val="24"/>
        </w:rPr>
        <w:t>punktu:</w:t>
      </w:r>
    </w:p>
    <w:p w14:paraId="7DD5A975" w14:textId="27A3B25F" w:rsidR="00F44FC6" w:rsidRDefault="00F44FC6" w:rsidP="00C365F8">
      <w:pPr>
        <w:pStyle w:val="ListParagraph"/>
        <w:overflowPunct w:val="0"/>
        <w:autoSpaceDE w:val="0"/>
        <w:autoSpaceDN w:val="0"/>
        <w:adjustRightInd w:val="0"/>
        <w:spacing w:before="120" w:after="120"/>
        <w:ind w:left="993" w:hanging="1135"/>
        <w:contextualSpacing w:val="0"/>
        <w:jc w:val="both"/>
        <w:textAlignment w:val="baseline"/>
        <w:rPr>
          <w:szCs w:val="24"/>
        </w:rPr>
      </w:pPr>
      <w:r>
        <w:rPr>
          <w:szCs w:val="24"/>
        </w:rPr>
        <w:t>“</w:t>
      </w:r>
      <w:r w:rsidRPr="00845409">
        <w:rPr>
          <w:i/>
          <w:iCs/>
          <w:szCs w:val="24"/>
        </w:rPr>
        <w:t xml:space="preserve">25.24. </w:t>
      </w:r>
      <w:r w:rsidR="0061515D" w:rsidRPr="00845409">
        <w:rPr>
          <w:i/>
          <w:iCs/>
          <w:szCs w:val="24"/>
        </w:rPr>
        <w:t>apstiprina iestāžu</w:t>
      </w:r>
      <w:r w:rsidR="00845409" w:rsidRPr="00845409">
        <w:rPr>
          <w:i/>
          <w:iCs/>
          <w:szCs w:val="24"/>
        </w:rPr>
        <w:t>, izņemot aģentūras,</w:t>
      </w:r>
      <w:r w:rsidR="0061515D" w:rsidRPr="00845409">
        <w:rPr>
          <w:i/>
          <w:iCs/>
          <w:szCs w:val="24"/>
        </w:rPr>
        <w:t xml:space="preserve"> maksājumus kredītiestādēs un Valsts kasē</w:t>
      </w:r>
      <w:r w:rsidR="0061515D">
        <w:rPr>
          <w:szCs w:val="24"/>
        </w:rPr>
        <w:t>.”</w:t>
      </w:r>
    </w:p>
    <w:p w14:paraId="5CF2A012" w14:textId="77777777" w:rsidR="00845409" w:rsidRDefault="00845409" w:rsidP="00845409">
      <w:pPr>
        <w:pStyle w:val="ListParagraph"/>
        <w:overflowPunct w:val="0"/>
        <w:autoSpaceDE w:val="0"/>
        <w:autoSpaceDN w:val="0"/>
        <w:adjustRightInd w:val="0"/>
        <w:spacing w:before="120" w:after="120"/>
        <w:ind w:left="927"/>
        <w:jc w:val="both"/>
        <w:textAlignment w:val="baseline"/>
        <w:rPr>
          <w:szCs w:val="24"/>
        </w:rPr>
      </w:pPr>
    </w:p>
    <w:p w14:paraId="736BA8BD" w14:textId="4E739B1D" w:rsidR="00845409" w:rsidRDefault="00845409" w:rsidP="001D2206">
      <w:pPr>
        <w:pStyle w:val="ListParagraph"/>
        <w:numPr>
          <w:ilvl w:val="0"/>
          <w:numId w:val="24"/>
        </w:numPr>
        <w:overflowPunct w:val="0"/>
        <w:autoSpaceDE w:val="0"/>
        <w:autoSpaceDN w:val="0"/>
        <w:adjustRightInd w:val="0"/>
        <w:spacing w:before="120" w:after="120"/>
        <w:ind w:left="993"/>
        <w:jc w:val="both"/>
        <w:textAlignment w:val="baseline"/>
        <w:rPr>
          <w:szCs w:val="24"/>
        </w:rPr>
      </w:pPr>
      <w:r w:rsidRPr="00845409">
        <w:rPr>
          <w:szCs w:val="24"/>
        </w:rPr>
        <w:t xml:space="preserve">izteikt </w:t>
      </w:r>
      <w:r w:rsidR="001D2206">
        <w:rPr>
          <w:szCs w:val="24"/>
        </w:rPr>
        <w:t>saistošo noteikumu</w:t>
      </w:r>
      <w:r w:rsidRPr="00845409">
        <w:rPr>
          <w:szCs w:val="24"/>
        </w:rPr>
        <w:t xml:space="preserve"> 56</w:t>
      </w:r>
      <w:r w:rsidR="001D2206">
        <w:rPr>
          <w:szCs w:val="24"/>
        </w:rPr>
        <w:t>.</w:t>
      </w:r>
      <w:r w:rsidRPr="00845409">
        <w:rPr>
          <w:szCs w:val="24"/>
        </w:rPr>
        <w:t>punktu šādā redakcijā:</w:t>
      </w:r>
    </w:p>
    <w:p w14:paraId="1204F6ED" w14:textId="041A1485" w:rsidR="00845409" w:rsidRDefault="00845409" w:rsidP="00C365F8">
      <w:pPr>
        <w:pStyle w:val="ListParagraph"/>
        <w:overflowPunct w:val="0"/>
        <w:autoSpaceDE w:val="0"/>
        <w:autoSpaceDN w:val="0"/>
        <w:adjustRightInd w:val="0"/>
        <w:spacing w:before="120" w:after="120"/>
        <w:ind w:left="0"/>
        <w:textAlignment w:val="baseline"/>
        <w:rPr>
          <w:szCs w:val="24"/>
        </w:rPr>
      </w:pPr>
      <w:r>
        <w:rPr>
          <w:szCs w:val="24"/>
        </w:rPr>
        <w:t>“</w:t>
      </w:r>
      <w:r w:rsidR="00E6636D">
        <w:rPr>
          <w:szCs w:val="24"/>
        </w:rPr>
        <w:t xml:space="preserve">56. </w:t>
      </w:r>
      <w:r w:rsidRPr="00845409">
        <w:rPr>
          <w:i/>
          <w:iCs/>
          <w:szCs w:val="24"/>
        </w:rPr>
        <w:t>Par aizņēmumu un citu ekonomisko saistību, kas nav paredzētas pašvaldības budžetā, kā arī paraksta tiesību deleģējumiem kredītiestādēs un Valsts kasē, lemj dome.</w:t>
      </w:r>
      <w:r>
        <w:rPr>
          <w:szCs w:val="24"/>
        </w:rPr>
        <w:t>”</w:t>
      </w:r>
    </w:p>
    <w:p w14:paraId="5D74FBE8" w14:textId="77777777" w:rsidR="00395307" w:rsidRDefault="00395307" w:rsidP="00E6636D">
      <w:pPr>
        <w:pStyle w:val="ListParagraph"/>
        <w:overflowPunct w:val="0"/>
        <w:autoSpaceDE w:val="0"/>
        <w:autoSpaceDN w:val="0"/>
        <w:adjustRightInd w:val="0"/>
        <w:spacing w:before="120" w:after="120"/>
        <w:ind w:left="709"/>
        <w:textAlignment w:val="baseline"/>
        <w:rPr>
          <w:szCs w:val="24"/>
        </w:rPr>
      </w:pPr>
    </w:p>
    <w:p w14:paraId="73039F83" w14:textId="77777777" w:rsidR="00845409" w:rsidRPr="00845409" w:rsidRDefault="00845409" w:rsidP="00845409">
      <w:pPr>
        <w:overflowPunct w:val="0"/>
        <w:autoSpaceDE w:val="0"/>
        <w:autoSpaceDN w:val="0"/>
        <w:adjustRightInd w:val="0"/>
        <w:spacing w:before="120" w:after="120"/>
        <w:jc w:val="both"/>
        <w:textAlignment w:val="baseline"/>
        <w:rPr>
          <w:szCs w:val="24"/>
        </w:rPr>
      </w:pPr>
    </w:p>
    <w:p w14:paraId="6947C011" w14:textId="77777777" w:rsidR="00F44FC6" w:rsidRPr="00F44FC6" w:rsidRDefault="00F44FC6" w:rsidP="00F44FC6">
      <w:pPr>
        <w:overflowPunct w:val="0"/>
        <w:autoSpaceDE w:val="0"/>
        <w:autoSpaceDN w:val="0"/>
        <w:adjustRightInd w:val="0"/>
        <w:spacing w:before="120" w:after="120"/>
        <w:ind w:left="567"/>
        <w:jc w:val="both"/>
        <w:textAlignment w:val="baseline"/>
        <w:rPr>
          <w:szCs w:val="24"/>
        </w:rPr>
      </w:pPr>
    </w:p>
    <w:p w14:paraId="62072E15" w14:textId="77777777" w:rsidR="009A41F9" w:rsidRDefault="009A41F9" w:rsidP="00AD3B5D">
      <w:pPr>
        <w:overflowPunct w:val="0"/>
        <w:autoSpaceDE w:val="0"/>
        <w:autoSpaceDN w:val="0"/>
        <w:adjustRightInd w:val="0"/>
        <w:textAlignment w:val="baseline"/>
        <w:rPr>
          <w:rFonts w:eastAsia="Times New Roman"/>
          <w:szCs w:val="24"/>
        </w:rPr>
      </w:pPr>
    </w:p>
    <w:p w14:paraId="22E5139D" w14:textId="54113E7A" w:rsidR="00AD3B5D" w:rsidRDefault="00AD3B5D" w:rsidP="00AD3B5D">
      <w:pPr>
        <w:overflowPunct w:val="0"/>
        <w:autoSpaceDE w:val="0"/>
        <w:autoSpaceDN w:val="0"/>
        <w:adjustRightInd w:val="0"/>
        <w:textAlignment w:val="baseline"/>
        <w:rPr>
          <w:rFonts w:eastAsia="Times New Roman"/>
          <w:szCs w:val="24"/>
        </w:rPr>
      </w:pPr>
      <w:r>
        <w:rPr>
          <w:rFonts w:eastAsia="Times New Roman"/>
          <w:szCs w:val="24"/>
        </w:rPr>
        <w:t>Domes priekšsēdētāj</w:t>
      </w:r>
      <w:r w:rsidR="00B81668">
        <w:rPr>
          <w:rFonts w:eastAsia="Times New Roman"/>
          <w:szCs w:val="24"/>
        </w:rPr>
        <w:t>a</w:t>
      </w:r>
      <w:r>
        <w:rPr>
          <w:rFonts w:eastAsia="Times New Roman"/>
          <w:szCs w:val="24"/>
        </w:rPr>
        <w:t>:</w:t>
      </w:r>
      <w:r>
        <w:rPr>
          <w:rFonts w:eastAsia="Times New Roman"/>
          <w:szCs w:val="24"/>
        </w:rPr>
        <w:tab/>
        <w:t xml:space="preserve">      (PARAKSTS*)          </w:t>
      </w:r>
      <w:r>
        <w:rPr>
          <w:rFonts w:eastAsia="Times New Roman"/>
          <w:szCs w:val="24"/>
        </w:rPr>
        <w:tab/>
      </w:r>
      <w:proofErr w:type="spellStart"/>
      <w:r w:rsidR="00B81668">
        <w:rPr>
          <w:rFonts w:eastAsia="Times New Roman"/>
          <w:szCs w:val="24"/>
        </w:rPr>
        <w:t>V.Baire</w:t>
      </w:r>
      <w:proofErr w:type="spellEnd"/>
    </w:p>
    <w:p w14:paraId="6DCB55DB" w14:textId="136B2DE6" w:rsidR="00D50AA1" w:rsidRPr="00903EDC" w:rsidRDefault="00D50AA1" w:rsidP="00903EDC">
      <w:pPr>
        <w:rPr>
          <w:b/>
          <w:bCs/>
          <w:szCs w:val="24"/>
        </w:rPr>
      </w:pPr>
    </w:p>
    <w:p w14:paraId="301EA140" w14:textId="77777777" w:rsidR="00AD3B5D" w:rsidRDefault="00AD3B5D" w:rsidP="00AD3B5D">
      <w:pPr>
        <w:overflowPunct w:val="0"/>
        <w:autoSpaceDE w:val="0"/>
        <w:autoSpaceDN w:val="0"/>
        <w:adjustRightInd w:val="0"/>
        <w:textAlignment w:val="baseline"/>
        <w:rPr>
          <w:rFonts w:eastAsia="Times New Roman"/>
          <w:b/>
          <w:szCs w:val="20"/>
        </w:rPr>
      </w:pPr>
    </w:p>
    <w:p w14:paraId="221CD943" w14:textId="77777777" w:rsidR="00AD3B5D" w:rsidRDefault="00AD3B5D" w:rsidP="00AD3B5D">
      <w:pPr>
        <w:rPr>
          <w:b/>
          <w:sz w:val="20"/>
          <w:szCs w:val="20"/>
          <w:lang w:eastAsia="lv-LV"/>
        </w:rPr>
      </w:pPr>
      <w:r>
        <w:rPr>
          <w:b/>
          <w:sz w:val="20"/>
          <w:szCs w:val="20"/>
          <w:lang w:eastAsia="lv-LV"/>
        </w:rPr>
        <w:t xml:space="preserve">*ŠIS  DOKUMENTS  IR  ELEKTRONISKI  PARAKSTĪTS  AR  DROŠU </w:t>
      </w:r>
    </w:p>
    <w:p w14:paraId="47C79DFB" w14:textId="77777777" w:rsidR="00AD3B5D" w:rsidRPr="0009249F" w:rsidRDefault="00AD3B5D" w:rsidP="00AD3B5D">
      <w:pPr>
        <w:rPr>
          <w:rFonts w:eastAsia="Times New Roman"/>
          <w:b/>
          <w:sz w:val="20"/>
          <w:szCs w:val="20"/>
          <w:lang w:eastAsia="lv-LV"/>
        </w:rPr>
      </w:pPr>
      <w:r>
        <w:rPr>
          <w:b/>
          <w:sz w:val="20"/>
          <w:szCs w:val="20"/>
          <w:lang w:eastAsia="lv-LV"/>
        </w:rPr>
        <w:t>ELEKTRONISKO  PARAKSTU  UN  SATUR  LAIKA  ZĪMOGU.</w:t>
      </w:r>
    </w:p>
    <w:p w14:paraId="6F118021" w14:textId="0D6D6F92" w:rsidR="00AD3B5D" w:rsidRDefault="00AD3B5D" w:rsidP="0008709D">
      <w:pPr>
        <w:overflowPunct w:val="0"/>
        <w:autoSpaceDE w:val="0"/>
        <w:autoSpaceDN w:val="0"/>
        <w:adjustRightInd w:val="0"/>
        <w:textAlignment w:val="baseline"/>
        <w:rPr>
          <w:rFonts w:eastAsia="Times New Roman"/>
          <w:szCs w:val="20"/>
        </w:rPr>
      </w:pPr>
    </w:p>
    <w:p w14:paraId="3A5DF800" w14:textId="77777777" w:rsidR="00AD3B5D" w:rsidRPr="0008709D" w:rsidRDefault="00AD3B5D" w:rsidP="0008709D">
      <w:pPr>
        <w:overflowPunct w:val="0"/>
        <w:autoSpaceDE w:val="0"/>
        <w:autoSpaceDN w:val="0"/>
        <w:adjustRightInd w:val="0"/>
        <w:textAlignment w:val="baseline"/>
        <w:rPr>
          <w:rFonts w:eastAsia="Times New Roman"/>
          <w:szCs w:val="20"/>
        </w:rPr>
      </w:pPr>
    </w:p>
    <w:p w14:paraId="6550D82A" w14:textId="77777777" w:rsidR="0008709D" w:rsidRDefault="0008709D" w:rsidP="00E6546F"/>
    <w:p w14:paraId="430B4144" w14:textId="77777777" w:rsidR="003F2A19" w:rsidRDefault="003F2A19" w:rsidP="00E6546F"/>
    <w:p w14:paraId="4F98C203" w14:textId="6CCAC375" w:rsidR="00C365F8" w:rsidRDefault="00C365F8">
      <w:r>
        <w:br w:type="page"/>
      </w:r>
    </w:p>
    <w:p w14:paraId="6BEA9078" w14:textId="77777777" w:rsidR="003F2A19" w:rsidRDefault="003F2A19" w:rsidP="00E6546F"/>
    <w:p w14:paraId="48962C69" w14:textId="77777777" w:rsidR="003F2A19" w:rsidRDefault="003F2A19" w:rsidP="003F2A19">
      <w:pPr>
        <w:shd w:val="clear" w:color="auto" w:fill="FFFFFF"/>
        <w:tabs>
          <w:tab w:val="right" w:pos="8640"/>
        </w:tabs>
        <w:autoSpaceDE w:val="0"/>
        <w:autoSpaceDN w:val="0"/>
        <w:adjustRightInd w:val="0"/>
        <w:jc w:val="center"/>
        <w:rPr>
          <w:b/>
          <w:bCs/>
          <w:szCs w:val="24"/>
        </w:rPr>
      </w:pPr>
      <w:r>
        <w:rPr>
          <w:b/>
          <w:bCs/>
          <w:szCs w:val="24"/>
        </w:rPr>
        <w:t>PASKAIDROJUMA RAKSTS</w:t>
      </w:r>
    </w:p>
    <w:p w14:paraId="44329D00" w14:textId="77777777" w:rsidR="003F2A19" w:rsidRDefault="003F2A19" w:rsidP="003F2A19">
      <w:pPr>
        <w:shd w:val="clear" w:color="auto" w:fill="FFFFFF"/>
        <w:spacing w:after="160" w:line="256" w:lineRule="auto"/>
        <w:jc w:val="center"/>
        <w:rPr>
          <w:b/>
          <w:szCs w:val="24"/>
        </w:rPr>
      </w:pPr>
      <w:r>
        <w:rPr>
          <w:b/>
          <w:szCs w:val="24"/>
        </w:rPr>
        <w:t>Ķekavas novada pašvaldības saistošajiem noteikumiem</w:t>
      </w:r>
    </w:p>
    <w:p w14:paraId="64BDCF35" w14:textId="298D045F" w:rsidR="003F2A19" w:rsidRDefault="003F2A19" w:rsidP="003F2A19">
      <w:pPr>
        <w:shd w:val="clear" w:color="auto" w:fill="FFFFFF"/>
        <w:spacing w:after="160" w:line="256" w:lineRule="auto"/>
        <w:jc w:val="center"/>
        <w:rPr>
          <w:b/>
          <w:bCs/>
          <w:i/>
          <w:iCs/>
          <w:szCs w:val="24"/>
          <w:lang w:eastAsia="lv-LV"/>
        </w:rPr>
      </w:pPr>
      <w:r>
        <w:rPr>
          <w:b/>
          <w:szCs w:val="24"/>
        </w:rPr>
        <w:t xml:space="preserve"> </w:t>
      </w:r>
      <w:r>
        <w:rPr>
          <w:bCs/>
          <w:szCs w:val="24"/>
        </w:rPr>
        <w:t>“</w:t>
      </w:r>
      <w:r w:rsidR="001D2206" w:rsidRPr="001D2206">
        <w:rPr>
          <w:bCs/>
          <w:szCs w:val="24"/>
        </w:rPr>
        <w:t>Grozījumi Ķekavas novada pašvaldības 2024.gada 13.marta saistošajos noteikumos Nr.7/2024 “Ķekavas novada pašvaldības nolikums”</w:t>
      </w:r>
      <w:r>
        <w:rPr>
          <w:bCs/>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3F2A19" w14:paraId="34BD0354" w14:textId="77777777" w:rsidTr="003F2A19">
        <w:trPr>
          <w:trHeight w:val="180"/>
        </w:trPr>
        <w:tc>
          <w:tcPr>
            <w:tcW w:w="9209" w:type="dxa"/>
            <w:tcBorders>
              <w:top w:val="single" w:sz="4" w:space="0" w:color="auto"/>
              <w:left w:val="single" w:sz="4" w:space="0" w:color="auto"/>
              <w:bottom w:val="single" w:sz="4" w:space="0" w:color="auto"/>
              <w:right w:val="single" w:sz="4" w:space="0" w:color="auto"/>
            </w:tcBorders>
            <w:hideMark/>
          </w:tcPr>
          <w:p w14:paraId="60C305A9" w14:textId="77777777" w:rsidR="003F2A19" w:rsidRDefault="003F2A19">
            <w:pPr>
              <w:spacing w:before="40" w:after="40" w:line="256" w:lineRule="auto"/>
              <w:jc w:val="center"/>
              <w:rPr>
                <w:b/>
                <w:bCs/>
                <w:sz w:val="22"/>
              </w:rPr>
            </w:pPr>
            <w:r>
              <w:rPr>
                <w:b/>
                <w:bCs/>
                <w:sz w:val="22"/>
              </w:rPr>
              <w:t>Paskaidrojuma raksta sadaļas un norādāmā informācija</w:t>
            </w:r>
          </w:p>
        </w:tc>
      </w:tr>
      <w:tr w:rsidR="003F2A19" w14:paraId="532545CE" w14:textId="77777777" w:rsidTr="003F2A19">
        <w:trPr>
          <w:trHeight w:val="771"/>
        </w:trPr>
        <w:tc>
          <w:tcPr>
            <w:tcW w:w="9209" w:type="dxa"/>
            <w:tcBorders>
              <w:top w:val="single" w:sz="4" w:space="0" w:color="auto"/>
              <w:left w:val="single" w:sz="4" w:space="0" w:color="auto"/>
              <w:bottom w:val="single" w:sz="4" w:space="0" w:color="auto"/>
              <w:right w:val="single" w:sz="4" w:space="0" w:color="auto"/>
            </w:tcBorders>
          </w:tcPr>
          <w:p w14:paraId="52358CAC" w14:textId="77777777" w:rsidR="003F2A19" w:rsidRDefault="003F2A19" w:rsidP="002D39FE">
            <w:pPr>
              <w:numPr>
                <w:ilvl w:val="0"/>
                <w:numId w:val="17"/>
              </w:numPr>
              <w:tabs>
                <w:tab w:val="left" w:pos="455"/>
              </w:tabs>
              <w:autoSpaceDE w:val="0"/>
              <w:autoSpaceDN w:val="0"/>
              <w:adjustRightInd w:val="0"/>
              <w:spacing w:before="40" w:after="40" w:line="256" w:lineRule="auto"/>
              <w:jc w:val="both"/>
              <w:outlineLvl w:val="0"/>
              <w:rPr>
                <w:b/>
                <w:sz w:val="22"/>
              </w:rPr>
            </w:pPr>
            <w:r>
              <w:rPr>
                <w:b/>
                <w:sz w:val="22"/>
              </w:rPr>
              <w:t>Mērķis un nepieciešamības pamatojums:</w:t>
            </w:r>
          </w:p>
          <w:p w14:paraId="55B239FD" w14:textId="16F73E38" w:rsidR="002D39FE" w:rsidRPr="002D39FE" w:rsidRDefault="002D39FE" w:rsidP="002D39FE">
            <w:pPr>
              <w:spacing w:before="120" w:after="120"/>
              <w:jc w:val="both"/>
              <w:rPr>
                <w:bCs/>
                <w:szCs w:val="24"/>
              </w:rPr>
            </w:pPr>
            <w:r>
              <w:rPr>
                <w:bCs/>
                <w:szCs w:val="24"/>
              </w:rPr>
              <w:t>A</w:t>
            </w:r>
            <w:r w:rsidRPr="002D39FE">
              <w:rPr>
                <w:bCs/>
                <w:szCs w:val="24"/>
              </w:rPr>
              <w:t xml:space="preserve">r Ķekavas novada domes </w:t>
            </w:r>
            <w:r w:rsidRPr="002D39FE">
              <w:rPr>
                <w:rFonts w:eastAsia="Times New Roman"/>
                <w:szCs w:val="24"/>
              </w:rPr>
              <w:t xml:space="preserve">2024.gada 13.marta </w:t>
            </w:r>
            <w:r w:rsidRPr="002D39FE">
              <w:rPr>
                <w:bCs/>
                <w:szCs w:val="24"/>
              </w:rPr>
              <w:t xml:space="preserve">lēmumu Nr. 40, protokols Nr.6, apstiprināti  </w:t>
            </w:r>
            <w:r w:rsidRPr="002D39FE">
              <w:rPr>
                <w:rFonts w:eastAsia="Times New Roman"/>
                <w:szCs w:val="24"/>
              </w:rPr>
              <w:t>Ķekavas novada pašvaldības 2024.gada 13.marta saistošie noteikumi Nr.7/2024 “Ķekavas novada pašvaldības nolikums”, turpmāk – saistošie noteikumi</w:t>
            </w:r>
            <w:r w:rsidRPr="002D39FE">
              <w:rPr>
                <w:bCs/>
                <w:szCs w:val="24"/>
              </w:rPr>
              <w:t>;</w:t>
            </w:r>
          </w:p>
          <w:p w14:paraId="31679273" w14:textId="6880F7CD" w:rsidR="002D39FE" w:rsidRPr="002D39FE" w:rsidRDefault="002D39FE" w:rsidP="002D39FE">
            <w:pPr>
              <w:spacing w:before="120" w:after="120"/>
              <w:jc w:val="both"/>
              <w:rPr>
                <w:bCs/>
                <w:szCs w:val="24"/>
              </w:rPr>
            </w:pPr>
            <w:r>
              <w:rPr>
                <w:bCs/>
                <w:szCs w:val="24"/>
              </w:rPr>
              <w:t>S</w:t>
            </w:r>
            <w:r w:rsidRPr="002D39FE">
              <w:rPr>
                <w:bCs/>
                <w:szCs w:val="24"/>
              </w:rPr>
              <w:t xml:space="preserve">aistošajos noteikumos ir </w:t>
            </w:r>
            <w:proofErr w:type="spellStart"/>
            <w:r w:rsidRPr="002D39FE">
              <w:rPr>
                <w:bCs/>
                <w:szCs w:val="24"/>
              </w:rPr>
              <w:t>IX.nodaļa</w:t>
            </w:r>
            <w:proofErr w:type="spellEnd"/>
            <w:r w:rsidRPr="002D39FE">
              <w:rPr>
                <w:bCs/>
                <w:szCs w:val="24"/>
              </w:rPr>
              <w:t>, kurā definēti principi un nosacījumi pašvaldības amatpersonu rīcībai ar pašvaldības mantu un finanšu resursiem, tomēr saistošajos noteikumos nav precīzi noteikts, kura/-</w:t>
            </w:r>
            <w:proofErr w:type="spellStart"/>
            <w:r w:rsidRPr="002D39FE">
              <w:rPr>
                <w:bCs/>
                <w:szCs w:val="24"/>
              </w:rPr>
              <w:t>as</w:t>
            </w:r>
            <w:proofErr w:type="spellEnd"/>
            <w:r w:rsidRPr="002D39FE">
              <w:rPr>
                <w:bCs/>
                <w:szCs w:val="24"/>
              </w:rPr>
              <w:t xml:space="preserve"> amatpersonas rīkojas ar pašvaldību finanšu resursiem, tajā skaitā apstiprina maksājumu veikšanu kredītiestādēs un Valsts kasē.</w:t>
            </w:r>
          </w:p>
          <w:p w14:paraId="6D6A2310" w14:textId="1A7D3FA3" w:rsidR="002D39FE" w:rsidRPr="002D39FE" w:rsidRDefault="002D39FE" w:rsidP="002D39FE">
            <w:pPr>
              <w:spacing w:before="120" w:after="120"/>
              <w:jc w:val="both"/>
              <w:rPr>
                <w:bCs/>
                <w:szCs w:val="24"/>
              </w:rPr>
            </w:pPr>
            <w:r w:rsidRPr="002D39FE">
              <w:rPr>
                <w:bCs/>
                <w:szCs w:val="24"/>
              </w:rPr>
              <w:t>Ķekavas novada domes 2021.gada 1.jūlija lēmum</w:t>
            </w:r>
            <w:r w:rsidR="008B1FCA">
              <w:rPr>
                <w:bCs/>
                <w:szCs w:val="24"/>
              </w:rPr>
              <w:t>ā</w:t>
            </w:r>
            <w:r w:rsidRPr="002D39FE">
              <w:rPr>
                <w:bCs/>
                <w:szCs w:val="24"/>
              </w:rPr>
              <w:t xml:space="preserve"> Nr.5 “Par paraksta tiesībām kredītiestādēs un Valsts kasē” (redakcijā, kas spēkā no 2024.gada 10.jūlija) ir noteikts, ka pirmās </w:t>
            </w:r>
            <w:proofErr w:type="spellStart"/>
            <w:r w:rsidRPr="002D39FE">
              <w:rPr>
                <w:bCs/>
                <w:szCs w:val="24"/>
              </w:rPr>
              <w:t>paraksttiesības</w:t>
            </w:r>
            <w:proofErr w:type="spellEnd"/>
            <w:r w:rsidRPr="002D39FE">
              <w:rPr>
                <w:bCs/>
                <w:szCs w:val="24"/>
              </w:rPr>
              <w:t xml:space="preserve"> ir domes priekšsēdētājam un vietniekam izglītības un sporta jautājumos.</w:t>
            </w:r>
          </w:p>
          <w:p w14:paraId="1BCFFC20" w14:textId="51FF1D17" w:rsidR="002D39FE" w:rsidRPr="002D39FE" w:rsidRDefault="002D39FE" w:rsidP="002D39FE">
            <w:pPr>
              <w:spacing w:before="120" w:after="120"/>
              <w:jc w:val="both"/>
              <w:rPr>
                <w:bCs/>
                <w:szCs w:val="24"/>
              </w:rPr>
            </w:pPr>
            <w:r>
              <w:rPr>
                <w:bCs/>
                <w:szCs w:val="24"/>
              </w:rPr>
              <w:t>L</w:t>
            </w:r>
            <w:r w:rsidRPr="002D39FE">
              <w:rPr>
                <w:bCs/>
                <w:szCs w:val="24"/>
              </w:rPr>
              <w:t>īdz šim paraksta tiesību apjomus pašvaldībā noteica ar atsevišķu domes lēmumu, tomēr</w:t>
            </w:r>
            <w:r w:rsidR="008B1FCA">
              <w:rPr>
                <w:bCs/>
                <w:szCs w:val="24"/>
              </w:rPr>
              <w:t>,</w:t>
            </w:r>
            <w:r w:rsidRPr="002D39FE">
              <w:rPr>
                <w:bCs/>
                <w:szCs w:val="24"/>
              </w:rPr>
              <w:t xml:space="preserve"> ņemot vērā Pašvaldību likuma 49.panta pirmās daļas 5.punktā noteikto, pašvaldības amatpersonu rīcības kārtība ar finanšu resursiem būtu jānosaka saistošajos noteikumos.</w:t>
            </w:r>
          </w:p>
          <w:p w14:paraId="15080CE7" w14:textId="506803A2" w:rsidR="002D39FE" w:rsidRPr="002D39FE" w:rsidRDefault="002D39FE" w:rsidP="002D39FE">
            <w:pPr>
              <w:spacing w:before="120" w:after="120"/>
              <w:jc w:val="both"/>
              <w:rPr>
                <w:bCs/>
                <w:szCs w:val="24"/>
              </w:rPr>
            </w:pPr>
            <w:r>
              <w:rPr>
                <w:bCs/>
                <w:szCs w:val="24"/>
              </w:rPr>
              <w:t>A</w:t>
            </w:r>
            <w:r w:rsidRPr="002D39FE">
              <w:rPr>
                <w:bCs/>
                <w:szCs w:val="24"/>
              </w:rPr>
              <w:t>tbilstoši Pašvaldību likuma 17.panta trešajai daļai un 22.panta pirmās daļas 1. un 7.punktam, domes priekšsēdētājs galvenokārt ir atbildīgs par domes darbu, bet izpilddirektors nodrošina domes lēmumu izpildi un rīkojas ar pašvaldības mantu un finanšu resursiem pašvaldības nolikumā noteiktajā kārtībā.</w:t>
            </w:r>
          </w:p>
          <w:p w14:paraId="422E3A1A" w14:textId="0475B593" w:rsidR="002D39FE" w:rsidRDefault="002D39FE" w:rsidP="002D39FE">
            <w:pPr>
              <w:spacing w:before="120" w:after="120"/>
              <w:jc w:val="both"/>
              <w:rPr>
                <w:bCs/>
                <w:szCs w:val="24"/>
              </w:rPr>
            </w:pPr>
            <w:r>
              <w:rPr>
                <w:bCs/>
                <w:szCs w:val="24"/>
              </w:rPr>
              <w:t>Ņ</w:t>
            </w:r>
            <w:r w:rsidRPr="002D39FE">
              <w:rPr>
                <w:bCs/>
                <w:szCs w:val="24"/>
              </w:rPr>
              <w:t xml:space="preserve">emot vērā </w:t>
            </w:r>
            <w:r w:rsidR="00122CB6">
              <w:rPr>
                <w:bCs/>
                <w:szCs w:val="24"/>
              </w:rPr>
              <w:t>minēto</w:t>
            </w:r>
            <w:r w:rsidRPr="002D39FE">
              <w:rPr>
                <w:bCs/>
                <w:szCs w:val="24"/>
              </w:rPr>
              <w:t>, kā arī faktisko situāciju, kad pašvaldības izpildvaras darba organizāciju nodrošina izpilddirektors, tajā skaitā atstiprina finanšu dokumentus (slēdz līgumus privāto tiesību jomā, apstiprina pieņemšanas-nodošanas aktus, apstiprina maksājumu veikšanu elektroniskajā dokumentu vadības sistēmā, saskaņo iepirkumu veikšanu, u.c.), nolikumā jāparedz, ka izpilddirektors ir tā amatpersona, kuram ir tiesības apstiprināt maksājumus kredītiestādēs un Valsts kasē.</w:t>
            </w:r>
          </w:p>
          <w:p w14:paraId="6A5763A9" w14:textId="19D2C9FF" w:rsidR="002D39FE" w:rsidRPr="002D39FE" w:rsidRDefault="002D39FE" w:rsidP="002D39FE">
            <w:pPr>
              <w:spacing w:before="120" w:after="120"/>
              <w:jc w:val="both"/>
              <w:rPr>
                <w:bCs/>
                <w:szCs w:val="24"/>
              </w:rPr>
            </w:pPr>
            <w:r>
              <w:rPr>
                <w:bCs/>
                <w:szCs w:val="24"/>
              </w:rPr>
              <w:t>Š</w:t>
            </w:r>
            <w:r w:rsidRPr="002D39FE">
              <w:rPr>
                <w:bCs/>
                <w:szCs w:val="24"/>
              </w:rPr>
              <w:t>āda maksājumu apstiprināšana kredītiestādēs un Valsts kasē nav attiecināma uz pašvaldības aģentūru “Ķekavas novada veselības un sociālās aprūpes centru”, jo</w:t>
            </w:r>
            <w:r w:rsidR="008B1FCA">
              <w:rPr>
                <w:bCs/>
                <w:szCs w:val="24"/>
              </w:rPr>
              <w:t>,</w:t>
            </w:r>
            <w:r w:rsidRPr="002D39FE">
              <w:rPr>
                <w:bCs/>
                <w:szCs w:val="24"/>
              </w:rPr>
              <w:t xml:space="preserve"> saskaņā ar Ķekavas novada pašvaldības 2023.gada 8.novembra saistošo noteikumu Nr.22/2023 “Ķekavas novada pašvaldības iestādes “Pašvaldības aģentūra “Ķekavas novada veselības un sociālās aprūpes centrs”” nolikuma 12.4.apakšpu</w:t>
            </w:r>
            <w:r w:rsidR="008B1FCA">
              <w:rPr>
                <w:bCs/>
                <w:szCs w:val="24"/>
              </w:rPr>
              <w:t>n</w:t>
            </w:r>
            <w:r w:rsidRPr="002D39FE">
              <w:rPr>
                <w:bCs/>
                <w:szCs w:val="24"/>
              </w:rPr>
              <w:t>ktu</w:t>
            </w:r>
            <w:r w:rsidR="008B1FCA">
              <w:rPr>
                <w:bCs/>
                <w:szCs w:val="24"/>
              </w:rPr>
              <w:t>,</w:t>
            </w:r>
            <w:r w:rsidRPr="002D39FE">
              <w:rPr>
                <w:bCs/>
                <w:szCs w:val="24"/>
              </w:rPr>
              <w:t xml:space="preserve"> aģentūras direktors rīkojas ar aģentūras mantu un finanšu līdzekļiem.</w:t>
            </w:r>
          </w:p>
          <w:p w14:paraId="3597480D" w14:textId="469BFBED" w:rsidR="002D39FE" w:rsidRPr="002D39FE" w:rsidRDefault="002D39FE" w:rsidP="002D39FE">
            <w:pPr>
              <w:spacing w:before="120" w:after="120"/>
              <w:jc w:val="both"/>
              <w:rPr>
                <w:bCs/>
                <w:szCs w:val="24"/>
              </w:rPr>
            </w:pPr>
            <w:r w:rsidRPr="002D39FE">
              <w:rPr>
                <w:bCs/>
                <w:szCs w:val="24"/>
              </w:rPr>
              <w:t xml:space="preserve">Lai nodrošinātu kontroli par personām, kurām ir </w:t>
            </w:r>
            <w:proofErr w:type="spellStart"/>
            <w:r w:rsidRPr="002D39FE">
              <w:rPr>
                <w:bCs/>
                <w:szCs w:val="24"/>
              </w:rPr>
              <w:t>paraksttiesības</w:t>
            </w:r>
            <w:proofErr w:type="spellEnd"/>
            <w:r w:rsidRPr="002D39FE">
              <w:rPr>
                <w:bCs/>
                <w:szCs w:val="24"/>
              </w:rPr>
              <w:t xml:space="preserve"> kredītiestādēs un Valsts kasē, saistošajos noteikumos jāparedz nosacījums, ka par </w:t>
            </w:r>
            <w:proofErr w:type="spellStart"/>
            <w:r w:rsidRPr="002D39FE">
              <w:rPr>
                <w:bCs/>
                <w:szCs w:val="24"/>
              </w:rPr>
              <w:t>paraksttiesību</w:t>
            </w:r>
            <w:proofErr w:type="spellEnd"/>
            <w:r w:rsidRPr="002D39FE">
              <w:rPr>
                <w:bCs/>
                <w:szCs w:val="24"/>
              </w:rPr>
              <w:t xml:space="preserve"> deleģējumiem lemj dome.</w:t>
            </w:r>
          </w:p>
          <w:p w14:paraId="0C667F10" w14:textId="5E48FFF2" w:rsidR="003F2A19" w:rsidRDefault="003F2A19" w:rsidP="00122CB6">
            <w:pPr>
              <w:spacing w:before="120" w:after="120"/>
              <w:jc w:val="both"/>
              <w:rPr>
                <w:sz w:val="22"/>
              </w:rPr>
            </w:pPr>
          </w:p>
        </w:tc>
      </w:tr>
      <w:tr w:rsidR="003F2A19" w14:paraId="738C6AF7" w14:textId="77777777" w:rsidTr="003F2A19">
        <w:trPr>
          <w:trHeight w:val="670"/>
        </w:trPr>
        <w:tc>
          <w:tcPr>
            <w:tcW w:w="9209" w:type="dxa"/>
            <w:tcBorders>
              <w:top w:val="single" w:sz="4" w:space="0" w:color="auto"/>
              <w:left w:val="single" w:sz="4" w:space="0" w:color="auto"/>
              <w:bottom w:val="single" w:sz="4" w:space="0" w:color="auto"/>
              <w:right w:val="single" w:sz="4" w:space="0" w:color="auto"/>
            </w:tcBorders>
            <w:hideMark/>
          </w:tcPr>
          <w:p w14:paraId="68BB71C8" w14:textId="35D2214A" w:rsidR="002D39FE" w:rsidRDefault="003F2A19" w:rsidP="002D39FE">
            <w:pPr>
              <w:pStyle w:val="ListParagraph"/>
              <w:numPr>
                <w:ilvl w:val="0"/>
                <w:numId w:val="17"/>
              </w:numPr>
              <w:spacing w:before="100" w:beforeAutospacing="1" w:after="100" w:afterAutospacing="1"/>
              <w:ind w:left="306" w:hanging="284"/>
              <w:rPr>
                <w:rFonts w:eastAsia="Times New Roman"/>
                <w:b/>
                <w:bCs/>
                <w:sz w:val="22"/>
                <w:lang w:eastAsia="lv-LV"/>
              </w:rPr>
            </w:pPr>
            <w:r w:rsidRPr="002D39FE">
              <w:rPr>
                <w:rFonts w:eastAsia="Times New Roman"/>
                <w:b/>
                <w:bCs/>
                <w:sz w:val="22"/>
                <w:lang w:eastAsia="lv-LV"/>
              </w:rPr>
              <w:t>Fiskālā ietekme</w:t>
            </w:r>
          </w:p>
          <w:p w14:paraId="04691D28" w14:textId="202487B2" w:rsidR="002D39FE" w:rsidRPr="002D39FE" w:rsidRDefault="002D39FE" w:rsidP="002D39FE">
            <w:pPr>
              <w:pStyle w:val="ListParagraph"/>
              <w:spacing w:before="100" w:beforeAutospacing="1" w:after="100" w:afterAutospacing="1"/>
              <w:ind w:left="306"/>
              <w:rPr>
                <w:rFonts w:eastAsia="Times New Roman"/>
                <w:sz w:val="22"/>
                <w:lang w:eastAsia="lv-LV"/>
              </w:rPr>
            </w:pPr>
            <w:r w:rsidRPr="002D39FE">
              <w:rPr>
                <w:rFonts w:eastAsia="Times New Roman"/>
                <w:sz w:val="22"/>
                <w:lang w:eastAsia="lv-LV"/>
              </w:rPr>
              <w:t>Nav identificējama</w:t>
            </w:r>
          </w:p>
          <w:p w14:paraId="75D1252F" w14:textId="318FBD28" w:rsidR="003F2A19" w:rsidRDefault="003F2A19">
            <w:pPr>
              <w:spacing w:before="100" w:beforeAutospacing="1" w:after="100" w:afterAutospacing="1"/>
              <w:rPr>
                <w:rFonts w:eastAsia="Times New Roman"/>
                <w:sz w:val="22"/>
                <w:lang w:eastAsia="lv-LV"/>
              </w:rPr>
            </w:pPr>
          </w:p>
        </w:tc>
      </w:tr>
      <w:tr w:rsidR="003F2A19" w14:paraId="499D169A" w14:textId="77777777" w:rsidTr="003F2A19">
        <w:trPr>
          <w:trHeight w:val="361"/>
        </w:trPr>
        <w:tc>
          <w:tcPr>
            <w:tcW w:w="9209" w:type="dxa"/>
            <w:tcBorders>
              <w:top w:val="single" w:sz="4" w:space="0" w:color="auto"/>
              <w:left w:val="single" w:sz="4" w:space="0" w:color="auto"/>
              <w:bottom w:val="single" w:sz="4" w:space="0" w:color="auto"/>
              <w:right w:val="single" w:sz="4" w:space="0" w:color="auto"/>
            </w:tcBorders>
            <w:hideMark/>
          </w:tcPr>
          <w:p w14:paraId="3EC24CB3" w14:textId="3F05347C" w:rsidR="003F2A19" w:rsidRPr="002D39FE" w:rsidRDefault="003F2A19" w:rsidP="002D39FE">
            <w:pPr>
              <w:pStyle w:val="ListParagraph"/>
              <w:numPr>
                <w:ilvl w:val="0"/>
                <w:numId w:val="17"/>
              </w:numPr>
              <w:spacing w:before="100" w:beforeAutospacing="1" w:after="100" w:afterAutospacing="1"/>
              <w:rPr>
                <w:rFonts w:eastAsia="Times New Roman"/>
                <w:b/>
                <w:bCs/>
                <w:sz w:val="22"/>
                <w:lang w:eastAsia="lv-LV"/>
              </w:rPr>
            </w:pPr>
            <w:r w:rsidRPr="002D39FE">
              <w:rPr>
                <w:rFonts w:eastAsia="Times New Roman"/>
                <w:b/>
                <w:bCs/>
                <w:sz w:val="22"/>
                <w:lang w:eastAsia="lv-LV"/>
              </w:rPr>
              <w:t>Sociālā ietekme</w:t>
            </w:r>
          </w:p>
          <w:p w14:paraId="37977CD7" w14:textId="54C26E7D" w:rsidR="002D39FE" w:rsidRPr="002D39FE" w:rsidRDefault="002D39FE" w:rsidP="002D39FE">
            <w:pPr>
              <w:pStyle w:val="ListParagraph"/>
              <w:spacing w:before="100" w:beforeAutospacing="1" w:after="100" w:afterAutospacing="1"/>
              <w:ind w:left="792" w:hanging="486"/>
              <w:rPr>
                <w:rFonts w:eastAsia="Times New Roman"/>
                <w:sz w:val="22"/>
                <w:lang w:eastAsia="lv-LV"/>
              </w:rPr>
            </w:pPr>
            <w:r w:rsidRPr="002D39FE">
              <w:rPr>
                <w:rFonts w:eastAsia="Times New Roman"/>
                <w:sz w:val="22"/>
                <w:lang w:eastAsia="lv-LV"/>
              </w:rPr>
              <w:t>Nav identificējama</w:t>
            </w:r>
          </w:p>
        </w:tc>
      </w:tr>
      <w:tr w:rsidR="003F2A19" w14:paraId="48E32D75" w14:textId="77777777" w:rsidTr="003F2A19">
        <w:trPr>
          <w:trHeight w:val="552"/>
        </w:trPr>
        <w:tc>
          <w:tcPr>
            <w:tcW w:w="9209" w:type="dxa"/>
            <w:tcBorders>
              <w:top w:val="single" w:sz="4" w:space="0" w:color="auto"/>
              <w:left w:val="single" w:sz="4" w:space="0" w:color="auto"/>
              <w:bottom w:val="single" w:sz="4" w:space="0" w:color="auto"/>
              <w:right w:val="single" w:sz="4" w:space="0" w:color="auto"/>
            </w:tcBorders>
            <w:hideMark/>
          </w:tcPr>
          <w:p w14:paraId="2A78EB43" w14:textId="19C1F13A" w:rsidR="003F2A19" w:rsidRPr="002D39FE" w:rsidRDefault="003F2A19" w:rsidP="002D39FE">
            <w:pPr>
              <w:pStyle w:val="ListParagraph"/>
              <w:numPr>
                <w:ilvl w:val="0"/>
                <w:numId w:val="17"/>
              </w:numPr>
              <w:shd w:val="clear" w:color="auto" w:fill="FFFFFF"/>
              <w:autoSpaceDE w:val="0"/>
              <w:autoSpaceDN w:val="0"/>
              <w:adjustRightInd w:val="0"/>
              <w:spacing w:before="60" w:after="60"/>
              <w:jc w:val="both"/>
              <w:rPr>
                <w:b/>
                <w:bCs/>
                <w:sz w:val="22"/>
              </w:rPr>
            </w:pPr>
            <w:r w:rsidRPr="002D39FE">
              <w:rPr>
                <w:b/>
                <w:bCs/>
                <w:sz w:val="22"/>
              </w:rPr>
              <w:t>Ietekme uz administratīvajām procedūrām un to izmaksām:</w:t>
            </w:r>
          </w:p>
          <w:p w14:paraId="50DF18A9" w14:textId="4BFDCAB7" w:rsidR="002D39FE" w:rsidRPr="002D39FE" w:rsidRDefault="002D39FE" w:rsidP="002D39FE">
            <w:pPr>
              <w:pStyle w:val="ListParagraph"/>
              <w:shd w:val="clear" w:color="auto" w:fill="FFFFFF"/>
              <w:autoSpaceDE w:val="0"/>
              <w:autoSpaceDN w:val="0"/>
              <w:adjustRightInd w:val="0"/>
              <w:spacing w:before="60" w:after="60"/>
              <w:ind w:left="164"/>
              <w:jc w:val="both"/>
              <w:rPr>
                <w:sz w:val="22"/>
              </w:rPr>
            </w:pPr>
            <w:r w:rsidRPr="002D39FE">
              <w:rPr>
                <w:sz w:val="22"/>
              </w:rPr>
              <w:t xml:space="preserve">Uzlabosies iekšējā kontroles sistēma, jo maksājumus apstiprinās amatpersona, kas nodrošina </w:t>
            </w:r>
            <w:r>
              <w:rPr>
                <w:sz w:val="22"/>
              </w:rPr>
              <w:t>pašvaldības finanšu un darījumu kontroli un uzraudzību</w:t>
            </w:r>
          </w:p>
          <w:p w14:paraId="7BE63098" w14:textId="48CC86A8" w:rsidR="003F2A19" w:rsidRDefault="003F2A19">
            <w:pPr>
              <w:spacing w:before="60" w:after="60" w:line="256" w:lineRule="auto"/>
              <w:ind w:right="102"/>
              <w:jc w:val="both"/>
              <w:textAlignment w:val="baseline"/>
              <w:rPr>
                <w:sz w:val="22"/>
                <w:lang w:eastAsia="lv-LV"/>
              </w:rPr>
            </w:pPr>
          </w:p>
        </w:tc>
      </w:tr>
      <w:tr w:rsidR="003F2A19" w14:paraId="29D4D986" w14:textId="77777777" w:rsidTr="003F2A19">
        <w:trPr>
          <w:trHeight w:val="591"/>
        </w:trPr>
        <w:tc>
          <w:tcPr>
            <w:tcW w:w="9209" w:type="dxa"/>
            <w:tcBorders>
              <w:top w:val="single" w:sz="4" w:space="0" w:color="auto"/>
              <w:left w:val="single" w:sz="4" w:space="0" w:color="auto"/>
              <w:bottom w:val="single" w:sz="4" w:space="0" w:color="auto"/>
              <w:right w:val="single" w:sz="4" w:space="0" w:color="auto"/>
            </w:tcBorders>
            <w:hideMark/>
          </w:tcPr>
          <w:p w14:paraId="4E53AD42" w14:textId="7C3797B1" w:rsidR="003F2A19" w:rsidRPr="002D39FE" w:rsidRDefault="003F2A19" w:rsidP="002D39FE">
            <w:pPr>
              <w:pStyle w:val="ListParagraph"/>
              <w:numPr>
                <w:ilvl w:val="0"/>
                <w:numId w:val="17"/>
              </w:numPr>
              <w:autoSpaceDE w:val="0"/>
              <w:autoSpaceDN w:val="0"/>
              <w:adjustRightInd w:val="0"/>
              <w:spacing w:before="60" w:after="60"/>
              <w:jc w:val="both"/>
              <w:rPr>
                <w:b/>
                <w:sz w:val="22"/>
              </w:rPr>
            </w:pPr>
            <w:r w:rsidRPr="002D39FE">
              <w:rPr>
                <w:b/>
                <w:sz w:val="22"/>
              </w:rPr>
              <w:lastRenderedPageBreak/>
              <w:t>Ietekme uz pašvaldības funkcijām un cilvēkresursiem:</w:t>
            </w:r>
          </w:p>
          <w:p w14:paraId="3178A3FB" w14:textId="709AD389" w:rsidR="002D39FE" w:rsidRPr="002D39FE" w:rsidRDefault="002D39FE" w:rsidP="002D39FE">
            <w:pPr>
              <w:pStyle w:val="ListParagraph"/>
              <w:autoSpaceDE w:val="0"/>
              <w:autoSpaceDN w:val="0"/>
              <w:adjustRightInd w:val="0"/>
              <w:spacing w:before="60" w:after="60"/>
              <w:ind w:left="792" w:hanging="628"/>
              <w:jc w:val="both"/>
              <w:rPr>
                <w:bCs/>
                <w:sz w:val="22"/>
              </w:rPr>
            </w:pPr>
            <w:r w:rsidRPr="002D39FE">
              <w:rPr>
                <w:bCs/>
                <w:sz w:val="22"/>
              </w:rPr>
              <w:t>Nav identificējama</w:t>
            </w:r>
          </w:p>
          <w:p w14:paraId="7B2A88F3" w14:textId="6956BDB6" w:rsidR="003F2A19" w:rsidRDefault="003F2A19">
            <w:pPr>
              <w:autoSpaceDE w:val="0"/>
              <w:autoSpaceDN w:val="0"/>
              <w:adjustRightInd w:val="0"/>
              <w:spacing w:before="60" w:after="60"/>
              <w:jc w:val="both"/>
              <w:rPr>
                <w:bCs/>
                <w:sz w:val="22"/>
              </w:rPr>
            </w:pPr>
          </w:p>
        </w:tc>
      </w:tr>
      <w:tr w:rsidR="003F2A19" w14:paraId="4F724CF4" w14:textId="77777777" w:rsidTr="003F2A19">
        <w:trPr>
          <w:trHeight w:val="361"/>
        </w:trPr>
        <w:tc>
          <w:tcPr>
            <w:tcW w:w="9209" w:type="dxa"/>
            <w:tcBorders>
              <w:top w:val="single" w:sz="4" w:space="0" w:color="auto"/>
              <w:left w:val="single" w:sz="4" w:space="0" w:color="auto"/>
              <w:bottom w:val="single" w:sz="4" w:space="0" w:color="auto"/>
              <w:right w:val="single" w:sz="4" w:space="0" w:color="auto"/>
            </w:tcBorders>
            <w:hideMark/>
          </w:tcPr>
          <w:p w14:paraId="65A9BE46" w14:textId="7396E135" w:rsidR="003F2A19" w:rsidRPr="00C47C74" w:rsidRDefault="003F2A19" w:rsidP="00C47C74">
            <w:pPr>
              <w:pStyle w:val="ListParagraph"/>
              <w:numPr>
                <w:ilvl w:val="0"/>
                <w:numId w:val="17"/>
              </w:numPr>
              <w:spacing w:before="60" w:after="60"/>
              <w:jc w:val="both"/>
              <w:rPr>
                <w:b/>
                <w:sz w:val="22"/>
              </w:rPr>
            </w:pPr>
            <w:r w:rsidRPr="00C47C74">
              <w:rPr>
                <w:b/>
                <w:sz w:val="22"/>
              </w:rPr>
              <w:t>Informācija par izpildes nodrošināšanu:</w:t>
            </w:r>
          </w:p>
          <w:p w14:paraId="0091C749" w14:textId="067E75C2" w:rsidR="00C47C74" w:rsidRPr="00C47C74" w:rsidRDefault="00C47C74" w:rsidP="00C47C74">
            <w:pPr>
              <w:spacing w:before="60" w:after="60"/>
              <w:ind w:left="360"/>
              <w:jc w:val="both"/>
              <w:rPr>
                <w:bCs/>
                <w:sz w:val="22"/>
              </w:rPr>
            </w:pPr>
            <w:r w:rsidRPr="00C47C74">
              <w:rPr>
                <w:bCs/>
                <w:sz w:val="22"/>
              </w:rPr>
              <w:t>Izpildi nodrošinās pašvaldības amatpersonas</w:t>
            </w:r>
          </w:p>
          <w:p w14:paraId="3BF5600B" w14:textId="3FB8D16C" w:rsidR="003F2A19" w:rsidRDefault="003F2A19">
            <w:pPr>
              <w:spacing w:before="60" w:after="60"/>
              <w:ind w:right="102"/>
              <w:jc w:val="both"/>
              <w:textAlignment w:val="baseline"/>
              <w:rPr>
                <w:sz w:val="22"/>
              </w:rPr>
            </w:pPr>
          </w:p>
        </w:tc>
      </w:tr>
      <w:tr w:rsidR="003F2A19" w14:paraId="048B57C3" w14:textId="77777777" w:rsidTr="003F2A19">
        <w:trPr>
          <w:trHeight w:val="361"/>
        </w:trPr>
        <w:tc>
          <w:tcPr>
            <w:tcW w:w="9209" w:type="dxa"/>
            <w:tcBorders>
              <w:top w:val="single" w:sz="4" w:space="0" w:color="auto"/>
              <w:left w:val="single" w:sz="4" w:space="0" w:color="auto"/>
              <w:bottom w:val="single" w:sz="4" w:space="0" w:color="auto"/>
              <w:right w:val="single" w:sz="4" w:space="0" w:color="auto"/>
            </w:tcBorders>
            <w:hideMark/>
          </w:tcPr>
          <w:p w14:paraId="6EFF0700" w14:textId="5CD66D7A" w:rsidR="003F2A19" w:rsidRPr="00C47C74" w:rsidRDefault="003F2A19" w:rsidP="00C47C74">
            <w:pPr>
              <w:pStyle w:val="ListParagraph"/>
              <w:numPr>
                <w:ilvl w:val="0"/>
                <w:numId w:val="17"/>
              </w:numPr>
              <w:spacing w:before="60" w:after="60"/>
              <w:jc w:val="both"/>
              <w:rPr>
                <w:b/>
                <w:sz w:val="22"/>
              </w:rPr>
            </w:pPr>
            <w:r w:rsidRPr="00C47C74">
              <w:rPr>
                <w:b/>
                <w:sz w:val="22"/>
              </w:rPr>
              <w:t>Prasību un izmaksu samērīgums pret ieguvumiem, ko sniedz mērķa sasniegšana:</w:t>
            </w:r>
          </w:p>
          <w:p w14:paraId="6B52A6D0" w14:textId="72B9CEBD" w:rsidR="00C47C74" w:rsidRPr="00C47C74" w:rsidRDefault="00C47C74" w:rsidP="00C47C74">
            <w:pPr>
              <w:spacing w:before="60" w:after="60"/>
              <w:ind w:left="360"/>
              <w:jc w:val="both"/>
              <w:rPr>
                <w:bCs/>
                <w:sz w:val="22"/>
              </w:rPr>
            </w:pPr>
            <w:r w:rsidRPr="00C47C74">
              <w:rPr>
                <w:bCs/>
                <w:sz w:val="22"/>
              </w:rPr>
              <w:t>Grozījumi nepieciešami, lai uzlabotu iekšējās kontroles sistēmas procesus izpildvaras līmenī.</w:t>
            </w:r>
          </w:p>
          <w:p w14:paraId="48BC8D73" w14:textId="30470210" w:rsidR="003F2A19" w:rsidRDefault="003F2A19">
            <w:pPr>
              <w:spacing w:before="60" w:after="60"/>
              <w:ind w:right="102"/>
              <w:jc w:val="both"/>
              <w:textAlignment w:val="baseline"/>
              <w:rPr>
                <w:sz w:val="22"/>
                <w:lang w:eastAsia="lv-LV"/>
              </w:rPr>
            </w:pPr>
          </w:p>
        </w:tc>
      </w:tr>
      <w:tr w:rsidR="003F2A19" w14:paraId="35F0FCFE" w14:textId="77777777" w:rsidTr="003F2A19">
        <w:trPr>
          <w:trHeight w:val="361"/>
        </w:trPr>
        <w:tc>
          <w:tcPr>
            <w:tcW w:w="9209" w:type="dxa"/>
            <w:tcBorders>
              <w:top w:val="single" w:sz="4" w:space="0" w:color="auto"/>
              <w:left w:val="single" w:sz="4" w:space="0" w:color="auto"/>
              <w:bottom w:val="single" w:sz="4" w:space="0" w:color="auto"/>
              <w:right w:val="single" w:sz="4" w:space="0" w:color="auto"/>
            </w:tcBorders>
          </w:tcPr>
          <w:p w14:paraId="70B2854A" w14:textId="77777777" w:rsidR="003F2A19" w:rsidRDefault="003F2A19" w:rsidP="003F2A19">
            <w:pPr>
              <w:numPr>
                <w:ilvl w:val="0"/>
                <w:numId w:val="19"/>
              </w:numPr>
              <w:tabs>
                <w:tab w:val="left" w:pos="284"/>
              </w:tabs>
              <w:spacing w:before="60" w:after="60" w:line="256" w:lineRule="auto"/>
              <w:ind w:left="0" w:firstLine="0"/>
              <w:jc w:val="both"/>
              <w:rPr>
                <w:b/>
                <w:sz w:val="22"/>
              </w:rPr>
            </w:pPr>
            <w:r>
              <w:rPr>
                <w:b/>
                <w:sz w:val="22"/>
              </w:rPr>
              <w:t>Izstrādes gaitā veiktās konsultācijas ar privātpersonām un institūcijām:</w:t>
            </w:r>
          </w:p>
          <w:p w14:paraId="0F3B6DB0" w14:textId="29E2C7D6" w:rsidR="00C47C74" w:rsidRPr="00C47C74" w:rsidRDefault="00C47C74" w:rsidP="00C47C74">
            <w:pPr>
              <w:tabs>
                <w:tab w:val="left" w:pos="284"/>
              </w:tabs>
              <w:spacing w:before="60" w:after="60" w:line="256" w:lineRule="auto"/>
              <w:jc w:val="both"/>
              <w:rPr>
                <w:bCs/>
                <w:sz w:val="22"/>
              </w:rPr>
            </w:pPr>
            <w:r w:rsidRPr="00C47C74">
              <w:rPr>
                <w:bCs/>
                <w:sz w:val="22"/>
              </w:rPr>
              <w:t>Sabiedrības viedokļa noskaidrošanai grozījumi saistošajos noteikumos tika publicēti pašvaldības tīmekļa vietnē www.kekava.lv</w:t>
            </w:r>
          </w:p>
          <w:p w14:paraId="7824C6F1" w14:textId="77777777" w:rsidR="003F2A19" w:rsidRDefault="003F2A19" w:rsidP="00C94E25">
            <w:pPr>
              <w:spacing w:before="60" w:after="60"/>
              <w:ind w:right="102"/>
              <w:jc w:val="both"/>
              <w:textAlignment w:val="baseline"/>
              <w:rPr>
                <w:sz w:val="22"/>
                <w:lang w:eastAsia="lv-LV"/>
              </w:rPr>
            </w:pPr>
          </w:p>
        </w:tc>
      </w:tr>
    </w:tbl>
    <w:p w14:paraId="431BCD6C" w14:textId="77777777" w:rsidR="003F2A19" w:rsidRPr="00E6546F" w:rsidRDefault="003F2A19" w:rsidP="00E6546F"/>
    <w:sectPr w:rsidR="003F2A19" w:rsidRPr="00E6546F" w:rsidSect="0095392A">
      <w:footerReference w:type="even" r:id="rId8"/>
      <w:footerReference w:type="default" r:id="rId9"/>
      <w:headerReference w:type="first" r:id="rId10"/>
      <w:pgSz w:w="11906" w:h="16838" w:code="9"/>
      <w:pgMar w:top="1080" w:right="707" w:bottom="993"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54D22" w14:textId="77777777" w:rsidR="007D4AA1" w:rsidRDefault="007D4AA1" w:rsidP="001D793B">
      <w:r>
        <w:separator/>
      </w:r>
    </w:p>
  </w:endnote>
  <w:endnote w:type="continuationSeparator" w:id="0">
    <w:p w14:paraId="518F20AC" w14:textId="77777777" w:rsidR="007D4AA1" w:rsidRDefault="007D4AA1"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B8698" w14:textId="703E8FC9"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392A">
      <w:rPr>
        <w:rStyle w:val="PageNumber"/>
        <w:noProof/>
      </w:rPr>
      <w:t>1</w:t>
    </w:r>
    <w:r>
      <w:rPr>
        <w:rStyle w:val="PageNumber"/>
      </w:rPr>
      <w:fldChar w:fldCharType="end"/>
    </w:r>
  </w:p>
  <w:p w14:paraId="78672AA4" w14:textId="77777777" w:rsidR="00ED7B75" w:rsidRDefault="00ED7B75"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00723C5A" w14:textId="77777777" w:rsidR="00ED7B75" w:rsidRDefault="00ED7B75" w:rsidP="002D67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F8C79" w14:textId="77777777" w:rsidR="007D4AA1" w:rsidRDefault="007D4AA1" w:rsidP="001D793B">
      <w:r>
        <w:separator/>
      </w:r>
    </w:p>
  </w:footnote>
  <w:footnote w:type="continuationSeparator" w:id="0">
    <w:p w14:paraId="20BB80CC" w14:textId="77777777" w:rsidR="007D4AA1" w:rsidRDefault="007D4AA1"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2"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7EDDC20D" w:rsidR="00ED7B75" w:rsidRDefault="00ED7B75" w:rsidP="00E12479">
    <w:pPr>
      <w:ind w:left="1843" w:right="991"/>
      <w:jc w:val="center"/>
      <w:rPr>
        <w:sz w:val="20"/>
      </w:rPr>
    </w:pPr>
    <w:r>
      <w:rPr>
        <w:sz w:val="20"/>
      </w:rPr>
      <w:t>Gaismas iela 19 k-9</w:t>
    </w:r>
    <w:r w:rsidR="00236C03">
      <w:rPr>
        <w:sz w:val="20"/>
      </w:rPr>
      <w:t>-1</w:t>
    </w:r>
    <w:r>
      <w:rPr>
        <w:sz w:val="20"/>
      </w:rPr>
      <w:t>, Ķekava, Ķekavas novads, LV-2123,</w:t>
    </w:r>
  </w:p>
  <w:p w14:paraId="3CBB96F9" w14:textId="77777777" w:rsidR="00ED7B75" w:rsidRDefault="00ED7B75" w:rsidP="00E12479">
    <w:pPr>
      <w:ind w:left="1843" w:right="991"/>
      <w:jc w:val="center"/>
      <w:rPr>
        <w:sz w:val="20"/>
      </w:rPr>
    </w:pPr>
    <w:r>
      <w:rPr>
        <w:sz w:val="20"/>
      </w:rPr>
      <w:t xml:space="preserve">tālrunis 67935803, 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7BC5"/>
    <w:multiLevelType w:val="hybridMultilevel"/>
    <w:tmpl w:val="4C3060FE"/>
    <w:lvl w:ilvl="0" w:tplc="0809000F">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470803"/>
    <w:multiLevelType w:val="hybridMultilevel"/>
    <w:tmpl w:val="2E5A8BA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D0F394E"/>
    <w:multiLevelType w:val="multilevel"/>
    <w:tmpl w:val="190C266C"/>
    <w:lvl w:ilvl="0">
      <w:start w:val="1"/>
      <w:numFmt w:val="decimal"/>
      <w:lvlText w:val="%1."/>
      <w:lvlJc w:val="left"/>
      <w:pPr>
        <w:ind w:left="780" w:hanging="360"/>
      </w:pPr>
    </w:lvl>
    <w:lvl w:ilvl="1">
      <w:start w:val="2"/>
      <w:numFmt w:val="decimal"/>
      <w:isLgl/>
      <w:lvlText w:val="%1.%2."/>
      <w:lvlJc w:val="left"/>
      <w:pPr>
        <w:ind w:left="840" w:hanging="42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3" w15:restartNumberingAfterBreak="0">
    <w:nsid w:val="0F8506DE"/>
    <w:multiLevelType w:val="multilevel"/>
    <w:tmpl w:val="447219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5C02EA4"/>
    <w:multiLevelType w:val="hybridMultilevel"/>
    <w:tmpl w:val="2982D94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C842CF"/>
    <w:multiLevelType w:val="multilevel"/>
    <w:tmpl w:val="598266F2"/>
    <w:lvl w:ilvl="0">
      <w:start w:val="1"/>
      <w:numFmt w:val="decimal"/>
      <w:lvlText w:val="%1."/>
      <w:lvlJc w:val="left"/>
      <w:pPr>
        <w:ind w:left="465" w:hanging="465"/>
      </w:pPr>
      <w:rPr>
        <w:rFonts w:hint="default"/>
        <w:i w:val="0"/>
      </w:rPr>
    </w:lvl>
    <w:lvl w:ilvl="1">
      <w:start w:val="1"/>
      <w:numFmt w:val="decimal"/>
      <w:lvlText w:val="%1.%2."/>
      <w:lvlJc w:val="left"/>
      <w:pPr>
        <w:ind w:left="1032" w:hanging="46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6" w15:restartNumberingAfterBreak="0">
    <w:nsid w:val="20790AB3"/>
    <w:multiLevelType w:val="multilevel"/>
    <w:tmpl w:val="2DCA1E2A"/>
    <w:lvl w:ilvl="0">
      <w:start w:val="1"/>
      <w:numFmt w:val="decimal"/>
      <w:lvlText w:val="%1."/>
      <w:lvlJc w:val="left"/>
      <w:pPr>
        <w:ind w:left="360" w:hanging="360"/>
      </w:pPr>
      <w:rPr>
        <w:rFonts w:hint="default"/>
        <w:b w:val="0"/>
        <w:strike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390CD8"/>
    <w:multiLevelType w:val="multilevel"/>
    <w:tmpl w:val="15049522"/>
    <w:lvl w:ilvl="0">
      <w:start w:val="1"/>
      <w:numFmt w:val="decimal"/>
      <w:lvlText w:val="%1."/>
      <w:lvlJc w:val="left"/>
      <w:pPr>
        <w:ind w:left="792" w:hanging="432"/>
      </w:pPr>
      <w:rPr>
        <w:b/>
        <w:bCs w:val="0"/>
        <w:i w:val="0"/>
        <w:iCs w:val="0"/>
        <w:color w:val="auto"/>
      </w:rPr>
    </w:lvl>
    <w:lvl w:ilvl="1">
      <w:start w:val="1"/>
      <w:numFmt w:val="decimal"/>
      <w:isLgl/>
      <w:lvlText w:val="%1.%2."/>
      <w:lvlJc w:val="left"/>
      <w:pPr>
        <w:ind w:left="780" w:hanging="420"/>
      </w:pPr>
      <w:rPr>
        <w:b w:val="0"/>
        <w:bCs/>
        <w:i w:val="0"/>
        <w:iCs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287F3763"/>
    <w:multiLevelType w:val="multilevel"/>
    <w:tmpl w:val="F2FE8068"/>
    <w:lvl w:ilvl="0">
      <w:start w:val="1"/>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9"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74A93"/>
    <w:multiLevelType w:val="hybridMultilevel"/>
    <w:tmpl w:val="52BC482C"/>
    <w:lvl w:ilvl="0" w:tplc="0C5A3ED2">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12E0EBB"/>
    <w:multiLevelType w:val="hybridMultilevel"/>
    <w:tmpl w:val="8D6C00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1BD7AFC"/>
    <w:multiLevelType w:val="hybridMultilevel"/>
    <w:tmpl w:val="DCBCB10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0C2E23"/>
    <w:multiLevelType w:val="multilevel"/>
    <w:tmpl w:val="598266F2"/>
    <w:lvl w:ilvl="0">
      <w:start w:val="1"/>
      <w:numFmt w:val="decimal"/>
      <w:lvlText w:val="%1."/>
      <w:lvlJc w:val="left"/>
      <w:pPr>
        <w:ind w:left="465" w:hanging="465"/>
      </w:pPr>
      <w:rPr>
        <w:rFonts w:hint="default"/>
        <w:i w:val="0"/>
      </w:rPr>
    </w:lvl>
    <w:lvl w:ilvl="1">
      <w:start w:val="1"/>
      <w:numFmt w:val="decimal"/>
      <w:lvlText w:val="%1.%2."/>
      <w:lvlJc w:val="left"/>
      <w:pPr>
        <w:ind w:left="1032" w:hanging="46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8"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497504C"/>
    <w:multiLevelType w:val="multilevel"/>
    <w:tmpl w:val="66C02A2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0"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A841A01"/>
    <w:multiLevelType w:val="hybridMultilevel"/>
    <w:tmpl w:val="7A1E36E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6DE70447"/>
    <w:multiLevelType w:val="hybridMultilevel"/>
    <w:tmpl w:val="B38455EC"/>
    <w:lvl w:ilvl="0" w:tplc="CCC63E0E">
      <w:start w:val="1"/>
      <w:numFmt w:val="decimal"/>
      <w:lvlText w:val="%1."/>
      <w:lvlJc w:val="left"/>
      <w:pPr>
        <w:ind w:left="1047" w:hanging="480"/>
      </w:pPr>
      <w:rPr>
        <w:rFonts w:eastAsia="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D2199A"/>
    <w:multiLevelType w:val="hybridMultilevel"/>
    <w:tmpl w:val="A3EE5B8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660542570">
    <w:abstractNumId w:val="15"/>
  </w:num>
  <w:num w:numId="2" w16cid:durableId="2003313739">
    <w:abstractNumId w:val="20"/>
  </w:num>
  <w:num w:numId="3" w16cid:durableId="943807484">
    <w:abstractNumId w:val="18"/>
  </w:num>
  <w:num w:numId="4" w16cid:durableId="751584699">
    <w:abstractNumId w:val="12"/>
  </w:num>
  <w:num w:numId="5" w16cid:durableId="153884456">
    <w:abstractNumId w:val="16"/>
  </w:num>
  <w:num w:numId="6" w16cid:durableId="1328946521">
    <w:abstractNumId w:val="10"/>
  </w:num>
  <w:num w:numId="7" w16cid:durableId="1338921402">
    <w:abstractNumId w:val="9"/>
  </w:num>
  <w:num w:numId="8" w16cid:durableId="1235430833">
    <w:abstractNumId w:val="23"/>
  </w:num>
  <w:num w:numId="9" w16cid:durableId="115606771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359801">
    <w:abstractNumId w:val="8"/>
  </w:num>
  <w:num w:numId="11" w16cid:durableId="1149788862">
    <w:abstractNumId w:val="4"/>
  </w:num>
  <w:num w:numId="12" w16cid:durableId="2001303832">
    <w:abstractNumId w:val="21"/>
  </w:num>
  <w:num w:numId="13" w16cid:durableId="1432584171">
    <w:abstractNumId w:val="17"/>
  </w:num>
  <w:num w:numId="14" w16cid:durableId="1992099660">
    <w:abstractNumId w:val="5"/>
  </w:num>
  <w:num w:numId="15" w16cid:durableId="1151556161">
    <w:abstractNumId w:val="6"/>
  </w:num>
  <w:num w:numId="16" w16cid:durableId="1263150591">
    <w:abstractNumId w:val="19"/>
  </w:num>
  <w:num w:numId="17" w16cid:durableId="9877804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811663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5451976">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3892502">
    <w:abstractNumId w:val="24"/>
  </w:num>
  <w:num w:numId="21" w16cid:durableId="1483886267">
    <w:abstractNumId w:val="13"/>
  </w:num>
  <w:num w:numId="22" w16cid:durableId="1282107093">
    <w:abstractNumId w:val="14"/>
  </w:num>
  <w:num w:numId="23" w16cid:durableId="1340080180">
    <w:abstractNumId w:val="1"/>
  </w:num>
  <w:num w:numId="24" w16cid:durableId="1968463090">
    <w:abstractNumId w:val="11"/>
  </w:num>
  <w:num w:numId="25" w16cid:durableId="27072747">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52160"/>
    <w:rsid w:val="00055D49"/>
    <w:rsid w:val="00075CB9"/>
    <w:rsid w:val="0008231B"/>
    <w:rsid w:val="0008709D"/>
    <w:rsid w:val="000E6E28"/>
    <w:rsid w:val="000F0308"/>
    <w:rsid w:val="000F33BA"/>
    <w:rsid w:val="00101D35"/>
    <w:rsid w:val="00107595"/>
    <w:rsid w:val="00122CB6"/>
    <w:rsid w:val="001271E9"/>
    <w:rsid w:val="00140052"/>
    <w:rsid w:val="00142372"/>
    <w:rsid w:val="00146928"/>
    <w:rsid w:val="001537E8"/>
    <w:rsid w:val="00161C35"/>
    <w:rsid w:val="001759D6"/>
    <w:rsid w:val="00192A81"/>
    <w:rsid w:val="001963AF"/>
    <w:rsid w:val="001A59FD"/>
    <w:rsid w:val="001B221C"/>
    <w:rsid w:val="001C504B"/>
    <w:rsid w:val="001C6373"/>
    <w:rsid w:val="001C6B68"/>
    <w:rsid w:val="001D0DC0"/>
    <w:rsid w:val="001D2206"/>
    <w:rsid w:val="001D4F86"/>
    <w:rsid w:val="001D793B"/>
    <w:rsid w:val="001E3FDA"/>
    <w:rsid w:val="001E43F7"/>
    <w:rsid w:val="0020665C"/>
    <w:rsid w:val="0023134C"/>
    <w:rsid w:val="00231F7C"/>
    <w:rsid w:val="00234071"/>
    <w:rsid w:val="0023672E"/>
    <w:rsid w:val="00236C03"/>
    <w:rsid w:val="002434C7"/>
    <w:rsid w:val="002478FD"/>
    <w:rsid w:val="002666BF"/>
    <w:rsid w:val="00280E5A"/>
    <w:rsid w:val="002838B4"/>
    <w:rsid w:val="0028392E"/>
    <w:rsid w:val="00284E41"/>
    <w:rsid w:val="002A64C0"/>
    <w:rsid w:val="002C5511"/>
    <w:rsid w:val="002C701D"/>
    <w:rsid w:val="002D0D5F"/>
    <w:rsid w:val="002D39FE"/>
    <w:rsid w:val="002D3D05"/>
    <w:rsid w:val="002D67DE"/>
    <w:rsid w:val="002E4217"/>
    <w:rsid w:val="002E42A4"/>
    <w:rsid w:val="002F3C42"/>
    <w:rsid w:val="00307611"/>
    <w:rsid w:val="00312692"/>
    <w:rsid w:val="0031560F"/>
    <w:rsid w:val="00323461"/>
    <w:rsid w:val="00331DA8"/>
    <w:rsid w:val="003419B6"/>
    <w:rsid w:val="003502C4"/>
    <w:rsid w:val="00367D8D"/>
    <w:rsid w:val="00373663"/>
    <w:rsid w:val="00395307"/>
    <w:rsid w:val="0039621F"/>
    <w:rsid w:val="00396A5C"/>
    <w:rsid w:val="003D75F1"/>
    <w:rsid w:val="003F2A19"/>
    <w:rsid w:val="003F36E2"/>
    <w:rsid w:val="003F4945"/>
    <w:rsid w:val="003F67F6"/>
    <w:rsid w:val="00406D8C"/>
    <w:rsid w:val="0042237E"/>
    <w:rsid w:val="0043323C"/>
    <w:rsid w:val="00461DB4"/>
    <w:rsid w:val="00462E19"/>
    <w:rsid w:val="00464494"/>
    <w:rsid w:val="00472145"/>
    <w:rsid w:val="00474C2B"/>
    <w:rsid w:val="004803FA"/>
    <w:rsid w:val="00482EFA"/>
    <w:rsid w:val="004A1F9B"/>
    <w:rsid w:val="004B4695"/>
    <w:rsid w:val="004C2ABD"/>
    <w:rsid w:val="004D016F"/>
    <w:rsid w:val="004D2054"/>
    <w:rsid w:val="004E357D"/>
    <w:rsid w:val="004E7305"/>
    <w:rsid w:val="004F28B6"/>
    <w:rsid w:val="00500FE0"/>
    <w:rsid w:val="00506F72"/>
    <w:rsid w:val="005121BF"/>
    <w:rsid w:val="0053384A"/>
    <w:rsid w:val="00536267"/>
    <w:rsid w:val="00536825"/>
    <w:rsid w:val="005550DA"/>
    <w:rsid w:val="005554FD"/>
    <w:rsid w:val="00565689"/>
    <w:rsid w:val="0056775F"/>
    <w:rsid w:val="00574020"/>
    <w:rsid w:val="00577441"/>
    <w:rsid w:val="005845B1"/>
    <w:rsid w:val="005858D8"/>
    <w:rsid w:val="005A6A12"/>
    <w:rsid w:val="005C2978"/>
    <w:rsid w:val="005C5216"/>
    <w:rsid w:val="005D0E26"/>
    <w:rsid w:val="005D1FFE"/>
    <w:rsid w:val="005E0ADE"/>
    <w:rsid w:val="005F2F9E"/>
    <w:rsid w:val="00610C40"/>
    <w:rsid w:val="00613CEC"/>
    <w:rsid w:val="0061515D"/>
    <w:rsid w:val="00616388"/>
    <w:rsid w:val="006240E3"/>
    <w:rsid w:val="0062724B"/>
    <w:rsid w:val="00630027"/>
    <w:rsid w:val="00631FCF"/>
    <w:rsid w:val="0063230C"/>
    <w:rsid w:val="00633D99"/>
    <w:rsid w:val="00634854"/>
    <w:rsid w:val="00644B0F"/>
    <w:rsid w:val="00675038"/>
    <w:rsid w:val="0069514D"/>
    <w:rsid w:val="00696118"/>
    <w:rsid w:val="006A10D9"/>
    <w:rsid w:val="006B5A43"/>
    <w:rsid w:val="006B7A06"/>
    <w:rsid w:val="006C214E"/>
    <w:rsid w:val="006C4724"/>
    <w:rsid w:val="006C4CC0"/>
    <w:rsid w:val="006E4C0C"/>
    <w:rsid w:val="006F0F71"/>
    <w:rsid w:val="006F6AB5"/>
    <w:rsid w:val="00722D46"/>
    <w:rsid w:val="0073159C"/>
    <w:rsid w:val="00733954"/>
    <w:rsid w:val="0075118A"/>
    <w:rsid w:val="00757A27"/>
    <w:rsid w:val="00776863"/>
    <w:rsid w:val="00781ADE"/>
    <w:rsid w:val="0078573F"/>
    <w:rsid w:val="007910E0"/>
    <w:rsid w:val="00791BD0"/>
    <w:rsid w:val="007A076F"/>
    <w:rsid w:val="007B0774"/>
    <w:rsid w:val="007B38F0"/>
    <w:rsid w:val="007B432E"/>
    <w:rsid w:val="007D3904"/>
    <w:rsid w:val="007D4AA1"/>
    <w:rsid w:val="007E2DC3"/>
    <w:rsid w:val="007E7AAF"/>
    <w:rsid w:val="007F54BD"/>
    <w:rsid w:val="00810F37"/>
    <w:rsid w:val="00820A37"/>
    <w:rsid w:val="00845409"/>
    <w:rsid w:val="008573AE"/>
    <w:rsid w:val="00880EB5"/>
    <w:rsid w:val="0088324F"/>
    <w:rsid w:val="00892CCA"/>
    <w:rsid w:val="00896BD5"/>
    <w:rsid w:val="008B1FCA"/>
    <w:rsid w:val="008B28B0"/>
    <w:rsid w:val="008B634B"/>
    <w:rsid w:val="008C019E"/>
    <w:rsid w:val="008C4B88"/>
    <w:rsid w:val="008F0994"/>
    <w:rsid w:val="008F2909"/>
    <w:rsid w:val="008F788C"/>
    <w:rsid w:val="00903EDC"/>
    <w:rsid w:val="00907B4B"/>
    <w:rsid w:val="00910905"/>
    <w:rsid w:val="009163DC"/>
    <w:rsid w:val="0092099B"/>
    <w:rsid w:val="00930BD2"/>
    <w:rsid w:val="00932DF2"/>
    <w:rsid w:val="00933245"/>
    <w:rsid w:val="00936FFF"/>
    <w:rsid w:val="0094338F"/>
    <w:rsid w:val="00944C32"/>
    <w:rsid w:val="0095392A"/>
    <w:rsid w:val="009544BC"/>
    <w:rsid w:val="00955DD0"/>
    <w:rsid w:val="00961EFA"/>
    <w:rsid w:val="009670D1"/>
    <w:rsid w:val="00976352"/>
    <w:rsid w:val="00983411"/>
    <w:rsid w:val="00984571"/>
    <w:rsid w:val="00991DB8"/>
    <w:rsid w:val="009A41F9"/>
    <w:rsid w:val="009A4E05"/>
    <w:rsid w:val="009A74DF"/>
    <w:rsid w:val="009B505C"/>
    <w:rsid w:val="009B5A37"/>
    <w:rsid w:val="009E3EA2"/>
    <w:rsid w:val="009E5927"/>
    <w:rsid w:val="009F5861"/>
    <w:rsid w:val="00A0164B"/>
    <w:rsid w:val="00A0623D"/>
    <w:rsid w:val="00A117C5"/>
    <w:rsid w:val="00A140B8"/>
    <w:rsid w:val="00A20A04"/>
    <w:rsid w:val="00A55EB4"/>
    <w:rsid w:val="00A66087"/>
    <w:rsid w:val="00A73712"/>
    <w:rsid w:val="00A81E1C"/>
    <w:rsid w:val="00A82CFC"/>
    <w:rsid w:val="00A92760"/>
    <w:rsid w:val="00AA72E6"/>
    <w:rsid w:val="00AB6EE7"/>
    <w:rsid w:val="00AC04D5"/>
    <w:rsid w:val="00AD00DD"/>
    <w:rsid w:val="00AD113D"/>
    <w:rsid w:val="00AD3B5D"/>
    <w:rsid w:val="00AD428D"/>
    <w:rsid w:val="00AE03F2"/>
    <w:rsid w:val="00AE0698"/>
    <w:rsid w:val="00AF5B21"/>
    <w:rsid w:val="00AF6812"/>
    <w:rsid w:val="00B142DD"/>
    <w:rsid w:val="00B17469"/>
    <w:rsid w:val="00B20782"/>
    <w:rsid w:val="00B33C7C"/>
    <w:rsid w:val="00B422EA"/>
    <w:rsid w:val="00B42AEE"/>
    <w:rsid w:val="00B473DF"/>
    <w:rsid w:val="00B5128D"/>
    <w:rsid w:val="00B53A37"/>
    <w:rsid w:val="00B62C6B"/>
    <w:rsid w:val="00B75F7A"/>
    <w:rsid w:val="00B77AC9"/>
    <w:rsid w:val="00B8012A"/>
    <w:rsid w:val="00B81668"/>
    <w:rsid w:val="00B81D41"/>
    <w:rsid w:val="00B87FEE"/>
    <w:rsid w:val="00BA282F"/>
    <w:rsid w:val="00BA4AFF"/>
    <w:rsid w:val="00BC0FD3"/>
    <w:rsid w:val="00BC4FC0"/>
    <w:rsid w:val="00BC6CAF"/>
    <w:rsid w:val="00BD364B"/>
    <w:rsid w:val="00BD5292"/>
    <w:rsid w:val="00BF3C8B"/>
    <w:rsid w:val="00C00722"/>
    <w:rsid w:val="00C12E02"/>
    <w:rsid w:val="00C15ECE"/>
    <w:rsid w:val="00C365F8"/>
    <w:rsid w:val="00C37D96"/>
    <w:rsid w:val="00C416F0"/>
    <w:rsid w:val="00C47C74"/>
    <w:rsid w:val="00C602E1"/>
    <w:rsid w:val="00C64914"/>
    <w:rsid w:val="00C6746F"/>
    <w:rsid w:val="00C7491C"/>
    <w:rsid w:val="00C82C75"/>
    <w:rsid w:val="00C875F6"/>
    <w:rsid w:val="00C93783"/>
    <w:rsid w:val="00C94E25"/>
    <w:rsid w:val="00CA5E12"/>
    <w:rsid w:val="00CC796D"/>
    <w:rsid w:val="00CD2CCB"/>
    <w:rsid w:val="00D04EC3"/>
    <w:rsid w:val="00D1003B"/>
    <w:rsid w:val="00D2372D"/>
    <w:rsid w:val="00D24504"/>
    <w:rsid w:val="00D4647B"/>
    <w:rsid w:val="00D50AA1"/>
    <w:rsid w:val="00D50EC4"/>
    <w:rsid w:val="00D870B4"/>
    <w:rsid w:val="00DC337A"/>
    <w:rsid w:val="00DD1E65"/>
    <w:rsid w:val="00DF1EE1"/>
    <w:rsid w:val="00E0396C"/>
    <w:rsid w:val="00E05E39"/>
    <w:rsid w:val="00E12479"/>
    <w:rsid w:val="00E250F6"/>
    <w:rsid w:val="00E310E7"/>
    <w:rsid w:val="00E37C3A"/>
    <w:rsid w:val="00E51B85"/>
    <w:rsid w:val="00E53B97"/>
    <w:rsid w:val="00E6546F"/>
    <w:rsid w:val="00E6636D"/>
    <w:rsid w:val="00E70838"/>
    <w:rsid w:val="00E71A8F"/>
    <w:rsid w:val="00E7440F"/>
    <w:rsid w:val="00E86FFA"/>
    <w:rsid w:val="00E90F45"/>
    <w:rsid w:val="00EA71C9"/>
    <w:rsid w:val="00EC15F7"/>
    <w:rsid w:val="00ED0A6E"/>
    <w:rsid w:val="00ED7B75"/>
    <w:rsid w:val="00EE59F5"/>
    <w:rsid w:val="00EF2A1A"/>
    <w:rsid w:val="00EF7629"/>
    <w:rsid w:val="00F00106"/>
    <w:rsid w:val="00F0067A"/>
    <w:rsid w:val="00F02D72"/>
    <w:rsid w:val="00F26068"/>
    <w:rsid w:val="00F37BF3"/>
    <w:rsid w:val="00F44FC6"/>
    <w:rsid w:val="00F602CD"/>
    <w:rsid w:val="00F639A4"/>
    <w:rsid w:val="00F76071"/>
    <w:rsid w:val="00FA159A"/>
    <w:rsid w:val="00FA1EC6"/>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uiPriority w:val="99"/>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H&amp;P List Paragraph,2,Strip,Normal bullet 2,Bullet list,Syle 1,List Paragraph1,Bullet 1,Bullet Points,Dot pt,IFCL - List Paragraph,Indicator Text,List Paragraph Char Char Char,List Paragraph12,MAIN CONTENT,No Spacing1,Numbered Para 1"/>
    <w:basedOn w:val="Normal"/>
    <w:link w:val="ListParagraphChar"/>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H&amp;P List Paragraph Char,2 Char,Strip Char,Normal bullet 2 Char,Bullet list Char,Syle 1 Char,List Paragraph1 Char,Bullet 1 Char,Bullet Points Char,Dot pt Char,IFCL - List Paragraph Char,Indicator Text Char,List Paragraph12 Char"/>
    <w:link w:val="ListParagraph"/>
    <w:uiPriority w:val="34"/>
    <w:qFormat/>
    <w:locked/>
    <w:rsid w:val="00AD3B5D"/>
    <w:rPr>
      <w:sz w:val="24"/>
      <w:szCs w:val="22"/>
      <w:lang w:eastAsia="en-US"/>
    </w:rPr>
  </w:style>
  <w:style w:type="paragraph" w:customStyle="1" w:styleId="tv213">
    <w:name w:val="tv213"/>
    <w:basedOn w:val="Normal"/>
    <w:rsid w:val="00AD3B5D"/>
    <w:pPr>
      <w:spacing w:before="100" w:beforeAutospacing="1" w:after="100" w:afterAutospacing="1"/>
    </w:pPr>
    <w:rPr>
      <w:rFonts w:eastAsia="Times New Roman"/>
      <w:szCs w:val="24"/>
      <w:lang w:eastAsia="lv-LV"/>
    </w:rPr>
  </w:style>
  <w:style w:type="table" w:styleId="TableGrid">
    <w:name w:val="Table Grid"/>
    <w:basedOn w:val="TableNormal"/>
    <w:rsid w:val="00B81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3623660">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Jānis Zvaigzne</cp:lastModifiedBy>
  <cp:revision>2</cp:revision>
  <cp:lastPrinted>2024-08-12T12:38:00Z</cp:lastPrinted>
  <dcterms:created xsi:type="dcterms:W3CDTF">2024-08-27T12:01:00Z</dcterms:created>
  <dcterms:modified xsi:type="dcterms:W3CDTF">2024-08-27T12:01:00Z</dcterms:modified>
</cp:coreProperties>
</file>