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65FEEC86" w14:textId="11C75548" w:rsidR="008F787A" w:rsidRPr="008F787A" w:rsidRDefault="008F787A" w:rsidP="00F123CC">
      <w:pPr>
        <w:jc w:val="right"/>
        <w:rPr>
          <w:bCs/>
        </w:rPr>
      </w:pPr>
      <w:r w:rsidRPr="008F787A">
        <w:rPr>
          <w:bCs/>
        </w:rPr>
        <w:t>PROJEKTS</w:t>
      </w:r>
    </w:p>
    <w:p w14:paraId="3B43AEA6" w14:textId="77777777" w:rsidR="008F787A" w:rsidRDefault="008F787A" w:rsidP="00F123CC">
      <w:pPr>
        <w:jc w:val="right"/>
        <w:rPr>
          <w:b/>
        </w:rPr>
      </w:pPr>
    </w:p>
    <w:p w14:paraId="71A62701" w14:textId="7FC4C843" w:rsidR="00F123CC" w:rsidRPr="008F787A" w:rsidRDefault="00F123CC" w:rsidP="00F123CC">
      <w:pPr>
        <w:jc w:val="right"/>
        <w:rPr>
          <w:b/>
        </w:rPr>
      </w:pPr>
      <w:r w:rsidRPr="008F787A">
        <w:rPr>
          <w:b/>
        </w:rPr>
        <w:t>Apstiprināti</w:t>
      </w:r>
    </w:p>
    <w:p w14:paraId="0E33517E" w14:textId="3894D033" w:rsidR="00F123CC" w:rsidRPr="008F787A" w:rsidRDefault="00F123CC" w:rsidP="00F123CC">
      <w:pPr>
        <w:jc w:val="right"/>
      </w:pPr>
      <w:r w:rsidRPr="008F787A">
        <w:t>ar Ķekavas novada domes</w:t>
      </w:r>
    </w:p>
    <w:p w14:paraId="61CA19A0" w14:textId="21C98DB2" w:rsidR="00F123CC" w:rsidRPr="008F787A" w:rsidRDefault="00F123CC" w:rsidP="00F123CC">
      <w:pPr>
        <w:jc w:val="right"/>
      </w:pPr>
      <w:r w:rsidRPr="008F787A">
        <w:t>202</w:t>
      </w:r>
      <w:r w:rsidR="008F787A" w:rsidRPr="008F787A">
        <w:t>4</w:t>
      </w:r>
      <w:r w:rsidRPr="008F787A">
        <w:t xml:space="preserve">.gada </w:t>
      </w:r>
      <w:r w:rsidR="008F787A" w:rsidRPr="008F787A">
        <w:t>…….</w:t>
      </w:r>
      <w:r w:rsidRPr="008F787A">
        <w:t xml:space="preserve"> sēdes </w:t>
      </w:r>
    </w:p>
    <w:p w14:paraId="2145FA93" w14:textId="57AD3F21" w:rsidR="00F123CC" w:rsidRPr="008F787A" w:rsidRDefault="00F123CC" w:rsidP="00F123CC">
      <w:pPr>
        <w:jc w:val="right"/>
      </w:pPr>
      <w:r w:rsidRPr="008F787A">
        <w:t>lēmumu Nr. </w:t>
      </w:r>
      <w:r w:rsidR="008F787A" w:rsidRPr="008F787A">
        <w:t>….</w:t>
      </w:r>
      <w:r w:rsidRPr="008F787A">
        <w:t xml:space="preserve"> (protokols Nr. </w:t>
      </w:r>
      <w:r w:rsidR="008F787A" w:rsidRPr="008F787A">
        <w:t>…..</w:t>
      </w:r>
      <w:r w:rsidRPr="008F787A">
        <w:t xml:space="preserve">)     </w:t>
      </w:r>
    </w:p>
    <w:p w14:paraId="14AA9F04" w14:textId="77777777" w:rsidR="00F123CC" w:rsidRPr="008F787A" w:rsidRDefault="00F123CC" w:rsidP="00F123CC">
      <w:pPr>
        <w:overflowPunct w:val="0"/>
        <w:autoSpaceDE w:val="0"/>
        <w:autoSpaceDN w:val="0"/>
        <w:adjustRightInd w:val="0"/>
        <w:textAlignment w:val="baseline"/>
        <w:rPr>
          <w:rFonts w:eastAsia="Times New Roman"/>
          <w:szCs w:val="24"/>
        </w:rPr>
      </w:pPr>
    </w:p>
    <w:p w14:paraId="70A3061C" w14:textId="77777777" w:rsidR="00F123CC" w:rsidRPr="008F787A" w:rsidRDefault="00F123CC" w:rsidP="00F123CC">
      <w:pPr>
        <w:overflowPunct w:val="0"/>
        <w:autoSpaceDE w:val="0"/>
        <w:autoSpaceDN w:val="0"/>
        <w:adjustRightInd w:val="0"/>
        <w:textAlignment w:val="baseline"/>
        <w:rPr>
          <w:rFonts w:eastAsia="Times New Roman"/>
          <w:szCs w:val="24"/>
        </w:rPr>
      </w:pPr>
    </w:p>
    <w:p w14:paraId="7B6FBC65" w14:textId="7A43D279" w:rsidR="00F34FE4" w:rsidRPr="002C029A" w:rsidRDefault="00F34FE4" w:rsidP="00F34FE4">
      <w:pPr>
        <w:pStyle w:val="Heading4"/>
        <w:jc w:val="center"/>
        <w:rPr>
          <w:rFonts w:ascii="Times New Roman" w:hAnsi="Times New Roman" w:cs="Times New Roman"/>
          <w:b/>
          <w:bCs/>
          <w:i w:val="0"/>
          <w:iCs w:val="0"/>
          <w:color w:val="auto"/>
          <w:szCs w:val="24"/>
        </w:rPr>
      </w:pPr>
      <w:r w:rsidRPr="008F787A">
        <w:rPr>
          <w:rFonts w:ascii="Times New Roman" w:hAnsi="Times New Roman" w:cs="Times New Roman"/>
          <w:b/>
          <w:bCs/>
          <w:i w:val="0"/>
          <w:iCs w:val="0"/>
          <w:color w:val="auto"/>
          <w:szCs w:val="24"/>
        </w:rPr>
        <w:t xml:space="preserve">Saistošie noteikumi </w:t>
      </w:r>
      <w:proofErr w:type="spellStart"/>
      <w:r w:rsidRPr="008F787A">
        <w:rPr>
          <w:rFonts w:ascii="Times New Roman" w:hAnsi="Times New Roman" w:cs="Times New Roman"/>
          <w:b/>
          <w:bCs/>
          <w:i w:val="0"/>
          <w:iCs w:val="0"/>
          <w:color w:val="auto"/>
          <w:szCs w:val="24"/>
        </w:rPr>
        <w:t>Nr</w:t>
      </w:r>
      <w:proofErr w:type="spellEnd"/>
      <w:r w:rsidR="008F787A" w:rsidRPr="008F787A">
        <w:rPr>
          <w:rFonts w:ascii="Times New Roman" w:hAnsi="Times New Roman" w:cs="Times New Roman"/>
          <w:b/>
          <w:bCs/>
          <w:i w:val="0"/>
          <w:iCs w:val="0"/>
          <w:color w:val="auto"/>
          <w:szCs w:val="24"/>
        </w:rPr>
        <w:t>……..</w:t>
      </w:r>
    </w:p>
    <w:p w14:paraId="089B66CE" w14:textId="77777777" w:rsidR="00F34FE4" w:rsidRPr="002C029A" w:rsidRDefault="00F34FE4" w:rsidP="00F34FE4">
      <w:pPr>
        <w:pStyle w:val="Heading1"/>
        <w:jc w:val="center"/>
        <w:rPr>
          <w:rFonts w:ascii="Times New Roman" w:hAnsi="Times New Roman" w:cs="Times New Roman"/>
          <w:sz w:val="28"/>
          <w:szCs w:val="28"/>
        </w:rPr>
      </w:pPr>
      <w:r w:rsidRPr="002C029A">
        <w:rPr>
          <w:rFonts w:ascii="Times New Roman" w:hAnsi="Times New Roman" w:cs="Times New Roman"/>
          <w:sz w:val="28"/>
          <w:szCs w:val="28"/>
        </w:rPr>
        <w:t>Ķekavas novada kapsētu apsaimniekošanas noteikumi</w:t>
      </w:r>
    </w:p>
    <w:p w14:paraId="4CC3A6E8" w14:textId="77777777" w:rsidR="00F34FE4" w:rsidRDefault="00F34FE4" w:rsidP="00F34FE4">
      <w:pPr>
        <w:jc w:val="both"/>
        <w:rPr>
          <w:b/>
          <w:bCs/>
          <w:sz w:val="28"/>
        </w:rPr>
      </w:pPr>
    </w:p>
    <w:p w14:paraId="08E6E35B" w14:textId="77777777" w:rsidR="00F34FE4" w:rsidRPr="006815E8" w:rsidRDefault="00F34FE4" w:rsidP="00F34FE4">
      <w:pPr>
        <w:jc w:val="right"/>
        <w:rPr>
          <w:bCs/>
          <w:i/>
          <w:iCs/>
          <w:szCs w:val="24"/>
        </w:rPr>
      </w:pPr>
      <w:r w:rsidRPr="006815E8">
        <w:rPr>
          <w:bCs/>
          <w:i/>
          <w:iCs/>
          <w:szCs w:val="24"/>
        </w:rPr>
        <w:t xml:space="preserve">Izdoti saskaņā ar </w:t>
      </w:r>
    </w:p>
    <w:p w14:paraId="1CACE211" w14:textId="77777777" w:rsidR="00F34FE4" w:rsidRPr="00032D12" w:rsidRDefault="00F34FE4" w:rsidP="00F34FE4">
      <w:pPr>
        <w:jc w:val="right"/>
        <w:rPr>
          <w:i/>
          <w:iCs/>
          <w:szCs w:val="24"/>
        </w:rPr>
      </w:pPr>
      <w:r w:rsidRPr="00032D12">
        <w:rPr>
          <w:bCs/>
          <w:i/>
          <w:iCs/>
        </w:rPr>
        <w:t xml:space="preserve">Pašvaldību </w:t>
      </w:r>
      <w:r w:rsidRPr="00032D12">
        <w:rPr>
          <w:i/>
          <w:iCs/>
        </w:rPr>
        <w:t xml:space="preserve">likuma </w:t>
      </w:r>
      <w:r w:rsidRPr="00032D12">
        <w:rPr>
          <w:i/>
          <w:iCs/>
          <w:szCs w:val="24"/>
        </w:rPr>
        <w:t>45.panta pirmās daļas 2.punktu</w:t>
      </w:r>
    </w:p>
    <w:p w14:paraId="2F696F02" w14:textId="77777777" w:rsidR="00F34FE4" w:rsidRDefault="00F34FE4" w:rsidP="00F34FE4">
      <w:pPr>
        <w:jc w:val="right"/>
        <w:rPr>
          <w:b/>
          <w:bCs/>
          <w:sz w:val="28"/>
        </w:rPr>
      </w:pPr>
    </w:p>
    <w:p w14:paraId="68B9D231" w14:textId="77777777" w:rsidR="004728B5" w:rsidRDefault="004728B5" w:rsidP="004728B5">
      <w:pPr>
        <w:spacing w:after="240"/>
        <w:jc w:val="center"/>
        <w:rPr>
          <w:b/>
        </w:rPr>
      </w:pPr>
      <w:r>
        <w:rPr>
          <w:b/>
        </w:rPr>
        <w:t>I. Vispārīgie noteikumi</w:t>
      </w:r>
    </w:p>
    <w:p w14:paraId="3BC1903F" w14:textId="77777777" w:rsidR="004728B5" w:rsidRDefault="004728B5" w:rsidP="004728B5">
      <w:pPr>
        <w:overflowPunct w:val="0"/>
        <w:autoSpaceDE w:val="0"/>
        <w:autoSpaceDN w:val="0"/>
        <w:adjustRightInd w:val="0"/>
        <w:spacing w:before="120"/>
        <w:ind w:firstLine="567"/>
        <w:jc w:val="both"/>
      </w:pPr>
      <w:r>
        <w:t>1. Saistošie noteikumi (turpmāk – noteikumi) nosaka Ķekavas novada pašvaldības (turpmāk – pašvaldība) kapsētu darbības un kārtības noteikumus.</w:t>
      </w:r>
    </w:p>
    <w:p w14:paraId="0BC790B0" w14:textId="77777777" w:rsidR="004728B5" w:rsidRDefault="004728B5" w:rsidP="004728B5">
      <w:pPr>
        <w:autoSpaceDN w:val="0"/>
        <w:spacing w:before="120"/>
        <w:ind w:firstLine="567"/>
        <w:jc w:val="both"/>
      </w:pPr>
      <w:r>
        <w:t>2. Noteikumos lietotie termini:</w:t>
      </w:r>
    </w:p>
    <w:p w14:paraId="02067493" w14:textId="77777777" w:rsidR="004728B5" w:rsidRDefault="004728B5" w:rsidP="004728B5">
      <w:pPr>
        <w:autoSpaceDN w:val="0"/>
        <w:spacing w:before="120"/>
        <w:ind w:firstLine="567"/>
        <w:jc w:val="both"/>
      </w:pPr>
      <w:r>
        <w:t>2.1. kapsēta – īpaša teritorija, kas ierādīta mirušas personas apbedīšanai un ar to saistītiem pasākumiem, tā var ietvert arī ēkas un citas būves;</w:t>
      </w:r>
    </w:p>
    <w:p w14:paraId="4CB2ED90" w14:textId="77777777" w:rsidR="004728B5" w:rsidRDefault="004728B5" w:rsidP="004728B5">
      <w:pPr>
        <w:autoSpaceDN w:val="0"/>
        <w:spacing w:before="120"/>
        <w:ind w:firstLine="567"/>
        <w:jc w:val="both"/>
      </w:pPr>
      <w:r>
        <w:t>2.2. atvērtā kapsēta – kapsēta, kurā ierāda jaunas kapavietas mirušas personas apbedīšanai;</w:t>
      </w:r>
    </w:p>
    <w:p w14:paraId="07509612" w14:textId="77777777" w:rsidR="004728B5" w:rsidRDefault="004728B5" w:rsidP="004728B5">
      <w:pPr>
        <w:autoSpaceDN w:val="0"/>
        <w:spacing w:before="120"/>
        <w:ind w:firstLine="567"/>
        <w:jc w:val="both"/>
      </w:pPr>
      <w:bookmarkStart w:id="0" w:name="_Hlk85620877"/>
      <w:r>
        <w:t xml:space="preserve">2.3. daļēji slēgtā kapsēta – kapsēta, kurā mirušo personu apbedī ģimenes kapavietā vai </w:t>
      </w:r>
      <w:proofErr w:type="spellStart"/>
      <w:r>
        <w:t>aktētā</w:t>
      </w:r>
      <w:proofErr w:type="spellEnd"/>
      <w:r>
        <w:t xml:space="preserve"> kapavietā;</w:t>
      </w:r>
    </w:p>
    <w:bookmarkEnd w:id="0"/>
    <w:p w14:paraId="3999D21C" w14:textId="77777777" w:rsidR="004728B5" w:rsidRDefault="004728B5" w:rsidP="004728B5">
      <w:pPr>
        <w:autoSpaceDN w:val="0"/>
        <w:spacing w:before="120"/>
        <w:ind w:firstLine="567"/>
        <w:jc w:val="both"/>
      </w:pPr>
      <w:r>
        <w:t>2.4. slēgtā kapsēta – kapsēta, kurā mirušas personas apbedīšana nenotiek;</w:t>
      </w:r>
    </w:p>
    <w:p w14:paraId="5D1E3E08" w14:textId="77777777" w:rsidR="004728B5" w:rsidRDefault="004728B5" w:rsidP="004728B5">
      <w:pPr>
        <w:autoSpaceDN w:val="0"/>
        <w:spacing w:before="120"/>
        <w:ind w:firstLine="567"/>
        <w:jc w:val="both"/>
      </w:pPr>
      <w:r>
        <w:t>2.5. sēru birzs – laukums kapsētas teritorijā urnas apbedīšanai;</w:t>
      </w:r>
    </w:p>
    <w:p w14:paraId="6C3EAC25" w14:textId="77777777" w:rsidR="004728B5" w:rsidRDefault="004728B5" w:rsidP="004728B5">
      <w:pPr>
        <w:autoSpaceDN w:val="0"/>
        <w:spacing w:before="120"/>
        <w:ind w:firstLine="567"/>
        <w:jc w:val="both"/>
      </w:pPr>
      <w:r>
        <w:t>2.6. kapavieta (ģimenes kapavieta) – noteikumos noteiktajā kārtībā noteikta zemes teritorija kapsētā mirušas personas apbedīšanai;</w:t>
      </w:r>
    </w:p>
    <w:p w14:paraId="3B5EEF38" w14:textId="77777777" w:rsidR="004728B5" w:rsidRDefault="004728B5" w:rsidP="004728B5">
      <w:pPr>
        <w:autoSpaceDN w:val="0"/>
        <w:spacing w:before="120"/>
        <w:ind w:firstLine="567"/>
        <w:jc w:val="both"/>
      </w:pPr>
      <w:r>
        <w:t xml:space="preserve">2.7. </w:t>
      </w:r>
      <w:proofErr w:type="spellStart"/>
      <w:r>
        <w:t>aktēta</w:t>
      </w:r>
      <w:proofErr w:type="spellEnd"/>
      <w:r>
        <w:t xml:space="preserve"> kapavieta – ilgstoši (vairāk kā piecus gadus) nekopta kapavieta;</w:t>
      </w:r>
    </w:p>
    <w:p w14:paraId="440C00D9" w14:textId="77777777" w:rsidR="004728B5" w:rsidRDefault="004728B5" w:rsidP="004728B5">
      <w:pPr>
        <w:autoSpaceDN w:val="0"/>
        <w:spacing w:before="120"/>
        <w:ind w:firstLine="567"/>
        <w:jc w:val="both"/>
      </w:pPr>
      <w:r>
        <w:t>2.8. kapavietas uzturētājs – fiziska persona, kurai piešķirta kapavieta;</w:t>
      </w:r>
    </w:p>
    <w:p w14:paraId="1B8965F1" w14:textId="77777777" w:rsidR="004728B5" w:rsidRDefault="004728B5" w:rsidP="004728B5">
      <w:pPr>
        <w:autoSpaceDN w:val="0"/>
        <w:spacing w:before="120"/>
        <w:ind w:firstLine="567"/>
        <w:jc w:val="both"/>
      </w:pPr>
      <w:r>
        <w:t>2.9. kapliča – ēka kapsētā mirušas personas novietošanai pirms apbedīšanas un bēru ceremonijas norisei;</w:t>
      </w:r>
    </w:p>
    <w:p w14:paraId="0118919E" w14:textId="77777777" w:rsidR="004728B5" w:rsidRDefault="004728B5" w:rsidP="004728B5">
      <w:pPr>
        <w:autoSpaceDN w:val="0"/>
        <w:spacing w:before="120"/>
        <w:ind w:firstLine="567"/>
        <w:jc w:val="both"/>
      </w:pPr>
      <w:r>
        <w:t>2.10. kapsētu pārvaldnieks – amatpersona, kura pilda kapsētu uzturēšanas pienākumus;</w:t>
      </w:r>
    </w:p>
    <w:p w14:paraId="2696FD51" w14:textId="77777777" w:rsidR="004728B5" w:rsidRDefault="004728B5" w:rsidP="004728B5">
      <w:pPr>
        <w:autoSpaceDN w:val="0"/>
        <w:spacing w:before="120"/>
        <w:ind w:firstLine="567"/>
        <w:jc w:val="both"/>
      </w:pPr>
      <w:r>
        <w:t>2.11. kapavietu uzskaites pamatdokumenti – mirušo personu reģistrācijas grāmata, var būt arī apbedījumu vietu shēma, kartotēka vai elektroniska datubāze;</w:t>
      </w:r>
    </w:p>
    <w:p w14:paraId="0980D8A2" w14:textId="77777777" w:rsidR="004728B5" w:rsidRDefault="004728B5" w:rsidP="004728B5">
      <w:pPr>
        <w:autoSpaceDN w:val="0"/>
        <w:spacing w:before="120"/>
        <w:ind w:firstLine="567"/>
        <w:jc w:val="both"/>
      </w:pPr>
      <w:r>
        <w:t>2.12. ekshumācija – mirstīgo atlieku izrakšana;</w:t>
      </w:r>
    </w:p>
    <w:p w14:paraId="2F03736A" w14:textId="77777777" w:rsidR="004728B5" w:rsidRDefault="004728B5" w:rsidP="004728B5">
      <w:pPr>
        <w:autoSpaceDN w:val="0"/>
        <w:spacing w:before="120"/>
        <w:ind w:firstLine="567"/>
        <w:jc w:val="both"/>
      </w:pPr>
      <w:r>
        <w:t xml:space="preserve">2.13. </w:t>
      </w:r>
      <w:proofErr w:type="spellStart"/>
      <w:r>
        <w:t>virsapbedījums</w:t>
      </w:r>
      <w:proofErr w:type="spellEnd"/>
      <w:r>
        <w:t xml:space="preserve"> </w:t>
      </w:r>
      <w:r>
        <w:rPr>
          <w:bCs/>
          <w:iCs/>
        </w:rPr>
        <w:t>– mirušas personas vai urnas ar kremētas mirušas personas pelniem apbedīšana virs esošā apbedījuma;</w:t>
      </w:r>
    </w:p>
    <w:p w14:paraId="326F8050" w14:textId="77777777" w:rsidR="004728B5" w:rsidRDefault="004728B5" w:rsidP="004728B5">
      <w:pPr>
        <w:autoSpaceDN w:val="0"/>
        <w:spacing w:before="120"/>
        <w:ind w:firstLine="567"/>
        <w:jc w:val="both"/>
      </w:pPr>
      <w:r>
        <w:lastRenderedPageBreak/>
        <w:t>2.14. amatnieks</w:t>
      </w:r>
      <w:r>
        <w:rPr>
          <w:bCs/>
          <w:iCs/>
        </w:rPr>
        <w:t xml:space="preserve"> – persona, kura kapsētas teritorijā uzstāda vai demontē kapu aprīkojumu, vai veic kapavietas labiekārtošanu.</w:t>
      </w:r>
    </w:p>
    <w:p w14:paraId="7A9A543D" w14:textId="77777777" w:rsidR="004728B5" w:rsidRDefault="004728B5" w:rsidP="004728B5">
      <w:pPr>
        <w:overflowPunct w:val="0"/>
        <w:autoSpaceDE w:val="0"/>
        <w:autoSpaceDN w:val="0"/>
        <w:adjustRightInd w:val="0"/>
        <w:spacing w:before="120"/>
        <w:ind w:firstLine="567"/>
      </w:pPr>
      <w:r>
        <w:t xml:space="preserve">3. Kapsētas statusu nosaka ar pašvaldības domes lēmumu. Ķekavas novada teritorijā ir šādas atvērtās kapsētas: </w:t>
      </w:r>
    </w:p>
    <w:p w14:paraId="0D9EA22F" w14:textId="77777777" w:rsidR="004728B5" w:rsidRDefault="004728B5" w:rsidP="004728B5">
      <w:pPr>
        <w:overflowPunct w:val="0"/>
        <w:autoSpaceDE w:val="0"/>
        <w:autoSpaceDN w:val="0"/>
        <w:adjustRightInd w:val="0"/>
        <w:spacing w:before="120"/>
        <w:ind w:firstLine="567"/>
      </w:pPr>
      <w:r>
        <w:t>3.1. Katlakalna kapsēta;</w:t>
      </w:r>
    </w:p>
    <w:p w14:paraId="19C0A43E" w14:textId="77777777" w:rsidR="004728B5" w:rsidRDefault="004728B5" w:rsidP="004728B5">
      <w:pPr>
        <w:overflowPunct w:val="0"/>
        <w:autoSpaceDE w:val="0"/>
        <w:autoSpaceDN w:val="0"/>
        <w:adjustRightInd w:val="0"/>
        <w:spacing w:before="120"/>
        <w:ind w:firstLine="567"/>
      </w:pPr>
      <w:r>
        <w:t>3.2. Ķekavas Jaunā kapsēta;</w:t>
      </w:r>
    </w:p>
    <w:p w14:paraId="0E6996B9" w14:textId="77777777" w:rsidR="004728B5" w:rsidRDefault="004728B5" w:rsidP="004728B5">
      <w:pPr>
        <w:overflowPunct w:val="0"/>
        <w:autoSpaceDE w:val="0"/>
        <w:autoSpaceDN w:val="0"/>
        <w:adjustRightInd w:val="0"/>
        <w:spacing w:before="120"/>
        <w:ind w:firstLine="567"/>
      </w:pPr>
      <w:r>
        <w:t>3.3. Bramberģes kapsēta;</w:t>
      </w:r>
    </w:p>
    <w:p w14:paraId="03C7F387" w14:textId="77777777" w:rsidR="004728B5" w:rsidRDefault="004728B5" w:rsidP="004728B5">
      <w:pPr>
        <w:overflowPunct w:val="0"/>
        <w:autoSpaceDE w:val="0"/>
        <w:autoSpaceDN w:val="0"/>
        <w:adjustRightInd w:val="0"/>
        <w:spacing w:before="120"/>
        <w:ind w:firstLine="567"/>
      </w:pPr>
      <w:r>
        <w:t xml:space="preserve">3.4. </w:t>
      </w:r>
      <w:proofErr w:type="spellStart"/>
      <w:r>
        <w:t>Čandaru</w:t>
      </w:r>
      <w:proofErr w:type="spellEnd"/>
      <w:r>
        <w:t xml:space="preserve"> kapsēta;</w:t>
      </w:r>
    </w:p>
    <w:p w14:paraId="28D63DFD" w14:textId="77777777" w:rsidR="004728B5" w:rsidRDefault="004728B5" w:rsidP="004728B5">
      <w:pPr>
        <w:overflowPunct w:val="0"/>
        <w:autoSpaceDE w:val="0"/>
        <w:autoSpaceDN w:val="0"/>
        <w:adjustRightInd w:val="0"/>
        <w:spacing w:before="120"/>
        <w:ind w:firstLine="567"/>
      </w:pPr>
      <w:r>
        <w:t xml:space="preserve">3.5. </w:t>
      </w:r>
      <w:proofErr w:type="spellStart"/>
      <w:r>
        <w:t>Plakanciema</w:t>
      </w:r>
      <w:proofErr w:type="spellEnd"/>
      <w:r>
        <w:t xml:space="preserve"> kapsēta;</w:t>
      </w:r>
    </w:p>
    <w:p w14:paraId="3E14D260" w14:textId="77777777" w:rsidR="004728B5" w:rsidRDefault="004728B5" w:rsidP="004728B5">
      <w:pPr>
        <w:overflowPunct w:val="0"/>
        <w:autoSpaceDE w:val="0"/>
        <w:autoSpaceDN w:val="0"/>
        <w:adjustRightInd w:val="0"/>
        <w:spacing w:before="120"/>
        <w:ind w:firstLine="567"/>
      </w:pPr>
      <w:r>
        <w:t xml:space="preserve">3.6. </w:t>
      </w:r>
      <w:proofErr w:type="spellStart"/>
      <w:r>
        <w:t>Mellupu</w:t>
      </w:r>
      <w:proofErr w:type="spellEnd"/>
      <w:r>
        <w:t xml:space="preserve"> kapsēta;</w:t>
      </w:r>
    </w:p>
    <w:p w14:paraId="3FD780F2" w14:textId="77777777" w:rsidR="004728B5" w:rsidRDefault="004728B5" w:rsidP="004728B5">
      <w:pPr>
        <w:overflowPunct w:val="0"/>
        <w:autoSpaceDE w:val="0"/>
        <w:autoSpaceDN w:val="0"/>
        <w:adjustRightInd w:val="0"/>
        <w:spacing w:before="120"/>
        <w:ind w:firstLine="567"/>
      </w:pPr>
      <w:r>
        <w:t>3.7. Ratnieku kapsēta;</w:t>
      </w:r>
    </w:p>
    <w:p w14:paraId="497A961C" w14:textId="77777777" w:rsidR="004728B5" w:rsidRDefault="004728B5" w:rsidP="004728B5">
      <w:pPr>
        <w:overflowPunct w:val="0"/>
        <w:autoSpaceDE w:val="0"/>
        <w:autoSpaceDN w:val="0"/>
        <w:adjustRightInd w:val="0"/>
        <w:spacing w:before="120"/>
        <w:ind w:firstLine="567"/>
      </w:pPr>
      <w:r>
        <w:t>3.8. Baldones pilsētas kapsēta;</w:t>
      </w:r>
    </w:p>
    <w:p w14:paraId="7EDD93F9" w14:textId="77777777" w:rsidR="004728B5" w:rsidRDefault="004728B5" w:rsidP="004728B5">
      <w:pPr>
        <w:overflowPunct w:val="0"/>
        <w:autoSpaceDE w:val="0"/>
        <w:autoSpaceDN w:val="0"/>
        <w:adjustRightInd w:val="0"/>
        <w:spacing w:before="120"/>
        <w:ind w:firstLine="567"/>
      </w:pPr>
      <w:r>
        <w:t xml:space="preserve">3.9. </w:t>
      </w:r>
      <w:proofErr w:type="spellStart"/>
      <w:r>
        <w:t>Klapu</w:t>
      </w:r>
      <w:proofErr w:type="spellEnd"/>
      <w:r>
        <w:t xml:space="preserve"> kapsēta;</w:t>
      </w:r>
    </w:p>
    <w:p w14:paraId="1582B590" w14:textId="77777777" w:rsidR="004728B5" w:rsidRDefault="004728B5" w:rsidP="004728B5">
      <w:pPr>
        <w:overflowPunct w:val="0"/>
        <w:autoSpaceDE w:val="0"/>
        <w:autoSpaceDN w:val="0"/>
        <w:adjustRightInd w:val="0"/>
        <w:spacing w:before="120"/>
        <w:ind w:firstLine="567"/>
      </w:pPr>
      <w:r>
        <w:t xml:space="preserve">3.10. </w:t>
      </w:r>
      <w:proofErr w:type="spellStart"/>
      <w:r>
        <w:t>Bernestu</w:t>
      </w:r>
      <w:proofErr w:type="spellEnd"/>
      <w:r>
        <w:t xml:space="preserve"> kapsēta;</w:t>
      </w:r>
    </w:p>
    <w:p w14:paraId="527C23C3" w14:textId="77777777" w:rsidR="004728B5" w:rsidRDefault="004728B5" w:rsidP="004728B5">
      <w:pPr>
        <w:overflowPunct w:val="0"/>
        <w:autoSpaceDE w:val="0"/>
        <w:autoSpaceDN w:val="0"/>
        <w:adjustRightInd w:val="0"/>
        <w:spacing w:before="120"/>
        <w:ind w:firstLine="567"/>
      </w:pPr>
      <w:r>
        <w:t xml:space="preserve">3.11. </w:t>
      </w:r>
      <w:proofErr w:type="spellStart"/>
      <w:r>
        <w:t>Vilšķērstu</w:t>
      </w:r>
      <w:proofErr w:type="spellEnd"/>
      <w:r>
        <w:t xml:space="preserve"> kapsēta;</w:t>
      </w:r>
    </w:p>
    <w:p w14:paraId="7F74D07E" w14:textId="77777777" w:rsidR="004728B5" w:rsidRDefault="004728B5" w:rsidP="004728B5">
      <w:pPr>
        <w:overflowPunct w:val="0"/>
        <w:autoSpaceDE w:val="0"/>
        <w:autoSpaceDN w:val="0"/>
        <w:adjustRightInd w:val="0"/>
        <w:spacing w:before="120"/>
        <w:ind w:firstLine="567"/>
      </w:pPr>
      <w:r>
        <w:t>3.12. Lipšu kapsēta;</w:t>
      </w:r>
    </w:p>
    <w:p w14:paraId="3F6F7E1D" w14:textId="77777777" w:rsidR="004728B5" w:rsidRDefault="004728B5" w:rsidP="004728B5">
      <w:pPr>
        <w:overflowPunct w:val="0"/>
        <w:autoSpaceDE w:val="0"/>
        <w:autoSpaceDN w:val="0"/>
        <w:adjustRightInd w:val="0"/>
        <w:spacing w:before="120"/>
        <w:ind w:firstLine="567"/>
      </w:pPr>
      <w:r>
        <w:t>3.13. Trimdu kapsēta;</w:t>
      </w:r>
    </w:p>
    <w:p w14:paraId="3346009E" w14:textId="77777777" w:rsidR="004728B5" w:rsidRDefault="004728B5" w:rsidP="004728B5">
      <w:pPr>
        <w:overflowPunct w:val="0"/>
        <w:autoSpaceDE w:val="0"/>
        <w:autoSpaceDN w:val="0"/>
        <w:adjustRightInd w:val="0"/>
        <w:spacing w:before="120"/>
        <w:ind w:firstLine="567"/>
      </w:pPr>
      <w:r>
        <w:t xml:space="preserve">3.14. </w:t>
      </w:r>
      <w:proofErr w:type="spellStart"/>
      <w:r>
        <w:t>Timbu</w:t>
      </w:r>
      <w:proofErr w:type="spellEnd"/>
      <w:r>
        <w:t xml:space="preserve"> kapsēta;</w:t>
      </w:r>
    </w:p>
    <w:p w14:paraId="1F927E53" w14:textId="77777777" w:rsidR="004728B5" w:rsidRDefault="004728B5" w:rsidP="004728B5">
      <w:pPr>
        <w:overflowPunct w:val="0"/>
        <w:autoSpaceDE w:val="0"/>
        <w:autoSpaceDN w:val="0"/>
        <w:adjustRightInd w:val="0"/>
        <w:spacing w:before="120"/>
        <w:ind w:firstLine="567"/>
      </w:pPr>
      <w:r>
        <w:t>3.15. Andžu kapsēta;</w:t>
      </w:r>
    </w:p>
    <w:p w14:paraId="5204F039" w14:textId="77777777" w:rsidR="004728B5" w:rsidRDefault="004728B5" w:rsidP="004728B5">
      <w:pPr>
        <w:overflowPunct w:val="0"/>
        <w:autoSpaceDE w:val="0"/>
        <w:autoSpaceDN w:val="0"/>
        <w:adjustRightInd w:val="0"/>
        <w:spacing w:before="120"/>
        <w:ind w:firstLine="567"/>
      </w:pPr>
      <w:r>
        <w:t>3.16. Kažoku kapsēta;</w:t>
      </w:r>
    </w:p>
    <w:p w14:paraId="22808BC8" w14:textId="77777777" w:rsidR="004728B5" w:rsidRDefault="004728B5" w:rsidP="004728B5">
      <w:pPr>
        <w:overflowPunct w:val="0"/>
        <w:autoSpaceDE w:val="0"/>
        <w:autoSpaceDN w:val="0"/>
        <w:adjustRightInd w:val="0"/>
        <w:spacing w:before="120"/>
        <w:ind w:firstLine="567"/>
      </w:pPr>
      <w:r>
        <w:t xml:space="preserve">3.17. </w:t>
      </w:r>
      <w:proofErr w:type="spellStart"/>
      <w:r>
        <w:t>Kannenieku</w:t>
      </w:r>
      <w:proofErr w:type="spellEnd"/>
      <w:r>
        <w:t xml:space="preserve"> kapsēta.</w:t>
      </w:r>
    </w:p>
    <w:p w14:paraId="387F3FAA" w14:textId="77777777" w:rsidR="004728B5" w:rsidRDefault="004728B5" w:rsidP="004728B5">
      <w:pPr>
        <w:overflowPunct w:val="0"/>
        <w:autoSpaceDE w:val="0"/>
        <w:autoSpaceDN w:val="0"/>
        <w:adjustRightInd w:val="0"/>
        <w:spacing w:before="120"/>
        <w:ind w:firstLine="567"/>
        <w:jc w:val="both"/>
      </w:pPr>
      <w:r>
        <w:t xml:space="preserve">4. Kapsēta ir paredzēta mirušas personas, kuras pēdējā deklarētā dzīvesvieta ir Ķekavas novada teritorijā, apbedīšanai, kā arī agrāk apbedītas personas piederīgā un Ķekavas novada teritorijā mirušas </w:t>
      </w:r>
      <w:proofErr w:type="spellStart"/>
      <w:r>
        <w:t>bezpiederīgo</w:t>
      </w:r>
      <w:proofErr w:type="spellEnd"/>
      <w:r>
        <w:t xml:space="preserve"> personas apbedīšanai. Citas personas apbedīšanai saņem pašvaldības saskaņojumu, pamatojoties uz mirušās personas piederīgā iesnieguma pamata.</w:t>
      </w:r>
    </w:p>
    <w:p w14:paraId="04BA2598" w14:textId="77777777" w:rsidR="004728B5" w:rsidRDefault="004728B5" w:rsidP="004728B5">
      <w:pPr>
        <w:overflowPunct w:val="0"/>
        <w:autoSpaceDE w:val="0"/>
        <w:autoSpaceDN w:val="0"/>
        <w:adjustRightInd w:val="0"/>
        <w:spacing w:before="120"/>
        <w:ind w:firstLine="567"/>
        <w:jc w:val="both"/>
      </w:pPr>
      <w:r>
        <w:t>5. Iepriekš izveidotā ģimenes kapavietā atļauts apbedīt mirušu personu neatkarīgi no tā pēdējās deklarētās dzīvesvietas.</w:t>
      </w:r>
    </w:p>
    <w:p w14:paraId="7440DA9C" w14:textId="77777777" w:rsidR="004728B5" w:rsidRDefault="004728B5" w:rsidP="004728B5">
      <w:pPr>
        <w:spacing w:before="240" w:after="240"/>
        <w:jc w:val="center"/>
        <w:rPr>
          <w:b/>
        </w:rPr>
      </w:pPr>
      <w:r>
        <w:rPr>
          <w:b/>
        </w:rPr>
        <w:t>II. Kapsētas iekšējās kārtības noteikumi</w:t>
      </w:r>
    </w:p>
    <w:p w14:paraId="770F7AD2" w14:textId="4AFDE55A" w:rsidR="004728B5" w:rsidRPr="00D264AC" w:rsidRDefault="004728B5" w:rsidP="004728B5">
      <w:pPr>
        <w:pStyle w:val="BodyText"/>
        <w:spacing w:before="120" w:line="240" w:lineRule="auto"/>
        <w:ind w:firstLine="567"/>
      </w:pPr>
      <w:r>
        <w:t xml:space="preserve">6. Kapsētas </w:t>
      </w:r>
      <w:r w:rsidR="00FE2C0A">
        <w:t>ir atvērt</w:t>
      </w:r>
      <w:r w:rsidR="009C73B5">
        <w:t>a</w:t>
      </w:r>
      <w:r w:rsidR="00FE2C0A">
        <w:t>s apmeklētājiem. K</w:t>
      </w:r>
      <w:r>
        <w:t xml:space="preserve">apavietas uzturētāji, amatnieki un citas personas, kuras atrodas kapsētā, izturas godbijīgi un klusi, ievēro </w:t>
      </w:r>
      <w:r w:rsidR="00D12321">
        <w:t xml:space="preserve">vispārpieņemtās uzvedības normas, </w:t>
      </w:r>
      <w:r>
        <w:t>noteikumu</w:t>
      </w:r>
      <w:r w:rsidR="00D12321">
        <w:t xml:space="preserve"> prasības</w:t>
      </w:r>
      <w:r w:rsidR="00ED1565">
        <w:t xml:space="preserve"> </w:t>
      </w:r>
      <w:r w:rsidR="00ED1565" w:rsidRPr="00D264AC">
        <w:t>un sanitārās normas.</w:t>
      </w:r>
    </w:p>
    <w:p w14:paraId="27E7B6B6" w14:textId="77777777" w:rsidR="004728B5" w:rsidRPr="00D264AC" w:rsidRDefault="004728B5" w:rsidP="004728B5">
      <w:pPr>
        <w:pStyle w:val="BodyText"/>
        <w:spacing w:before="120" w:line="240" w:lineRule="auto"/>
        <w:ind w:firstLine="567"/>
      </w:pPr>
      <w:r w:rsidRPr="00D264AC">
        <w:t>7. Kapsētā aizliegts:</w:t>
      </w:r>
    </w:p>
    <w:p w14:paraId="34258A41" w14:textId="77777777" w:rsidR="009C73B5" w:rsidRPr="00D264AC" w:rsidRDefault="004728B5" w:rsidP="004728B5">
      <w:pPr>
        <w:pStyle w:val="BodyText"/>
        <w:spacing w:before="120" w:line="240" w:lineRule="auto"/>
        <w:ind w:firstLine="567"/>
      </w:pPr>
      <w:r w:rsidRPr="00D264AC">
        <w:t xml:space="preserve">7.1. </w:t>
      </w:r>
      <w:r w:rsidR="00AD683D" w:rsidRPr="00D264AC">
        <w:t>ievest</w:t>
      </w:r>
      <w:r w:rsidR="00C20CF6" w:rsidRPr="00D264AC">
        <w:t xml:space="preserve"> zirgus</w:t>
      </w:r>
      <w:r w:rsidR="009C73B5" w:rsidRPr="00D264AC">
        <w:t>;</w:t>
      </w:r>
    </w:p>
    <w:p w14:paraId="7F5937A9" w14:textId="3FB1F170" w:rsidR="004728B5" w:rsidRDefault="009C73B5" w:rsidP="004728B5">
      <w:pPr>
        <w:pStyle w:val="BodyText"/>
        <w:spacing w:before="120" w:line="240" w:lineRule="auto"/>
        <w:ind w:firstLine="567"/>
      </w:pPr>
      <w:r w:rsidRPr="00D264AC">
        <w:t xml:space="preserve">7.2. </w:t>
      </w:r>
      <w:r w:rsidR="00C20CF6" w:rsidRPr="00D264AC">
        <w:t>ievest</w:t>
      </w:r>
      <w:r w:rsidR="004728B5" w:rsidRPr="00D264AC">
        <w:t xml:space="preserve"> </w:t>
      </w:r>
      <w:r w:rsidR="00C20CF6" w:rsidRPr="00D264AC">
        <w:t>suņus bez pavadas</w:t>
      </w:r>
      <w:r w:rsidR="004728B5" w:rsidRPr="00D264AC">
        <w:t>;</w:t>
      </w:r>
    </w:p>
    <w:p w14:paraId="1CB93C8B" w14:textId="0DE724F3" w:rsidR="004728B5" w:rsidRDefault="004728B5" w:rsidP="004728B5">
      <w:pPr>
        <w:pStyle w:val="BodyText"/>
        <w:spacing w:before="120" w:line="240" w:lineRule="auto"/>
        <w:ind w:firstLine="567"/>
      </w:pPr>
      <w:r>
        <w:t>7.</w:t>
      </w:r>
      <w:r w:rsidR="009C73B5">
        <w:t>3</w:t>
      </w:r>
      <w:r>
        <w:t>. stādīt kokus apbedīšanai ierādītajās vietās;</w:t>
      </w:r>
    </w:p>
    <w:p w14:paraId="09545493" w14:textId="30F17B36" w:rsidR="004728B5" w:rsidRDefault="004728B5" w:rsidP="004728B5">
      <w:pPr>
        <w:pStyle w:val="BodyText"/>
        <w:spacing w:before="120" w:line="240" w:lineRule="auto"/>
        <w:ind w:firstLine="567"/>
      </w:pPr>
      <w:r>
        <w:t>7.</w:t>
      </w:r>
      <w:r w:rsidR="009C73B5">
        <w:t>4</w:t>
      </w:r>
      <w:r>
        <w:t>. veikt dzīvnieku apbedījumus;</w:t>
      </w:r>
    </w:p>
    <w:p w14:paraId="033D4819" w14:textId="05CC127E" w:rsidR="004728B5" w:rsidRDefault="004728B5" w:rsidP="004728B5">
      <w:pPr>
        <w:pStyle w:val="BodyText"/>
        <w:spacing w:before="120" w:line="240" w:lineRule="auto"/>
        <w:ind w:firstLine="567"/>
      </w:pPr>
      <w:r>
        <w:t>7.</w:t>
      </w:r>
      <w:r w:rsidR="009C73B5">
        <w:t>5</w:t>
      </w:r>
      <w:r>
        <w:t>. ņemt zemi un smiltis brīvās kapsētas teritorijās;</w:t>
      </w:r>
    </w:p>
    <w:p w14:paraId="61039F80" w14:textId="4B3FDFC4" w:rsidR="004728B5" w:rsidRDefault="004728B5" w:rsidP="004728B5">
      <w:pPr>
        <w:pStyle w:val="BodyText"/>
        <w:spacing w:before="120" w:line="240" w:lineRule="auto"/>
        <w:ind w:firstLine="567"/>
      </w:pPr>
      <w:r>
        <w:t>7.</w:t>
      </w:r>
      <w:r w:rsidR="009C73B5">
        <w:t>6</w:t>
      </w:r>
      <w:r>
        <w:t>. postīt kapsētas aprīkojumu (piemēram, sētas, solus, pieminekļus) un stādījumus;</w:t>
      </w:r>
    </w:p>
    <w:p w14:paraId="630AE916" w14:textId="5B03565F" w:rsidR="004728B5" w:rsidRDefault="004728B5" w:rsidP="004728B5">
      <w:pPr>
        <w:pStyle w:val="BodyText"/>
        <w:spacing w:before="120" w:line="240" w:lineRule="auto"/>
        <w:ind w:firstLine="567"/>
      </w:pPr>
      <w:r>
        <w:lastRenderedPageBreak/>
        <w:t>7.</w:t>
      </w:r>
      <w:r w:rsidR="009C73B5">
        <w:t>7</w:t>
      </w:r>
      <w:r>
        <w:t>. patvaļīgi aizņemt kapavietu vai mainīt kapsētas pārvaldnieka ierādītās kapavietas robežas;</w:t>
      </w:r>
    </w:p>
    <w:p w14:paraId="349CDDF0" w14:textId="13E69D9B" w:rsidR="004728B5" w:rsidRDefault="004728B5" w:rsidP="004728B5">
      <w:pPr>
        <w:pStyle w:val="BodyText"/>
        <w:spacing w:before="120" w:line="240" w:lineRule="auto"/>
        <w:ind w:firstLine="567"/>
      </w:pPr>
      <w:r>
        <w:t>7.</w:t>
      </w:r>
      <w:r w:rsidR="009C73B5">
        <w:t>8</w:t>
      </w:r>
      <w:r>
        <w:t>. iebraukt ar automašīnu un citu mehānisko transporta līdzekli, izņemot katafalku un ar kapsētas pārvaldnieka saskaņojumu;</w:t>
      </w:r>
    </w:p>
    <w:p w14:paraId="00FB1E14" w14:textId="524C0416" w:rsidR="004728B5" w:rsidRDefault="004728B5" w:rsidP="004728B5">
      <w:pPr>
        <w:pStyle w:val="BodyText"/>
        <w:spacing w:before="120" w:line="240" w:lineRule="auto"/>
        <w:ind w:firstLine="567"/>
      </w:pPr>
      <w:r>
        <w:t>7.</w:t>
      </w:r>
      <w:r w:rsidR="009C73B5">
        <w:t>9</w:t>
      </w:r>
      <w:r>
        <w:t>. traucēt bēru ceremonijas norisi.</w:t>
      </w:r>
    </w:p>
    <w:p w14:paraId="3CBD893B" w14:textId="77777777" w:rsidR="004728B5" w:rsidRDefault="004728B5" w:rsidP="004728B5">
      <w:pPr>
        <w:pStyle w:val="BodyText"/>
        <w:spacing w:before="120" w:line="240" w:lineRule="auto"/>
        <w:ind w:firstLine="567"/>
      </w:pPr>
      <w:r>
        <w:t>8. Kapsētā transportēt mirušu personu atļauts tikai specializētajā transporta līdzeklī - katafalkā.</w:t>
      </w:r>
    </w:p>
    <w:p w14:paraId="4E467D77" w14:textId="77777777" w:rsidR="004728B5" w:rsidRDefault="004728B5" w:rsidP="004728B5">
      <w:pPr>
        <w:spacing w:before="240" w:after="240"/>
        <w:jc w:val="center"/>
        <w:rPr>
          <w:b/>
        </w:rPr>
      </w:pPr>
      <w:r>
        <w:rPr>
          <w:b/>
        </w:rPr>
        <w:t>III. Kapavietas piešķiršanas un lēmumu apstrīdēšanas un pārsūdzēšanas kārtība</w:t>
      </w:r>
    </w:p>
    <w:p w14:paraId="01482C28" w14:textId="77777777" w:rsidR="004728B5" w:rsidRDefault="004728B5" w:rsidP="004728B5">
      <w:pPr>
        <w:shd w:val="clear" w:color="auto" w:fill="FFFFFF"/>
        <w:overflowPunct w:val="0"/>
        <w:autoSpaceDE w:val="0"/>
        <w:autoSpaceDN w:val="0"/>
        <w:adjustRightInd w:val="0"/>
        <w:spacing w:before="120"/>
        <w:ind w:firstLine="567"/>
        <w:jc w:val="both"/>
      </w:pPr>
      <w:r>
        <w:t xml:space="preserve">9. Kapsētas pārvaldnieks lēmumu par kapavietas atvērtā kapsētā, kurā mirušo personu apbedī ģimenes kapavietā vai </w:t>
      </w:r>
      <w:proofErr w:type="spellStart"/>
      <w:r>
        <w:t>aktētā</w:t>
      </w:r>
      <w:proofErr w:type="spellEnd"/>
      <w:r>
        <w:t xml:space="preserve"> kapavietā, piešķiršanu, ierādot kapavietu (kapavietas izmērus nosaka saskaņā ar noteikumu pielikumu), vai atteikumu piešķirt kapavietu, pieņem vienas dienas laikā, pamatojoties uz:</w:t>
      </w:r>
    </w:p>
    <w:p w14:paraId="48D2998D" w14:textId="77777777" w:rsidR="004728B5" w:rsidRDefault="004728B5" w:rsidP="004728B5">
      <w:pPr>
        <w:pStyle w:val="tv213"/>
        <w:shd w:val="clear" w:color="auto" w:fill="FFFFFF"/>
        <w:spacing w:before="120" w:beforeAutospacing="0" w:after="0" w:afterAutospacing="0"/>
        <w:ind w:firstLine="567"/>
        <w:jc w:val="both"/>
      </w:pPr>
      <w:r>
        <w:t>9.1. personas vai sociālās aprūpes institūcijas amatpersonas rakstveida iesniegumu par kapavietas piešķiršanu un ierādīšanu;</w:t>
      </w:r>
    </w:p>
    <w:p w14:paraId="525997B4" w14:textId="77777777" w:rsidR="004728B5" w:rsidRDefault="004728B5" w:rsidP="004728B5">
      <w:pPr>
        <w:pStyle w:val="tv213"/>
        <w:shd w:val="clear" w:color="auto" w:fill="FFFFFF"/>
        <w:spacing w:before="120" w:beforeAutospacing="0" w:after="0" w:afterAutospacing="0"/>
        <w:ind w:firstLine="567"/>
        <w:jc w:val="both"/>
      </w:pPr>
      <w:r>
        <w:t>9.2. dzimtsarakstu nodaļas izsniegtu miršanas apliecības kopiju (uzrādot oriģinālu);</w:t>
      </w:r>
    </w:p>
    <w:p w14:paraId="521DC5C2" w14:textId="77777777" w:rsidR="004728B5" w:rsidRDefault="004728B5" w:rsidP="004728B5">
      <w:pPr>
        <w:pStyle w:val="tv213"/>
        <w:shd w:val="clear" w:color="auto" w:fill="FFFFFF"/>
        <w:spacing w:before="120" w:beforeAutospacing="0" w:after="0" w:afterAutospacing="0"/>
        <w:ind w:firstLine="567"/>
        <w:jc w:val="both"/>
      </w:pPr>
      <w:r>
        <w:t>9.3. izziņu, kas apliecina, ka mirušās personas pēdējā deklarētā dzīvesvieta ir bijusi Ķekavas novada teritorijā;</w:t>
      </w:r>
    </w:p>
    <w:p w14:paraId="5B38767F" w14:textId="77777777" w:rsidR="004728B5" w:rsidRDefault="004728B5" w:rsidP="004728B5">
      <w:pPr>
        <w:pStyle w:val="tv213"/>
        <w:shd w:val="clear" w:color="auto" w:fill="FFFFFF"/>
        <w:spacing w:before="120" w:beforeAutospacing="0" w:after="0" w:afterAutospacing="0"/>
        <w:ind w:firstLine="567"/>
        <w:jc w:val="both"/>
      </w:pPr>
      <w:r>
        <w:t>9.4. urnas ar mirušās personas pelniem apbedīšanas gadījumā iesniedzot dokumentu par kremēšanas faktu – uzrādot dokumenta oriģinālu.</w:t>
      </w:r>
    </w:p>
    <w:p w14:paraId="2026C9DE" w14:textId="77777777" w:rsidR="004728B5" w:rsidRDefault="004728B5" w:rsidP="004728B5">
      <w:pPr>
        <w:pStyle w:val="tv213"/>
        <w:shd w:val="clear" w:color="auto" w:fill="FFFFFF"/>
        <w:spacing w:before="120" w:beforeAutospacing="0" w:after="0" w:afterAutospacing="0"/>
        <w:ind w:firstLine="567"/>
        <w:jc w:val="both"/>
      </w:pPr>
      <w:r>
        <w:t>10.Kapsētas pārvaldnieka pieņemto lēmumu var apstrīdēt pašvaldības nolikumā noteiktā kārtībā. Pašvaldības nolikumā noteiktā kārtībā pieņemto lēmumu var pārsūdzēt Administratīvajā rajona tiesā.</w:t>
      </w:r>
    </w:p>
    <w:p w14:paraId="0B1B1A6D" w14:textId="77777777" w:rsidR="004728B5" w:rsidRDefault="004728B5" w:rsidP="004728B5">
      <w:pPr>
        <w:pStyle w:val="tv213"/>
        <w:shd w:val="clear" w:color="auto" w:fill="FFFFFF"/>
        <w:spacing w:before="240" w:beforeAutospacing="0" w:after="240" w:afterAutospacing="0" w:line="293" w:lineRule="atLeast"/>
        <w:jc w:val="center"/>
        <w:rPr>
          <w:b/>
        </w:rPr>
      </w:pPr>
      <w:r>
        <w:rPr>
          <w:b/>
        </w:rPr>
        <w:t>IV. Apbedīšanas kārtība</w:t>
      </w:r>
    </w:p>
    <w:p w14:paraId="29D173BB" w14:textId="7A83FA1E" w:rsidR="004728B5" w:rsidRDefault="004728B5" w:rsidP="004728B5">
      <w:pPr>
        <w:pStyle w:val="tv213"/>
        <w:shd w:val="clear" w:color="auto" w:fill="FFFFFF"/>
        <w:spacing w:before="120" w:beforeAutospacing="0" w:after="0" w:afterAutospacing="0"/>
        <w:ind w:firstLine="567"/>
        <w:jc w:val="both"/>
      </w:pPr>
      <w:r>
        <w:t>11. Kapsētas pārvaldnieks, pēc kapavietas piešķiršanas, ierāda kapavietu un saskaņo apbedīšanas laiku</w:t>
      </w:r>
      <w:r w:rsidR="00AD683D">
        <w:t>.</w:t>
      </w:r>
    </w:p>
    <w:p w14:paraId="6351A63F" w14:textId="77777777" w:rsidR="004728B5" w:rsidRDefault="004728B5" w:rsidP="004728B5">
      <w:pPr>
        <w:pStyle w:val="tv213"/>
        <w:shd w:val="clear" w:color="auto" w:fill="FFFFFF"/>
        <w:spacing w:before="120" w:beforeAutospacing="0" w:after="0" w:afterAutospacing="0"/>
        <w:ind w:firstLine="567"/>
        <w:jc w:val="both"/>
      </w:pPr>
      <w:r>
        <w:t>12. Apbedīšanu organizē kapavietas uzturētājs vai apbedīšanas pakalpojumu pasūtītāja izvēlēts apbedītājs.</w:t>
      </w:r>
    </w:p>
    <w:p w14:paraId="7B45E282" w14:textId="5CEB70F9" w:rsidR="00D12321" w:rsidRPr="00D264AC" w:rsidRDefault="004728B5" w:rsidP="00D12321">
      <w:pPr>
        <w:pStyle w:val="tv213"/>
        <w:shd w:val="clear" w:color="auto" w:fill="FFFFFF"/>
        <w:spacing w:before="120" w:beforeAutospacing="0" w:after="0" w:afterAutospacing="0"/>
        <w:ind w:firstLine="567"/>
        <w:jc w:val="both"/>
      </w:pPr>
      <w:r w:rsidRPr="00AD683D">
        <w:t xml:space="preserve">13. Apbedīšana var </w:t>
      </w:r>
      <w:r w:rsidRPr="00D264AC">
        <w:t>notikt otrdienās, trešdienās, ceturtdienās, piektdienās, sestdienās</w:t>
      </w:r>
      <w:r w:rsidR="009C73B5" w:rsidRPr="00D264AC">
        <w:t>,</w:t>
      </w:r>
      <w:r w:rsidR="004422E7" w:rsidRPr="00D264AC">
        <w:t xml:space="preserve"> laika posmā</w:t>
      </w:r>
      <w:r w:rsidRPr="00D264AC">
        <w:t xml:space="preserve"> no 09</w:t>
      </w:r>
      <w:r w:rsidR="00E21D49" w:rsidRPr="00D264AC">
        <w:t>:00</w:t>
      </w:r>
      <w:r w:rsidRPr="00D264AC">
        <w:t xml:space="preserve"> līdz 15</w:t>
      </w:r>
      <w:r w:rsidR="00E21D49" w:rsidRPr="00D264AC">
        <w:t>:00</w:t>
      </w:r>
      <w:r w:rsidR="00AD683D" w:rsidRPr="00D264AC">
        <w:t>,</w:t>
      </w:r>
      <w:r w:rsidR="00D12321" w:rsidRPr="00D264AC">
        <w:t xml:space="preserve"> </w:t>
      </w:r>
      <w:r w:rsidR="00AD683D" w:rsidRPr="00D264AC">
        <w:t xml:space="preserve"> iepriekš saskaņojot ar kapsētas pārvaldnieku</w:t>
      </w:r>
      <w:r w:rsidR="00D12321" w:rsidRPr="00D264AC">
        <w:t xml:space="preserve">, </w:t>
      </w:r>
      <w:r w:rsidR="008F787A" w:rsidRPr="00D264AC">
        <w:t>t.sk.</w:t>
      </w:r>
      <w:r w:rsidR="009C73B5" w:rsidRPr="00D264AC">
        <w:t>,</w:t>
      </w:r>
      <w:r w:rsidR="00D12321" w:rsidRPr="00D264AC">
        <w:t xml:space="preserve"> pieļaujams arī saskaņot apbedīšanu citā laikā, ievērojot reliģijas brīvības principu.</w:t>
      </w:r>
    </w:p>
    <w:p w14:paraId="60DDC719" w14:textId="77777777" w:rsidR="004728B5" w:rsidRPr="00D264AC" w:rsidRDefault="004728B5" w:rsidP="004728B5">
      <w:pPr>
        <w:pStyle w:val="tv213"/>
        <w:shd w:val="clear" w:color="auto" w:fill="FFFFFF"/>
        <w:spacing w:before="120" w:beforeAutospacing="0" w:after="0" w:afterAutospacing="0"/>
        <w:ind w:firstLine="567"/>
        <w:jc w:val="both"/>
      </w:pPr>
      <w:r w:rsidRPr="00D264AC">
        <w:t>14. Mirušo personu apbedī zārkā, kremācijas gadījumā – urnā.</w:t>
      </w:r>
    </w:p>
    <w:p w14:paraId="372BFC0C" w14:textId="77777777" w:rsidR="004728B5" w:rsidRDefault="004728B5" w:rsidP="004728B5">
      <w:pPr>
        <w:pStyle w:val="tv213"/>
        <w:shd w:val="clear" w:color="auto" w:fill="FFFFFF"/>
        <w:spacing w:before="120" w:beforeAutospacing="0" w:after="0" w:afterAutospacing="0"/>
        <w:ind w:firstLine="567"/>
        <w:jc w:val="both"/>
      </w:pPr>
      <w:r w:rsidRPr="00D264AC">
        <w:t>15. Kapa bedres garumam jāatbilst zārka</w:t>
      </w:r>
      <w:r>
        <w:t xml:space="preserve"> izmēriem, ar dziļumu 1,4 - 1,5 m līdz zārka vākam, veicot </w:t>
      </w:r>
      <w:proofErr w:type="spellStart"/>
      <w:r>
        <w:t>virsapbedījumu</w:t>
      </w:r>
      <w:proofErr w:type="spellEnd"/>
      <w:r>
        <w:t xml:space="preserve"> – 1,0 m līdz zārka vākam. Standarta kapa bedres garums – 2 m, platums 0,8 - 1 m. Urnu var apbedīt jaunā vai esošā kapavietā ne mazāk kā 1 m dziļumā. Vienā kapavietā pieļaujama vairāku urnu apbedīšana.</w:t>
      </w:r>
    </w:p>
    <w:p w14:paraId="2D713CC4" w14:textId="746531FE" w:rsidR="004728B5" w:rsidRDefault="004728B5" w:rsidP="004728B5">
      <w:pPr>
        <w:pStyle w:val="tv213"/>
        <w:shd w:val="clear" w:color="auto" w:fill="FFFFFF"/>
        <w:spacing w:before="120" w:beforeAutospacing="0" w:after="0" w:afterAutospacing="0"/>
        <w:ind w:firstLine="567"/>
        <w:jc w:val="both"/>
      </w:pPr>
      <w:r>
        <w:t xml:space="preserve">16. </w:t>
      </w:r>
      <w:proofErr w:type="spellStart"/>
      <w:r w:rsidRPr="00D264AC">
        <w:t>Virsapbedījumu</w:t>
      </w:r>
      <w:proofErr w:type="spellEnd"/>
      <w:r w:rsidRPr="00D264AC">
        <w:t xml:space="preserve"> ģimenes kapa vietā var izdarīt </w:t>
      </w:r>
      <w:r w:rsidR="00D264AC" w:rsidRPr="00D264AC">
        <w:t xml:space="preserve">ne ātrāk kā pēc </w:t>
      </w:r>
      <w:r w:rsidRPr="00D264AC">
        <w:t>20 gad</w:t>
      </w:r>
      <w:r w:rsidR="00D264AC" w:rsidRPr="00D264AC">
        <w:t>iem</w:t>
      </w:r>
      <w:r w:rsidRPr="00D264AC">
        <w:t xml:space="preserve"> pēc pēdējā apbedījuma. Atsevišķos gadījumos, saņemot kompetento iestāžu saskaņojumu, šo termiņu var samazināt līdz 15 gadiem.</w:t>
      </w:r>
    </w:p>
    <w:p w14:paraId="6C34EDF6" w14:textId="77777777" w:rsidR="004728B5" w:rsidRDefault="004728B5" w:rsidP="004728B5">
      <w:pPr>
        <w:pStyle w:val="tv213"/>
        <w:shd w:val="clear" w:color="auto" w:fill="FFFFFF"/>
        <w:spacing w:before="120" w:beforeAutospacing="0" w:after="0" w:afterAutospacing="0"/>
        <w:ind w:firstLine="567"/>
        <w:jc w:val="both"/>
      </w:pPr>
      <w:r>
        <w:t xml:space="preserve">17. Otrais </w:t>
      </w:r>
      <w:proofErr w:type="spellStart"/>
      <w:r>
        <w:t>virsapbedījums</w:t>
      </w:r>
      <w:proofErr w:type="spellEnd"/>
      <w:r>
        <w:t xml:space="preserve"> ir aizliegts.</w:t>
      </w:r>
    </w:p>
    <w:p w14:paraId="4599F080" w14:textId="77777777" w:rsidR="004728B5" w:rsidRDefault="004728B5" w:rsidP="004728B5">
      <w:pPr>
        <w:pStyle w:val="tv213"/>
        <w:shd w:val="clear" w:color="auto" w:fill="FFFFFF"/>
        <w:spacing w:before="120" w:beforeAutospacing="0" w:after="0" w:afterAutospacing="0"/>
        <w:ind w:firstLine="567"/>
        <w:jc w:val="both"/>
      </w:pPr>
      <w:r>
        <w:t xml:space="preserve">18. </w:t>
      </w:r>
      <w:proofErr w:type="spellStart"/>
      <w:r>
        <w:t>Pārapbedīšanu</w:t>
      </w:r>
      <w:proofErr w:type="spellEnd"/>
      <w:r>
        <w:t>, kā arī mirušās personas atlieku ekshumāciju, organizē normatīvajos aktos noteiktajā kārtībā, saskaņojot ar kapsētas pārvaldnieku, bet kritušo karavīru kapsētās – saņemot pašvaldības saskaņojumu.</w:t>
      </w:r>
    </w:p>
    <w:p w14:paraId="3DAC3B56" w14:textId="77777777" w:rsidR="004728B5" w:rsidRDefault="004728B5" w:rsidP="004728B5">
      <w:pPr>
        <w:pStyle w:val="tv213"/>
        <w:shd w:val="clear" w:color="auto" w:fill="FFFFFF"/>
        <w:spacing w:before="120" w:beforeAutospacing="0" w:after="0" w:afterAutospacing="0"/>
        <w:ind w:firstLine="567"/>
        <w:jc w:val="both"/>
      </w:pPr>
      <w:r>
        <w:t xml:space="preserve">19. </w:t>
      </w:r>
      <w:proofErr w:type="spellStart"/>
      <w:r>
        <w:t>Bezpiederīgo</w:t>
      </w:r>
      <w:proofErr w:type="spellEnd"/>
      <w:r>
        <w:t xml:space="preserve"> personas apbedīšanai kapsētā var veidot atsevišķu sektoru.</w:t>
      </w:r>
    </w:p>
    <w:p w14:paraId="136D2E1B" w14:textId="2B2499D3" w:rsidR="004728B5" w:rsidRDefault="004728B5" w:rsidP="004728B5">
      <w:pPr>
        <w:pStyle w:val="tv213"/>
        <w:shd w:val="clear" w:color="auto" w:fill="FFFFFF"/>
        <w:spacing w:before="120" w:beforeAutospacing="0" w:after="0" w:afterAutospacing="0"/>
        <w:ind w:firstLine="567"/>
        <w:jc w:val="both"/>
      </w:pPr>
      <w:r>
        <w:lastRenderedPageBreak/>
        <w:t>20. Viena personai (kapavietas uzturētājam) var piešķirt ne lielāku kā četrvietīgu kapavietu.</w:t>
      </w:r>
    </w:p>
    <w:p w14:paraId="5E8E8FCF" w14:textId="77777777" w:rsidR="004728B5" w:rsidRDefault="004728B5" w:rsidP="004728B5">
      <w:pPr>
        <w:spacing w:before="240" w:after="240"/>
        <w:jc w:val="center"/>
        <w:rPr>
          <w:b/>
        </w:rPr>
      </w:pPr>
      <w:r>
        <w:rPr>
          <w:b/>
        </w:rPr>
        <w:t>V. Kapličas izmantošana</w:t>
      </w:r>
    </w:p>
    <w:p w14:paraId="1E2FD56A" w14:textId="77777777" w:rsidR="004728B5" w:rsidRDefault="004728B5" w:rsidP="004728B5">
      <w:pPr>
        <w:overflowPunct w:val="0"/>
        <w:autoSpaceDE w:val="0"/>
        <w:autoSpaceDN w:val="0"/>
        <w:adjustRightInd w:val="0"/>
        <w:spacing w:before="120"/>
        <w:ind w:firstLine="567"/>
        <w:jc w:val="both"/>
      </w:pPr>
      <w:bookmarkStart w:id="1" w:name="p35"/>
      <w:bookmarkEnd w:id="1"/>
      <w:r>
        <w:t>21. Kapliča izmantojama bēru ceremonijas laikā – mirušās personas novietošanai īsi pirms apbedīšanas. Saskaņojot ar kapsētas pārvaldnieku, mirušo personu kapličā var novietot arī iepriekš.</w:t>
      </w:r>
      <w:bookmarkStart w:id="2" w:name="p36"/>
      <w:bookmarkStart w:id="3" w:name="p37"/>
      <w:bookmarkEnd w:id="2"/>
      <w:bookmarkEnd w:id="3"/>
    </w:p>
    <w:p w14:paraId="2C1AF57D" w14:textId="77777777" w:rsidR="004728B5" w:rsidRDefault="004728B5" w:rsidP="004728B5">
      <w:pPr>
        <w:overflowPunct w:val="0"/>
        <w:autoSpaceDE w:val="0"/>
        <w:autoSpaceDN w:val="0"/>
        <w:adjustRightInd w:val="0"/>
        <w:spacing w:before="120"/>
        <w:ind w:firstLine="567"/>
        <w:jc w:val="both"/>
      </w:pPr>
      <w:r>
        <w:t>22. Bēru ceremonijas ilgumu kapličā nosaka kapsētas pārvaldnieks.</w:t>
      </w:r>
    </w:p>
    <w:p w14:paraId="214875CF" w14:textId="77777777" w:rsidR="004728B5" w:rsidRDefault="004728B5" w:rsidP="004728B5">
      <w:pPr>
        <w:overflowPunct w:val="0"/>
        <w:autoSpaceDE w:val="0"/>
        <w:autoSpaceDN w:val="0"/>
        <w:adjustRightInd w:val="0"/>
        <w:spacing w:before="120"/>
        <w:ind w:firstLine="567"/>
        <w:jc w:val="both"/>
      </w:pPr>
      <w:r>
        <w:t>23. Kapličas izmantošana ārpus noteikumu 21.punktā noteiktā laika nav atļauta. Laikā, kad kapliča netiek izmantota šīs nodaļas noteiktajiem mērķiem, tā ir slēgta.</w:t>
      </w:r>
    </w:p>
    <w:p w14:paraId="73DC3EEB" w14:textId="77777777" w:rsidR="004728B5" w:rsidRDefault="004728B5" w:rsidP="004728B5">
      <w:pPr>
        <w:spacing w:before="240" w:after="240"/>
        <w:jc w:val="center"/>
        <w:rPr>
          <w:b/>
          <w:bCs/>
          <w:szCs w:val="24"/>
        </w:rPr>
      </w:pPr>
      <w:r>
        <w:rPr>
          <w:b/>
          <w:bCs/>
          <w:szCs w:val="24"/>
        </w:rPr>
        <w:t>VI. Kapavietas kopšana un uzturēšana</w:t>
      </w:r>
    </w:p>
    <w:p w14:paraId="6366AA77" w14:textId="77777777" w:rsidR="004728B5" w:rsidRDefault="004728B5" w:rsidP="004728B5">
      <w:pPr>
        <w:overflowPunct w:val="0"/>
        <w:autoSpaceDE w:val="0"/>
        <w:autoSpaceDN w:val="0"/>
        <w:adjustRightInd w:val="0"/>
        <w:spacing w:before="120"/>
        <w:ind w:firstLine="567"/>
        <w:rPr>
          <w:szCs w:val="24"/>
        </w:rPr>
      </w:pPr>
      <w:r>
        <w:rPr>
          <w:szCs w:val="24"/>
        </w:rPr>
        <w:t>24. Kapavietai vai ģimenes kapavietai var būt tikai viens kapavietas uzturētājs.</w:t>
      </w:r>
    </w:p>
    <w:p w14:paraId="74A6830D" w14:textId="77777777" w:rsidR="004728B5" w:rsidRDefault="004728B5" w:rsidP="004728B5">
      <w:pPr>
        <w:overflowPunct w:val="0"/>
        <w:autoSpaceDE w:val="0"/>
        <w:autoSpaceDN w:val="0"/>
        <w:adjustRightInd w:val="0"/>
        <w:spacing w:before="120"/>
        <w:ind w:firstLine="567"/>
        <w:rPr>
          <w:szCs w:val="24"/>
        </w:rPr>
      </w:pPr>
      <w:r>
        <w:rPr>
          <w:szCs w:val="24"/>
        </w:rPr>
        <w:t>25. Kapavietas uzturētājam ir pienākums:</w:t>
      </w:r>
    </w:p>
    <w:p w14:paraId="32FE722D" w14:textId="77777777" w:rsidR="004728B5" w:rsidRDefault="004728B5" w:rsidP="004728B5">
      <w:pPr>
        <w:overflowPunct w:val="0"/>
        <w:autoSpaceDE w:val="0"/>
        <w:autoSpaceDN w:val="0"/>
        <w:adjustRightInd w:val="0"/>
        <w:spacing w:before="120"/>
        <w:ind w:firstLine="567"/>
        <w:jc w:val="both"/>
        <w:rPr>
          <w:szCs w:val="24"/>
        </w:rPr>
      </w:pPr>
      <w:r>
        <w:rPr>
          <w:szCs w:val="24"/>
        </w:rPr>
        <w:t>25.1. trīs mēnešu laikā pēc apbedīšanas sakopt kapavietu;</w:t>
      </w:r>
    </w:p>
    <w:p w14:paraId="666EE3EA" w14:textId="77777777" w:rsidR="004728B5" w:rsidRDefault="004728B5" w:rsidP="004728B5">
      <w:pPr>
        <w:overflowPunct w:val="0"/>
        <w:autoSpaceDE w:val="0"/>
        <w:autoSpaceDN w:val="0"/>
        <w:adjustRightInd w:val="0"/>
        <w:spacing w:before="120"/>
        <w:ind w:firstLine="567"/>
        <w:jc w:val="both"/>
        <w:rPr>
          <w:szCs w:val="24"/>
        </w:rPr>
      </w:pPr>
      <w:r>
        <w:rPr>
          <w:szCs w:val="24"/>
        </w:rPr>
        <w:t>25.2. uzturēt kārtībā tam ierādīto kapavietu;</w:t>
      </w:r>
    </w:p>
    <w:p w14:paraId="472A715B" w14:textId="77777777" w:rsidR="004728B5" w:rsidRDefault="004728B5" w:rsidP="004728B5">
      <w:pPr>
        <w:overflowPunct w:val="0"/>
        <w:autoSpaceDE w:val="0"/>
        <w:autoSpaceDN w:val="0"/>
        <w:adjustRightInd w:val="0"/>
        <w:spacing w:before="120"/>
        <w:ind w:firstLine="567"/>
        <w:jc w:val="both"/>
        <w:rPr>
          <w:szCs w:val="24"/>
        </w:rPr>
      </w:pPr>
      <w:r>
        <w:rPr>
          <w:szCs w:val="24"/>
        </w:rPr>
        <w:t>25.3. nogādāt kapavietas kopšanas laikā radušos atkritumus savākšanas vietās novietotajos konteineros;</w:t>
      </w:r>
    </w:p>
    <w:p w14:paraId="424B98BC" w14:textId="77777777" w:rsidR="004728B5" w:rsidRDefault="004728B5" w:rsidP="004728B5">
      <w:pPr>
        <w:overflowPunct w:val="0"/>
        <w:autoSpaceDE w:val="0"/>
        <w:autoSpaceDN w:val="0"/>
        <w:adjustRightInd w:val="0"/>
        <w:spacing w:before="120"/>
        <w:ind w:firstLine="567"/>
        <w:jc w:val="both"/>
        <w:rPr>
          <w:szCs w:val="24"/>
        </w:rPr>
      </w:pPr>
      <w:r>
        <w:rPr>
          <w:szCs w:val="24"/>
        </w:rPr>
        <w:t>25.4. pirms kapavietas aprīkojuma uzstādīšanas, precizēt kapavietas izmērus.</w:t>
      </w:r>
    </w:p>
    <w:p w14:paraId="692F349E" w14:textId="77777777" w:rsidR="004728B5" w:rsidRDefault="004728B5" w:rsidP="004728B5">
      <w:pPr>
        <w:overflowPunct w:val="0"/>
        <w:autoSpaceDE w:val="0"/>
        <w:autoSpaceDN w:val="0"/>
        <w:adjustRightInd w:val="0"/>
        <w:spacing w:before="120"/>
        <w:ind w:firstLine="567"/>
        <w:jc w:val="both"/>
        <w:rPr>
          <w:szCs w:val="24"/>
        </w:rPr>
      </w:pPr>
      <w:r>
        <w:rPr>
          <w:szCs w:val="24"/>
        </w:rPr>
        <w:t>26. Kapavietas uzturētāja nāves gadījumā kapavietu tā apbedīšanai var piešķirt kapavietas uzturētāja laulātajam vai radiniekam, vai arī kapavietā iepriekš apbedītā mirušā laulātajam vai radiniekam, vai arī personai, kura veic kapavietas uzturētāja apbedīšanu.</w:t>
      </w:r>
    </w:p>
    <w:p w14:paraId="530286CF" w14:textId="457AD112" w:rsidR="004728B5" w:rsidRDefault="004728B5" w:rsidP="004728B5">
      <w:pPr>
        <w:overflowPunct w:val="0"/>
        <w:autoSpaceDE w:val="0"/>
        <w:autoSpaceDN w:val="0"/>
        <w:adjustRightInd w:val="0"/>
        <w:spacing w:before="120"/>
        <w:ind w:firstLine="567"/>
        <w:jc w:val="both"/>
        <w:rPr>
          <w:szCs w:val="24"/>
        </w:rPr>
      </w:pPr>
      <w:r>
        <w:rPr>
          <w:szCs w:val="24"/>
        </w:rPr>
        <w:t>27. Kapsētu teritorijā esošo memoriālu, brāļu kapu, kā arī ievērojamu personu, goda pilsoņu vai vēsturiskus apbedījumus, kas palikuši bez kapavietas uzturētāja, uzturēšanu un apkopšanu organizē kap</w:t>
      </w:r>
      <w:r w:rsidR="00C20CF6">
        <w:rPr>
          <w:szCs w:val="24"/>
        </w:rPr>
        <w:t>sētas</w:t>
      </w:r>
      <w:r>
        <w:rPr>
          <w:szCs w:val="24"/>
        </w:rPr>
        <w:t xml:space="preserve"> pārvaldnieks.</w:t>
      </w:r>
    </w:p>
    <w:p w14:paraId="22FAA53E" w14:textId="3D6D42E3" w:rsidR="004728B5" w:rsidRDefault="004728B5" w:rsidP="004728B5">
      <w:pPr>
        <w:spacing w:before="240" w:after="240"/>
        <w:jc w:val="center"/>
        <w:rPr>
          <w:b/>
        </w:rPr>
      </w:pPr>
      <w:r>
        <w:rPr>
          <w:b/>
        </w:rPr>
        <w:t>VII. Apbedīšanas pakalpojumu sniedzēju,</w:t>
      </w:r>
      <w:r>
        <w:t xml:space="preserve"> </w:t>
      </w:r>
      <w:r>
        <w:rPr>
          <w:b/>
        </w:rPr>
        <w:t>kapavietu kopēju un amatnieku profesionālā darbība kapsētās</w:t>
      </w:r>
    </w:p>
    <w:p w14:paraId="04A20089" w14:textId="23ABDA1B" w:rsidR="004728B5" w:rsidRDefault="004728B5" w:rsidP="004728B5">
      <w:pPr>
        <w:overflowPunct w:val="0"/>
        <w:autoSpaceDE w:val="0"/>
        <w:autoSpaceDN w:val="0"/>
        <w:adjustRightInd w:val="0"/>
        <w:spacing w:before="120"/>
        <w:ind w:firstLine="567"/>
        <w:jc w:val="both"/>
      </w:pPr>
      <w:bookmarkStart w:id="4" w:name="p53"/>
      <w:bookmarkEnd w:id="4"/>
      <w:r>
        <w:t xml:space="preserve">28. Profesionālu darbību kapsētā (apbedīšanas pakalpojumus, kapavietas kopšanas pakalpojumus, kapavietas aprīkojuma uzstādīšanas un amatnieka pakalpojumu sniegšana) atļauts veikt </w:t>
      </w:r>
      <w:r w:rsidR="004422E7" w:rsidRPr="00AD683D">
        <w:t>otrdienās, trešdienās, ceturtdienās, piektdienās, sestdienās</w:t>
      </w:r>
      <w:r w:rsidR="00E21D49" w:rsidRPr="00D264AC">
        <w:t>,</w:t>
      </w:r>
      <w:r w:rsidR="004422E7" w:rsidRPr="00D264AC">
        <w:t xml:space="preserve"> laika posmā</w:t>
      </w:r>
      <w:r w:rsidR="004422E7">
        <w:t xml:space="preserve"> </w:t>
      </w:r>
      <w:r>
        <w:t>no 9:00 līdz 16:00, izņemot</w:t>
      </w:r>
      <w:r w:rsidR="004422E7">
        <w:t xml:space="preserve"> </w:t>
      </w:r>
      <w:r>
        <w:t>svētdienās, pirmdienās.</w:t>
      </w:r>
    </w:p>
    <w:p w14:paraId="55FB4669" w14:textId="529C398C" w:rsidR="004728B5" w:rsidRDefault="004728B5" w:rsidP="004728B5">
      <w:pPr>
        <w:overflowPunct w:val="0"/>
        <w:autoSpaceDE w:val="0"/>
        <w:autoSpaceDN w:val="0"/>
        <w:adjustRightInd w:val="0"/>
        <w:spacing w:before="120"/>
        <w:ind w:firstLine="567"/>
        <w:jc w:val="both"/>
      </w:pPr>
      <w:r>
        <w:t>29. Apbedīšanas pakalpojumu sniedzēji, kapavietu kopēji un amatnieki</w:t>
      </w:r>
      <w:r w:rsidR="00C20CF6">
        <w:t>,</w:t>
      </w:r>
      <w:r>
        <w:t xml:space="preserve"> beidzot darbus, sakārto darba vietas.</w:t>
      </w:r>
    </w:p>
    <w:p w14:paraId="23C8FE4B" w14:textId="77777777" w:rsidR="004728B5" w:rsidRDefault="004728B5" w:rsidP="004728B5">
      <w:pPr>
        <w:overflowPunct w:val="0"/>
        <w:autoSpaceDE w:val="0"/>
        <w:autoSpaceDN w:val="0"/>
        <w:adjustRightInd w:val="0"/>
        <w:spacing w:before="120"/>
        <w:ind w:firstLine="567"/>
        <w:jc w:val="both"/>
      </w:pPr>
      <w:r>
        <w:t>30. Kapavietā demontēto aprīkojumu (kapu pieminekļi, apmales un to lauskas, kā arī citu aprīkojumu) kapsētās izvietotajos sadzīves atkritumu konteineros izmest ir aizliegts.</w:t>
      </w:r>
    </w:p>
    <w:p w14:paraId="3E97222C" w14:textId="3326543D" w:rsidR="004728B5" w:rsidRDefault="002F20B7" w:rsidP="004728B5">
      <w:pPr>
        <w:spacing w:before="240" w:after="240"/>
        <w:jc w:val="center"/>
        <w:rPr>
          <w:b/>
          <w:color w:val="000000"/>
        </w:rPr>
      </w:pPr>
      <w:r>
        <w:rPr>
          <w:b/>
          <w:color w:val="000000"/>
        </w:rPr>
        <w:t>VIII</w:t>
      </w:r>
      <w:r w:rsidR="004728B5">
        <w:rPr>
          <w:b/>
          <w:color w:val="000000"/>
        </w:rPr>
        <w:t>. Noslēguma jautājums</w:t>
      </w:r>
    </w:p>
    <w:p w14:paraId="4706DA36" w14:textId="410CE2C0" w:rsidR="004728B5" w:rsidRDefault="004728B5" w:rsidP="004728B5">
      <w:pPr>
        <w:overflowPunct w:val="0"/>
        <w:autoSpaceDE w:val="0"/>
        <w:autoSpaceDN w:val="0"/>
        <w:adjustRightInd w:val="0"/>
        <w:spacing w:before="120"/>
        <w:ind w:firstLine="567"/>
        <w:jc w:val="both"/>
        <w:rPr>
          <w:color w:val="000000"/>
        </w:rPr>
      </w:pPr>
      <w:r>
        <w:rPr>
          <w:color w:val="000000"/>
        </w:rPr>
        <w:t>3</w:t>
      </w:r>
      <w:r w:rsidR="00E21D49">
        <w:rPr>
          <w:color w:val="000000"/>
        </w:rPr>
        <w:t>1</w:t>
      </w:r>
      <w:r>
        <w:rPr>
          <w:color w:val="000000"/>
        </w:rPr>
        <w:t>. Ar noteikumu spēkā stāšanās dienu spēku zaudē pašvaldības 2021.gada 17.novembra saistošie noteikumi Nr.42/2021 “Ķekavas novada kapsētu apsaimniekošanas noteikumi”.</w:t>
      </w:r>
    </w:p>
    <w:p w14:paraId="6CEE167E" w14:textId="77777777" w:rsidR="004728B5" w:rsidRDefault="004728B5" w:rsidP="004728B5">
      <w:pPr>
        <w:overflowPunct w:val="0"/>
        <w:autoSpaceDE w:val="0"/>
        <w:autoSpaceDN w:val="0"/>
        <w:adjustRightInd w:val="0"/>
        <w:textAlignment w:val="baseline"/>
        <w:rPr>
          <w:rFonts w:eastAsia="Times New Roman"/>
          <w:szCs w:val="24"/>
        </w:rPr>
      </w:pPr>
    </w:p>
    <w:p w14:paraId="04E1C78E" w14:textId="77777777" w:rsidR="004728B5" w:rsidRDefault="004728B5" w:rsidP="004728B5">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64B135BA" w14:textId="77777777" w:rsidR="004728B5" w:rsidRDefault="004728B5" w:rsidP="004728B5">
      <w:pPr>
        <w:ind w:left="360" w:hanging="360"/>
        <w:jc w:val="right"/>
        <w:rPr>
          <w:b/>
          <w:bCs/>
          <w:color w:val="000000"/>
        </w:rPr>
      </w:pPr>
      <w:r>
        <w:rPr>
          <w:color w:val="000000"/>
        </w:rPr>
        <w:br w:type="page"/>
      </w:r>
      <w:r>
        <w:rPr>
          <w:b/>
          <w:bCs/>
          <w:color w:val="000000"/>
        </w:rPr>
        <w:lastRenderedPageBreak/>
        <w:t>Pielikums</w:t>
      </w:r>
    </w:p>
    <w:p w14:paraId="7D6701AD" w14:textId="77777777" w:rsidR="004728B5" w:rsidRDefault="004728B5" w:rsidP="004728B5">
      <w:pPr>
        <w:ind w:left="360" w:hanging="360"/>
        <w:jc w:val="right"/>
        <w:rPr>
          <w:color w:val="000000"/>
        </w:rPr>
      </w:pPr>
      <w:r>
        <w:rPr>
          <w:color w:val="000000"/>
        </w:rPr>
        <w:t>Ķekavas novada pašvaldības</w:t>
      </w:r>
    </w:p>
    <w:p w14:paraId="73B83345" w14:textId="4AB62FBE" w:rsidR="004728B5" w:rsidRDefault="004728B5" w:rsidP="004728B5">
      <w:pPr>
        <w:ind w:left="360" w:hanging="360"/>
        <w:jc w:val="right"/>
        <w:rPr>
          <w:color w:val="000000"/>
        </w:rPr>
      </w:pPr>
      <w:r>
        <w:rPr>
          <w:color w:val="000000"/>
        </w:rPr>
        <w:t>202</w:t>
      </w:r>
      <w:r w:rsidR="008F787A">
        <w:rPr>
          <w:color w:val="000000"/>
        </w:rPr>
        <w:t>4</w:t>
      </w:r>
      <w:r>
        <w:rPr>
          <w:color w:val="000000"/>
        </w:rPr>
        <w:t xml:space="preserve">.gada </w:t>
      </w:r>
      <w:r w:rsidR="008F787A">
        <w:rPr>
          <w:color w:val="000000"/>
        </w:rPr>
        <w:t>…</w:t>
      </w:r>
      <w:r>
        <w:rPr>
          <w:color w:val="000000"/>
        </w:rPr>
        <w:t xml:space="preserve"> saistošajiem noteikumiem Nr. </w:t>
      </w:r>
      <w:r w:rsidR="008F787A">
        <w:rPr>
          <w:color w:val="000000"/>
        </w:rPr>
        <w:t>…</w:t>
      </w:r>
    </w:p>
    <w:p w14:paraId="7C93CDC8" w14:textId="77777777" w:rsidR="004728B5" w:rsidRDefault="004728B5" w:rsidP="004728B5">
      <w:pPr>
        <w:ind w:left="360" w:hanging="360"/>
        <w:jc w:val="right"/>
        <w:rPr>
          <w:color w:val="000000"/>
        </w:rPr>
      </w:pPr>
      <w:r>
        <w:rPr>
          <w:color w:val="000000"/>
        </w:rPr>
        <w:t>“Ķekavas novada kapsētu apsaimniekošanas noteikumi”</w:t>
      </w:r>
    </w:p>
    <w:p w14:paraId="4D4A6B44" w14:textId="77777777" w:rsidR="004728B5" w:rsidRDefault="004728B5" w:rsidP="004728B5">
      <w:pPr>
        <w:ind w:left="360" w:hanging="360"/>
        <w:jc w:val="center"/>
        <w:rPr>
          <w:b/>
          <w:color w:val="000000"/>
        </w:rPr>
      </w:pPr>
    </w:p>
    <w:p w14:paraId="3B01E20D" w14:textId="77777777" w:rsidR="004728B5" w:rsidRDefault="004728B5" w:rsidP="004728B5">
      <w:pPr>
        <w:ind w:left="360" w:hanging="360"/>
        <w:jc w:val="center"/>
        <w:rPr>
          <w:b/>
          <w:color w:val="000000"/>
        </w:rPr>
      </w:pPr>
    </w:p>
    <w:p w14:paraId="5249D81A" w14:textId="77777777" w:rsidR="004728B5" w:rsidRDefault="004728B5" w:rsidP="004728B5">
      <w:pPr>
        <w:ind w:left="360" w:hanging="360"/>
        <w:jc w:val="center"/>
        <w:rPr>
          <w:b/>
          <w:color w:val="000000"/>
        </w:rPr>
      </w:pPr>
      <w:r>
        <w:rPr>
          <w:b/>
          <w:color w:val="000000"/>
        </w:rPr>
        <w:t>Kapavietas izmēri</w:t>
      </w:r>
    </w:p>
    <w:p w14:paraId="75F42CF1" w14:textId="77777777" w:rsidR="004728B5" w:rsidRDefault="004728B5" w:rsidP="004728B5">
      <w:pPr>
        <w:ind w:left="360" w:hanging="36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728B5" w14:paraId="05E1FCD9" w14:textId="77777777" w:rsidTr="004728B5">
        <w:tc>
          <w:tcPr>
            <w:tcW w:w="2130" w:type="dxa"/>
            <w:tcBorders>
              <w:top w:val="single" w:sz="4" w:space="0" w:color="auto"/>
              <w:left w:val="single" w:sz="4" w:space="0" w:color="auto"/>
              <w:bottom w:val="single" w:sz="4" w:space="0" w:color="auto"/>
              <w:right w:val="single" w:sz="4" w:space="0" w:color="auto"/>
            </w:tcBorders>
            <w:hideMark/>
          </w:tcPr>
          <w:p w14:paraId="336D0F0A" w14:textId="77777777" w:rsidR="004728B5" w:rsidRDefault="004728B5">
            <w:pPr>
              <w:jc w:val="center"/>
              <w:rPr>
                <w:b/>
              </w:rPr>
            </w:pPr>
            <w:r>
              <w:rPr>
                <w:b/>
              </w:rPr>
              <w:t>Kapavieta</w:t>
            </w:r>
          </w:p>
        </w:tc>
        <w:tc>
          <w:tcPr>
            <w:tcW w:w="2130" w:type="dxa"/>
            <w:tcBorders>
              <w:top w:val="single" w:sz="4" w:space="0" w:color="auto"/>
              <w:left w:val="single" w:sz="4" w:space="0" w:color="auto"/>
              <w:bottom w:val="single" w:sz="4" w:space="0" w:color="auto"/>
              <w:right w:val="single" w:sz="4" w:space="0" w:color="auto"/>
            </w:tcBorders>
            <w:hideMark/>
          </w:tcPr>
          <w:p w14:paraId="79E6C547" w14:textId="77777777" w:rsidR="004728B5" w:rsidRDefault="004728B5">
            <w:pPr>
              <w:jc w:val="center"/>
              <w:rPr>
                <w:b/>
              </w:rPr>
            </w:pPr>
            <w:r>
              <w:rPr>
                <w:b/>
              </w:rPr>
              <w:t>Platums, m</w:t>
            </w:r>
          </w:p>
        </w:tc>
        <w:tc>
          <w:tcPr>
            <w:tcW w:w="2131" w:type="dxa"/>
            <w:tcBorders>
              <w:top w:val="single" w:sz="4" w:space="0" w:color="auto"/>
              <w:left w:val="single" w:sz="4" w:space="0" w:color="auto"/>
              <w:bottom w:val="single" w:sz="4" w:space="0" w:color="auto"/>
              <w:right w:val="single" w:sz="4" w:space="0" w:color="auto"/>
            </w:tcBorders>
            <w:hideMark/>
          </w:tcPr>
          <w:p w14:paraId="252B1C0C" w14:textId="77777777" w:rsidR="004728B5" w:rsidRDefault="004728B5">
            <w:pPr>
              <w:jc w:val="center"/>
              <w:rPr>
                <w:b/>
              </w:rPr>
            </w:pPr>
            <w:r>
              <w:rPr>
                <w:b/>
              </w:rPr>
              <w:t>Garums, m</w:t>
            </w:r>
          </w:p>
        </w:tc>
        <w:tc>
          <w:tcPr>
            <w:tcW w:w="2131" w:type="dxa"/>
            <w:tcBorders>
              <w:top w:val="single" w:sz="4" w:space="0" w:color="auto"/>
              <w:left w:val="single" w:sz="4" w:space="0" w:color="auto"/>
              <w:bottom w:val="single" w:sz="4" w:space="0" w:color="auto"/>
              <w:right w:val="single" w:sz="4" w:space="0" w:color="auto"/>
            </w:tcBorders>
          </w:tcPr>
          <w:p w14:paraId="01DFB787" w14:textId="77777777" w:rsidR="004728B5" w:rsidRDefault="004728B5">
            <w:pPr>
              <w:jc w:val="center"/>
              <w:rPr>
                <w:b/>
              </w:rPr>
            </w:pPr>
            <w:r>
              <w:rPr>
                <w:b/>
              </w:rPr>
              <w:t>Laukums, m</w:t>
            </w:r>
            <w:r>
              <w:rPr>
                <w:b/>
                <w:vertAlign w:val="superscript"/>
              </w:rPr>
              <w:t>2</w:t>
            </w:r>
          </w:p>
          <w:p w14:paraId="7E906E3C" w14:textId="77777777" w:rsidR="004728B5" w:rsidRDefault="004728B5">
            <w:pPr>
              <w:jc w:val="center"/>
              <w:rPr>
                <w:b/>
              </w:rPr>
            </w:pPr>
          </w:p>
        </w:tc>
      </w:tr>
      <w:tr w:rsidR="004728B5" w14:paraId="68BFF63F" w14:textId="77777777" w:rsidTr="004728B5">
        <w:tc>
          <w:tcPr>
            <w:tcW w:w="2130" w:type="dxa"/>
            <w:tcBorders>
              <w:top w:val="single" w:sz="4" w:space="0" w:color="auto"/>
              <w:left w:val="single" w:sz="4" w:space="0" w:color="auto"/>
              <w:bottom w:val="single" w:sz="4" w:space="0" w:color="auto"/>
              <w:right w:val="single" w:sz="4" w:space="0" w:color="auto"/>
            </w:tcBorders>
            <w:hideMark/>
          </w:tcPr>
          <w:p w14:paraId="49ADBD6A" w14:textId="77777777" w:rsidR="004728B5" w:rsidRDefault="004728B5">
            <w:pPr>
              <w:jc w:val="both"/>
            </w:pPr>
            <w:r>
              <w:t>Vienvietīga</w:t>
            </w:r>
          </w:p>
        </w:tc>
        <w:tc>
          <w:tcPr>
            <w:tcW w:w="2130" w:type="dxa"/>
            <w:tcBorders>
              <w:top w:val="single" w:sz="4" w:space="0" w:color="auto"/>
              <w:left w:val="single" w:sz="4" w:space="0" w:color="auto"/>
              <w:bottom w:val="single" w:sz="4" w:space="0" w:color="auto"/>
              <w:right w:val="single" w:sz="4" w:space="0" w:color="auto"/>
            </w:tcBorders>
            <w:hideMark/>
          </w:tcPr>
          <w:p w14:paraId="29486845" w14:textId="77777777" w:rsidR="004728B5" w:rsidRDefault="004728B5">
            <w:pPr>
              <w:jc w:val="both"/>
            </w:pPr>
            <w:r>
              <w:t xml:space="preserve">2.00 </w:t>
            </w:r>
          </w:p>
        </w:tc>
        <w:tc>
          <w:tcPr>
            <w:tcW w:w="2131" w:type="dxa"/>
            <w:tcBorders>
              <w:top w:val="single" w:sz="4" w:space="0" w:color="auto"/>
              <w:left w:val="single" w:sz="4" w:space="0" w:color="auto"/>
              <w:bottom w:val="single" w:sz="4" w:space="0" w:color="auto"/>
              <w:right w:val="single" w:sz="4" w:space="0" w:color="auto"/>
            </w:tcBorders>
            <w:hideMark/>
          </w:tcPr>
          <w:p w14:paraId="59D4F3F5" w14:textId="77777777" w:rsidR="004728B5" w:rsidRDefault="004728B5">
            <w:pPr>
              <w:jc w:val="both"/>
            </w:pPr>
            <w:r>
              <w:t>3,00</w:t>
            </w:r>
          </w:p>
        </w:tc>
        <w:tc>
          <w:tcPr>
            <w:tcW w:w="2131" w:type="dxa"/>
            <w:tcBorders>
              <w:top w:val="single" w:sz="4" w:space="0" w:color="auto"/>
              <w:left w:val="single" w:sz="4" w:space="0" w:color="auto"/>
              <w:bottom w:val="single" w:sz="4" w:space="0" w:color="auto"/>
              <w:right w:val="single" w:sz="4" w:space="0" w:color="auto"/>
            </w:tcBorders>
            <w:hideMark/>
          </w:tcPr>
          <w:p w14:paraId="599FF67D" w14:textId="77777777" w:rsidR="004728B5" w:rsidRDefault="004728B5">
            <w:pPr>
              <w:jc w:val="both"/>
            </w:pPr>
            <w:r>
              <w:t>6,00</w:t>
            </w:r>
          </w:p>
        </w:tc>
      </w:tr>
      <w:tr w:rsidR="004728B5" w14:paraId="332D9B83" w14:textId="77777777" w:rsidTr="004728B5">
        <w:tc>
          <w:tcPr>
            <w:tcW w:w="2130" w:type="dxa"/>
            <w:tcBorders>
              <w:top w:val="single" w:sz="4" w:space="0" w:color="auto"/>
              <w:left w:val="single" w:sz="4" w:space="0" w:color="auto"/>
              <w:bottom w:val="single" w:sz="4" w:space="0" w:color="auto"/>
              <w:right w:val="single" w:sz="4" w:space="0" w:color="auto"/>
            </w:tcBorders>
            <w:hideMark/>
          </w:tcPr>
          <w:p w14:paraId="2756AAC0" w14:textId="77777777" w:rsidR="004728B5" w:rsidRDefault="004728B5">
            <w:pPr>
              <w:jc w:val="both"/>
            </w:pPr>
            <w:r>
              <w:t>Divvietīga</w:t>
            </w:r>
          </w:p>
        </w:tc>
        <w:tc>
          <w:tcPr>
            <w:tcW w:w="2130" w:type="dxa"/>
            <w:tcBorders>
              <w:top w:val="single" w:sz="4" w:space="0" w:color="auto"/>
              <w:left w:val="single" w:sz="4" w:space="0" w:color="auto"/>
              <w:bottom w:val="single" w:sz="4" w:space="0" w:color="auto"/>
              <w:right w:val="single" w:sz="4" w:space="0" w:color="auto"/>
            </w:tcBorders>
            <w:hideMark/>
          </w:tcPr>
          <w:p w14:paraId="42E155C0" w14:textId="77777777" w:rsidR="004728B5" w:rsidRDefault="004728B5">
            <w:pPr>
              <w:jc w:val="both"/>
            </w:pPr>
            <w:r>
              <w:t xml:space="preserve">3,00  </w:t>
            </w:r>
          </w:p>
        </w:tc>
        <w:tc>
          <w:tcPr>
            <w:tcW w:w="2131" w:type="dxa"/>
            <w:tcBorders>
              <w:top w:val="single" w:sz="4" w:space="0" w:color="auto"/>
              <w:left w:val="single" w:sz="4" w:space="0" w:color="auto"/>
              <w:bottom w:val="single" w:sz="4" w:space="0" w:color="auto"/>
              <w:right w:val="single" w:sz="4" w:space="0" w:color="auto"/>
            </w:tcBorders>
            <w:hideMark/>
          </w:tcPr>
          <w:p w14:paraId="59A383F6" w14:textId="77777777" w:rsidR="004728B5" w:rsidRDefault="004728B5">
            <w:pPr>
              <w:jc w:val="both"/>
            </w:pPr>
            <w:r>
              <w:t>3,00</w:t>
            </w:r>
          </w:p>
        </w:tc>
        <w:tc>
          <w:tcPr>
            <w:tcW w:w="2131" w:type="dxa"/>
            <w:tcBorders>
              <w:top w:val="single" w:sz="4" w:space="0" w:color="auto"/>
              <w:left w:val="single" w:sz="4" w:space="0" w:color="auto"/>
              <w:bottom w:val="single" w:sz="4" w:space="0" w:color="auto"/>
              <w:right w:val="single" w:sz="4" w:space="0" w:color="auto"/>
            </w:tcBorders>
            <w:hideMark/>
          </w:tcPr>
          <w:p w14:paraId="710A4CB4" w14:textId="77777777" w:rsidR="004728B5" w:rsidRDefault="004728B5">
            <w:pPr>
              <w:jc w:val="both"/>
            </w:pPr>
            <w:r>
              <w:t>9,00</w:t>
            </w:r>
          </w:p>
        </w:tc>
      </w:tr>
      <w:tr w:rsidR="004728B5" w14:paraId="3F183ADA" w14:textId="77777777" w:rsidTr="004728B5">
        <w:tc>
          <w:tcPr>
            <w:tcW w:w="2130" w:type="dxa"/>
            <w:tcBorders>
              <w:top w:val="single" w:sz="4" w:space="0" w:color="auto"/>
              <w:left w:val="single" w:sz="4" w:space="0" w:color="auto"/>
              <w:bottom w:val="single" w:sz="4" w:space="0" w:color="auto"/>
              <w:right w:val="single" w:sz="4" w:space="0" w:color="auto"/>
            </w:tcBorders>
            <w:hideMark/>
          </w:tcPr>
          <w:p w14:paraId="77B3CFD2" w14:textId="77777777" w:rsidR="004728B5" w:rsidRDefault="004728B5">
            <w:pPr>
              <w:jc w:val="both"/>
            </w:pPr>
            <w:r>
              <w:t>Trīsvietīga</w:t>
            </w:r>
          </w:p>
        </w:tc>
        <w:tc>
          <w:tcPr>
            <w:tcW w:w="2130" w:type="dxa"/>
            <w:tcBorders>
              <w:top w:val="single" w:sz="4" w:space="0" w:color="auto"/>
              <w:left w:val="single" w:sz="4" w:space="0" w:color="auto"/>
              <w:bottom w:val="single" w:sz="4" w:space="0" w:color="auto"/>
              <w:right w:val="single" w:sz="4" w:space="0" w:color="auto"/>
            </w:tcBorders>
            <w:hideMark/>
          </w:tcPr>
          <w:p w14:paraId="4838A652" w14:textId="77777777" w:rsidR="004728B5" w:rsidRDefault="004728B5">
            <w:pPr>
              <w:jc w:val="both"/>
            </w:pPr>
            <w:r>
              <w:t xml:space="preserve">4,00  </w:t>
            </w:r>
          </w:p>
        </w:tc>
        <w:tc>
          <w:tcPr>
            <w:tcW w:w="2131" w:type="dxa"/>
            <w:tcBorders>
              <w:top w:val="single" w:sz="4" w:space="0" w:color="auto"/>
              <w:left w:val="single" w:sz="4" w:space="0" w:color="auto"/>
              <w:bottom w:val="single" w:sz="4" w:space="0" w:color="auto"/>
              <w:right w:val="single" w:sz="4" w:space="0" w:color="auto"/>
            </w:tcBorders>
            <w:hideMark/>
          </w:tcPr>
          <w:p w14:paraId="40517B85" w14:textId="77777777" w:rsidR="004728B5" w:rsidRDefault="004728B5">
            <w:pPr>
              <w:jc w:val="both"/>
            </w:pPr>
            <w:r>
              <w:t>3,00</w:t>
            </w:r>
          </w:p>
        </w:tc>
        <w:tc>
          <w:tcPr>
            <w:tcW w:w="2131" w:type="dxa"/>
            <w:tcBorders>
              <w:top w:val="single" w:sz="4" w:space="0" w:color="auto"/>
              <w:left w:val="single" w:sz="4" w:space="0" w:color="auto"/>
              <w:bottom w:val="single" w:sz="4" w:space="0" w:color="auto"/>
              <w:right w:val="single" w:sz="4" w:space="0" w:color="auto"/>
            </w:tcBorders>
            <w:hideMark/>
          </w:tcPr>
          <w:p w14:paraId="10FC6E18" w14:textId="77777777" w:rsidR="004728B5" w:rsidRDefault="004728B5">
            <w:pPr>
              <w:jc w:val="both"/>
            </w:pPr>
            <w:r>
              <w:t xml:space="preserve">12,00 </w:t>
            </w:r>
          </w:p>
        </w:tc>
      </w:tr>
      <w:tr w:rsidR="004728B5" w14:paraId="104A1835" w14:textId="77777777" w:rsidTr="004728B5">
        <w:tc>
          <w:tcPr>
            <w:tcW w:w="2130" w:type="dxa"/>
            <w:tcBorders>
              <w:top w:val="single" w:sz="4" w:space="0" w:color="auto"/>
              <w:left w:val="single" w:sz="4" w:space="0" w:color="auto"/>
              <w:bottom w:val="single" w:sz="4" w:space="0" w:color="auto"/>
              <w:right w:val="single" w:sz="4" w:space="0" w:color="auto"/>
            </w:tcBorders>
            <w:hideMark/>
          </w:tcPr>
          <w:p w14:paraId="1F969683" w14:textId="77777777" w:rsidR="004728B5" w:rsidRDefault="004728B5">
            <w:pPr>
              <w:jc w:val="both"/>
            </w:pPr>
            <w:r>
              <w:t>Četrvietīga</w:t>
            </w:r>
          </w:p>
        </w:tc>
        <w:tc>
          <w:tcPr>
            <w:tcW w:w="2130" w:type="dxa"/>
            <w:tcBorders>
              <w:top w:val="single" w:sz="4" w:space="0" w:color="auto"/>
              <w:left w:val="single" w:sz="4" w:space="0" w:color="auto"/>
              <w:bottom w:val="single" w:sz="4" w:space="0" w:color="auto"/>
              <w:right w:val="single" w:sz="4" w:space="0" w:color="auto"/>
            </w:tcBorders>
            <w:hideMark/>
          </w:tcPr>
          <w:p w14:paraId="6F18E6D8" w14:textId="77777777" w:rsidR="004728B5" w:rsidRDefault="004728B5">
            <w:pPr>
              <w:jc w:val="both"/>
            </w:pPr>
            <w:r>
              <w:t xml:space="preserve">5,00 </w:t>
            </w:r>
          </w:p>
        </w:tc>
        <w:tc>
          <w:tcPr>
            <w:tcW w:w="2131" w:type="dxa"/>
            <w:tcBorders>
              <w:top w:val="single" w:sz="4" w:space="0" w:color="auto"/>
              <w:left w:val="single" w:sz="4" w:space="0" w:color="auto"/>
              <w:bottom w:val="single" w:sz="4" w:space="0" w:color="auto"/>
              <w:right w:val="single" w:sz="4" w:space="0" w:color="auto"/>
            </w:tcBorders>
            <w:hideMark/>
          </w:tcPr>
          <w:p w14:paraId="295CE2B5" w14:textId="77777777" w:rsidR="004728B5" w:rsidRDefault="004728B5">
            <w:pPr>
              <w:jc w:val="both"/>
            </w:pPr>
            <w:r>
              <w:t>3,00</w:t>
            </w:r>
          </w:p>
        </w:tc>
        <w:tc>
          <w:tcPr>
            <w:tcW w:w="2131" w:type="dxa"/>
            <w:tcBorders>
              <w:top w:val="single" w:sz="4" w:space="0" w:color="auto"/>
              <w:left w:val="single" w:sz="4" w:space="0" w:color="auto"/>
              <w:bottom w:val="single" w:sz="4" w:space="0" w:color="auto"/>
              <w:right w:val="single" w:sz="4" w:space="0" w:color="auto"/>
            </w:tcBorders>
            <w:hideMark/>
          </w:tcPr>
          <w:p w14:paraId="6B720581" w14:textId="77777777" w:rsidR="004728B5" w:rsidRDefault="004728B5">
            <w:pPr>
              <w:jc w:val="both"/>
            </w:pPr>
            <w:r>
              <w:t>15,00</w:t>
            </w:r>
          </w:p>
        </w:tc>
      </w:tr>
    </w:tbl>
    <w:p w14:paraId="058F63ED" w14:textId="77777777" w:rsidR="004728B5" w:rsidRDefault="004728B5" w:rsidP="004728B5">
      <w:pPr>
        <w:jc w:val="both"/>
        <w:rPr>
          <w:color w:val="000000"/>
        </w:rPr>
      </w:pPr>
    </w:p>
    <w:p w14:paraId="68F93730" w14:textId="77777777" w:rsidR="004728B5" w:rsidRDefault="004728B5" w:rsidP="004728B5">
      <w:pPr>
        <w:jc w:val="both"/>
        <w:rPr>
          <w:color w:val="000000"/>
        </w:rPr>
      </w:pPr>
    </w:p>
    <w:p w14:paraId="3BC72034" w14:textId="77777777" w:rsidR="004728B5" w:rsidRDefault="004728B5" w:rsidP="004728B5">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612B36B7" w14:textId="77777777" w:rsidR="004728B5" w:rsidRDefault="004728B5" w:rsidP="004728B5">
      <w:pPr>
        <w:rPr>
          <w:color w:val="000000"/>
        </w:rPr>
      </w:pPr>
    </w:p>
    <w:p w14:paraId="51DF03CA" w14:textId="77777777" w:rsidR="004728B5" w:rsidRDefault="004728B5" w:rsidP="004728B5">
      <w:pPr>
        <w:spacing w:before="120"/>
        <w:rPr>
          <w:szCs w:val="24"/>
          <w:lang w:eastAsia="lv-LV"/>
        </w:rPr>
      </w:pPr>
    </w:p>
    <w:p w14:paraId="73A13924" w14:textId="77777777" w:rsidR="004728B5" w:rsidRDefault="004728B5" w:rsidP="004728B5">
      <w:pPr>
        <w:jc w:val="center"/>
        <w:textAlignment w:val="baseline"/>
        <w:rPr>
          <w:b/>
        </w:rPr>
      </w:pPr>
    </w:p>
    <w:p w14:paraId="0B1A1557" w14:textId="36E0102F" w:rsidR="004728B5" w:rsidRDefault="004728B5" w:rsidP="004728B5">
      <w:pPr>
        <w:jc w:val="center"/>
        <w:textAlignment w:val="baseline"/>
        <w:rPr>
          <w:b/>
        </w:rPr>
      </w:pPr>
      <w:r>
        <w:rPr>
          <w:b/>
        </w:rPr>
        <w:br w:type="page"/>
      </w:r>
      <w:r>
        <w:rPr>
          <w:b/>
        </w:rPr>
        <w:lastRenderedPageBreak/>
        <w:t xml:space="preserve">Paskaidrojuma raksts saistošajiem noteikumiem </w:t>
      </w:r>
      <w:proofErr w:type="spellStart"/>
      <w:r>
        <w:rPr>
          <w:b/>
        </w:rPr>
        <w:t>Nr</w:t>
      </w:r>
      <w:proofErr w:type="spellEnd"/>
      <w:r w:rsidR="008F787A">
        <w:rPr>
          <w:b/>
        </w:rPr>
        <w:t>….</w:t>
      </w:r>
    </w:p>
    <w:p w14:paraId="02B15671" w14:textId="77777777" w:rsidR="004728B5" w:rsidRDefault="004728B5" w:rsidP="004728B5">
      <w:pPr>
        <w:widowControl w:val="0"/>
        <w:jc w:val="center"/>
        <w:textAlignment w:val="baseline"/>
        <w:rPr>
          <w:b/>
        </w:rPr>
      </w:pPr>
      <w:r>
        <w:rPr>
          <w:b/>
        </w:rPr>
        <w:t>“Ķekavas novada kapsētu apsaimniekošanas noteikumi”</w:t>
      </w:r>
    </w:p>
    <w:p w14:paraId="684DEA7D" w14:textId="77777777" w:rsidR="004728B5" w:rsidRDefault="004728B5" w:rsidP="004728B5">
      <w:pPr>
        <w:widowControl w:val="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58"/>
      </w:tblGrid>
      <w:tr w:rsidR="004728B5" w14:paraId="54793980"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1029BB85" w14:textId="77777777" w:rsidR="004728B5" w:rsidRDefault="004728B5">
            <w:pPr>
              <w:rPr>
                <w:rFonts w:eastAsia="Times New Roman"/>
                <w:b/>
                <w:bCs/>
                <w:color w:val="000000"/>
                <w:szCs w:val="24"/>
                <w:lang w:eastAsia="lv-LV"/>
              </w:rPr>
            </w:pPr>
            <w:r>
              <w:rPr>
                <w:b/>
                <w:bCs/>
                <w:szCs w:val="24"/>
                <w:lang w:eastAsia="lv-LV"/>
              </w:rPr>
              <w:t>Paskaidrojuma raksta sadaļa</w:t>
            </w:r>
          </w:p>
        </w:tc>
        <w:tc>
          <w:tcPr>
            <w:tcW w:w="7258" w:type="dxa"/>
            <w:tcBorders>
              <w:top w:val="single" w:sz="4" w:space="0" w:color="auto"/>
              <w:left w:val="single" w:sz="4" w:space="0" w:color="auto"/>
              <w:bottom w:val="single" w:sz="4" w:space="0" w:color="auto"/>
              <w:right w:val="single" w:sz="4" w:space="0" w:color="auto"/>
            </w:tcBorders>
            <w:hideMark/>
          </w:tcPr>
          <w:p w14:paraId="2C0B9C55" w14:textId="77777777" w:rsidR="004728B5" w:rsidRDefault="004728B5">
            <w:pPr>
              <w:jc w:val="center"/>
              <w:rPr>
                <w:rFonts w:eastAsia="Times New Roman"/>
                <w:b/>
                <w:bCs/>
                <w:color w:val="000000"/>
                <w:szCs w:val="24"/>
                <w:lang w:eastAsia="lv-LV"/>
              </w:rPr>
            </w:pPr>
            <w:r>
              <w:rPr>
                <w:b/>
                <w:bCs/>
                <w:szCs w:val="24"/>
                <w:lang w:eastAsia="lv-LV"/>
              </w:rPr>
              <w:t>Norādāmā informācija</w:t>
            </w:r>
          </w:p>
        </w:tc>
      </w:tr>
      <w:tr w:rsidR="004728B5" w14:paraId="24E45488"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499FCE6C" w14:textId="77777777" w:rsidR="004728B5" w:rsidRDefault="004728B5">
            <w:pPr>
              <w:rPr>
                <w:rFonts w:eastAsia="Times New Roman"/>
                <w:b/>
                <w:bCs/>
                <w:color w:val="000000"/>
                <w:szCs w:val="24"/>
                <w:lang w:eastAsia="lv-LV"/>
              </w:rPr>
            </w:pPr>
            <w:r>
              <w:rPr>
                <w:rFonts w:eastAsia="Times New Roman"/>
                <w:color w:val="000000"/>
                <w:szCs w:val="24"/>
                <w:lang w:eastAsia="lv-LV"/>
              </w:rPr>
              <w:t>1.</w:t>
            </w:r>
            <w:r>
              <w:rPr>
                <w:rFonts w:eastAsia="Times New Roman"/>
                <w:color w:val="000000"/>
                <w:szCs w:val="24"/>
                <w:lang w:eastAsia="lv-LV"/>
              </w:rPr>
              <w:tab/>
              <w:t xml:space="preserve">Mērķis un nepieciešamības pamatojums </w:t>
            </w:r>
          </w:p>
        </w:tc>
        <w:tc>
          <w:tcPr>
            <w:tcW w:w="7258" w:type="dxa"/>
            <w:tcBorders>
              <w:top w:val="single" w:sz="4" w:space="0" w:color="auto"/>
              <w:left w:val="single" w:sz="4" w:space="0" w:color="auto"/>
              <w:bottom w:val="single" w:sz="4" w:space="0" w:color="auto"/>
              <w:right w:val="single" w:sz="4" w:space="0" w:color="auto"/>
            </w:tcBorders>
            <w:hideMark/>
          </w:tcPr>
          <w:p w14:paraId="59564A1C" w14:textId="2BC4DC81" w:rsidR="00B41E45" w:rsidRDefault="00B41E45" w:rsidP="00B41E45">
            <w:pPr>
              <w:jc w:val="both"/>
              <w:rPr>
                <w:szCs w:val="24"/>
                <w:lang w:eastAsia="lv-LV"/>
              </w:rPr>
            </w:pPr>
            <w:r>
              <w:rPr>
                <w:rFonts w:eastAsia="Times New Roman"/>
                <w:szCs w:val="24"/>
                <w:lang w:eastAsia="lv-LV"/>
              </w:rPr>
              <w:t xml:space="preserve">1.1. </w:t>
            </w:r>
            <w:r w:rsidR="00A16688" w:rsidRPr="00A16688">
              <w:rPr>
                <w:rFonts w:eastAsia="Times New Roman"/>
                <w:szCs w:val="24"/>
                <w:lang w:eastAsia="lv-LV"/>
              </w:rPr>
              <w:t xml:space="preserve">Saistošo noteikumu mērķis ir noteikt kārtību, kādā Ķekavas novada pašvaldība organizē kapsētu izmantošanu. Pašlaik ir spēkā </w:t>
            </w:r>
            <w:r w:rsidR="00A16688" w:rsidRPr="00A16688">
              <w:rPr>
                <w:szCs w:val="24"/>
              </w:rPr>
              <w:t xml:space="preserve">pašvaldības 2021.gada 17.novembra saistošie noteikumi Nr.42/2021 “Ķekavas novada kapsētu apsaimniekošanas noteikumi”. </w:t>
            </w:r>
            <w:r w:rsidR="00A16688" w:rsidRPr="00A16688">
              <w:rPr>
                <w:szCs w:val="24"/>
                <w:shd w:val="clear" w:color="auto" w:fill="FFFFFF"/>
              </w:rPr>
              <w:t>Pašvaldību likuma pārejas noteikumu 6. punktā noteikts, ka dome izvērtē uz likuma "</w:t>
            </w:r>
            <w:hyperlink r:id="rId8" w:tgtFrame="_blank" w:history="1">
              <w:r w:rsidR="00A16688" w:rsidRPr="00A16688">
                <w:rPr>
                  <w:szCs w:val="24"/>
                  <w:shd w:val="clear" w:color="auto" w:fill="FFFFFF"/>
                </w:rPr>
                <w:t>Par pašvaldībām</w:t>
              </w:r>
            </w:hyperlink>
            <w:r w:rsidR="00A16688" w:rsidRPr="00A16688">
              <w:rPr>
                <w:szCs w:val="24"/>
                <w:shd w:val="clear" w:color="auto" w:fill="FFFFFF"/>
              </w:rPr>
              <w:t>" normu pamata izdoto saistošo noteikumu atbilstību šim likumam un izdod jaunus saistošos noteikumus atbilstoši </w:t>
            </w:r>
            <w:hyperlink r:id="rId9" w:tgtFrame="_blank" w:history="1">
              <w:r w:rsidR="00A16688" w:rsidRPr="00A16688">
                <w:rPr>
                  <w:szCs w:val="24"/>
                  <w:shd w:val="clear" w:color="auto" w:fill="FFFFFF"/>
                </w:rPr>
                <w:t>Pašvaldību likumā</w:t>
              </w:r>
            </w:hyperlink>
            <w:r w:rsidR="00A16688" w:rsidRPr="00A16688">
              <w:rPr>
                <w:szCs w:val="24"/>
                <w:shd w:val="clear" w:color="auto" w:fill="FFFFFF"/>
              </w:rPr>
              <w:t> ietvertajam pilnvarojumam. Ievērojot minēto, ir jāizdod jauni kapsētu darbību reglamentējoši saistošie noteikumi.</w:t>
            </w:r>
            <w:r w:rsidR="00A16688" w:rsidRPr="00A16688">
              <w:rPr>
                <w:szCs w:val="24"/>
                <w:lang w:eastAsia="lv-LV"/>
              </w:rPr>
              <w:t xml:space="preserve"> Pašvaldību likums ir vienīgais tiesiskais regulējums, kurā noteikta pašvaldības funkcija gādāt par kapsētu izveidošanu un uzturēšanu</w:t>
            </w:r>
            <w:r w:rsidR="005F022E">
              <w:rPr>
                <w:szCs w:val="24"/>
                <w:lang w:eastAsia="lv-LV"/>
              </w:rPr>
              <w:t xml:space="preserve">. </w:t>
            </w:r>
          </w:p>
          <w:p w14:paraId="4A0DBE31" w14:textId="24AC4F34" w:rsidR="00B41E45" w:rsidRDefault="00B41E45" w:rsidP="00B41E45">
            <w:pPr>
              <w:jc w:val="both"/>
              <w:rPr>
                <w:szCs w:val="24"/>
              </w:rPr>
            </w:pPr>
            <w:r>
              <w:rPr>
                <w:szCs w:val="24"/>
                <w:lang w:eastAsia="lv-LV"/>
              </w:rPr>
              <w:t xml:space="preserve">1.2. </w:t>
            </w:r>
            <w:r w:rsidR="005F022E">
              <w:rPr>
                <w:szCs w:val="24"/>
                <w:lang w:eastAsia="lv-LV"/>
              </w:rPr>
              <w:t>Kapsēta prioritāri ir</w:t>
            </w:r>
            <w:r w:rsidR="00FE2C0A">
              <w:rPr>
                <w:szCs w:val="24"/>
                <w:lang w:eastAsia="lv-LV"/>
              </w:rPr>
              <w:t xml:space="preserve"> ierādīta</w:t>
            </w:r>
            <w:r w:rsidR="005F022E">
              <w:rPr>
                <w:szCs w:val="24"/>
                <w:lang w:eastAsia="lv-LV"/>
              </w:rPr>
              <w:t xml:space="preserve"> mirušas personas apbedīšanai.</w:t>
            </w:r>
            <w:r w:rsidR="004422E7">
              <w:rPr>
                <w:szCs w:val="24"/>
                <w:lang w:eastAsia="lv-LV"/>
              </w:rPr>
              <w:t xml:space="preserve"> Pašvaldības kapsētu teritorijas ir publiskā lietošana esoši pašvaldības īpašumi, kas kalpo sabiedrības vajadzībām</w:t>
            </w:r>
            <w:r w:rsidR="00C20CF6">
              <w:rPr>
                <w:szCs w:val="24"/>
                <w:lang w:eastAsia="lv-LV"/>
              </w:rPr>
              <w:t>, tās ir pieejamas</w:t>
            </w:r>
            <w:r w:rsidR="004422E7">
              <w:rPr>
                <w:szCs w:val="24"/>
                <w:lang w:eastAsia="lv-LV"/>
              </w:rPr>
              <w:t xml:space="preserve"> un tām netiek norādīts konkrēts darba laiks.</w:t>
            </w:r>
            <w:r>
              <w:rPr>
                <w:szCs w:val="24"/>
              </w:rPr>
              <w:t xml:space="preserve"> </w:t>
            </w:r>
          </w:p>
          <w:p w14:paraId="40A8C041" w14:textId="5A1754B8" w:rsidR="004728B5" w:rsidRPr="00B41E45" w:rsidRDefault="00B41E45" w:rsidP="00B41E45">
            <w:pPr>
              <w:jc w:val="both"/>
              <w:rPr>
                <w:szCs w:val="24"/>
                <w:shd w:val="clear" w:color="auto" w:fill="FFFFFF"/>
              </w:rPr>
            </w:pPr>
            <w:r>
              <w:rPr>
                <w:rFonts w:eastAsiaTheme="minorHAnsi"/>
                <w:szCs w:val="24"/>
                <w:lang w:eastAsia="lv-LV"/>
              </w:rPr>
              <w:t xml:space="preserve">1.3. </w:t>
            </w:r>
            <w:r w:rsidR="001F37A0" w:rsidRPr="001F37A0">
              <w:rPr>
                <w:rFonts w:eastAsiaTheme="minorHAnsi"/>
                <w:szCs w:val="24"/>
                <w:lang w:eastAsia="lv-LV"/>
              </w:rPr>
              <w:t>Vides aizsardzības un reģionālās attīstības ministrija</w:t>
            </w:r>
            <w:r w:rsidR="001F37A0">
              <w:rPr>
                <w:rFonts w:eastAsiaTheme="minorHAnsi"/>
                <w:szCs w:val="24"/>
                <w:lang w:eastAsia="lv-LV"/>
              </w:rPr>
              <w:t xml:space="preserve"> </w:t>
            </w:r>
            <w:r w:rsidR="001F37A0" w:rsidRPr="001F37A0">
              <w:rPr>
                <w:rFonts w:eastAsiaTheme="minorHAnsi"/>
                <w:szCs w:val="24"/>
                <w:lang w:eastAsia="lv-LV"/>
              </w:rPr>
              <w:t>savas kompetences ietvaros</w:t>
            </w:r>
            <w:r w:rsidR="001F37A0">
              <w:rPr>
                <w:rFonts w:eastAsiaTheme="minorHAnsi"/>
                <w:szCs w:val="24"/>
                <w:lang w:eastAsia="lv-LV"/>
              </w:rPr>
              <w:t xml:space="preserve"> </w:t>
            </w:r>
            <w:r w:rsidR="001F37A0" w:rsidRPr="001F37A0">
              <w:rPr>
                <w:rFonts w:eastAsiaTheme="minorHAnsi"/>
                <w:szCs w:val="24"/>
                <w:lang w:eastAsia="lv-LV"/>
              </w:rPr>
              <w:t>izvērtē</w:t>
            </w:r>
            <w:r w:rsidR="001F37A0">
              <w:rPr>
                <w:rFonts w:eastAsiaTheme="minorHAnsi"/>
                <w:szCs w:val="24"/>
                <w:lang w:eastAsia="lv-LV"/>
              </w:rPr>
              <w:t>ja</w:t>
            </w:r>
            <w:r w:rsidR="001F37A0" w:rsidRPr="001F37A0">
              <w:rPr>
                <w:rFonts w:eastAsiaTheme="minorHAnsi"/>
                <w:szCs w:val="24"/>
                <w:lang w:eastAsia="lv-LV"/>
              </w:rPr>
              <w:t xml:space="preserve"> </w:t>
            </w:r>
            <w:r>
              <w:rPr>
                <w:rFonts w:eastAsiaTheme="minorHAnsi"/>
                <w:szCs w:val="24"/>
                <w:lang w:eastAsia="lv-LV"/>
              </w:rPr>
              <w:t>iepriekš apstiprinātos</w:t>
            </w:r>
            <w:r w:rsidR="001F37A0" w:rsidRPr="001F37A0">
              <w:rPr>
                <w:rFonts w:eastAsiaTheme="minorHAnsi"/>
                <w:szCs w:val="24"/>
                <w:lang w:eastAsia="lv-LV"/>
              </w:rPr>
              <w:t xml:space="preserve"> 2023. gada 27. septembra saistošos noteikumus Nr. 20/2023 “Ķekavas novada pašvaldības kapsētu apsaimniekošanas noteikumi” </w:t>
            </w:r>
            <w:r w:rsidR="001F37A0" w:rsidRPr="001F37A0">
              <w:rPr>
                <w:szCs w:val="24"/>
              </w:rPr>
              <w:t>un iz</w:t>
            </w:r>
            <w:r>
              <w:rPr>
                <w:szCs w:val="24"/>
              </w:rPr>
              <w:t>teica</w:t>
            </w:r>
            <w:r w:rsidR="001F37A0" w:rsidRPr="001F37A0">
              <w:rPr>
                <w:szCs w:val="24"/>
              </w:rPr>
              <w:t xml:space="preserve"> iebildumu</w:t>
            </w:r>
            <w:r>
              <w:rPr>
                <w:szCs w:val="24"/>
              </w:rPr>
              <w:t>s, kas saņemti 2023.gada 12.oktobrī</w:t>
            </w:r>
            <w:r w:rsidR="003A7F10">
              <w:rPr>
                <w:szCs w:val="24"/>
              </w:rPr>
              <w:t>,</w:t>
            </w:r>
            <w:r>
              <w:rPr>
                <w:szCs w:val="24"/>
              </w:rPr>
              <w:t xml:space="preserve"> un tie saistošo noteikumu projektā tiek ņemti vērā.</w:t>
            </w:r>
          </w:p>
        </w:tc>
      </w:tr>
      <w:tr w:rsidR="004728B5" w14:paraId="23EE9103"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668BB3DB" w14:textId="77777777" w:rsidR="004728B5" w:rsidRDefault="004728B5">
            <w:pPr>
              <w:rPr>
                <w:rFonts w:eastAsia="Times New Roman"/>
                <w:color w:val="000000"/>
                <w:szCs w:val="24"/>
                <w:lang w:eastAsia="lv-LV"/>
              </w:rPr>
            </w:pPr>
            <w:r>
              <w:rPr>
                <w:rFonts w:eastAsia="Times New Roman"/>
                <w:color w:val="000000"/>
                <w:szCs w:val="24"/>
                <w:lang w:eastAsia="lv-LV"/>
              </w:rPr>
              <w:t>2.</w:t>
            </w:r>
            <w:r>
              <w:rPr>
                <w:rFonts w:eastAsia="Times New Roman"/>
                <w:color w:val="000000"/>
                <w:szCs w:val="24"/>
                <w:lang w:eastAsia="lv-LV"/>
              </w:rPr>
              <w:tab/>
              <w:t>Fiskālā ietekme uz pašvaldības budžetu</w:t>
            </w:r>
          </w:p>
        </w:tc>
        <w:tc>
          <w:tcPr>
            <w:tcW w:w="7258" w:type="dxa"/>
            <w:tcBorders>
              <w:top w:val="single" w:sz="4" w:space="0" w:color="auto"/>
              <w:left w:val="single" w:sz="4" w:space="0" w:color="auto"/>
              <w:bottom w:val="single" w:sz="4" w:space="0" w:color="auto"/>
              <w:right w:val="single" w:sz="4" w:space="0" w:color="auto"/>
            </w:tcBorders>
            <w:hideMark/>
          </w:tcPr>
          <w:p w14:paraId="76F158F4" w14:textId="062EF01C" w:rsidR="004728B5" w:rsidRDefault="004728B5" w:rsidP="00FE2C0A">
            <w:pPr>
              <w:ind w:firstLine="356"/>
              <w:jc w:val="both"/>
              <w:rPr>
                <w:rFonts w:eastAsia="Times New Roman"/>
                <w:color w:val="000000"/>
                <w:szCs w:val="24"/>
                <w:lang w:eastAsia="lv-LV"/>
              </w:rPr>
            </w:pPr>
            <w:r>
              <w:rPr>
                <w:rFonts w:eastAsia="Times New Roman"/>
                <w:color w:val="000000"/>
                <w:szCs w:val="24"/>
                <w:lang w:eastAsia="lv-LV"/>
              </w:rPr>
              <w:t xml:space="preserve"> </w:t>
            </w:r>
            <w:r>
              <w:rPr>
                <w:szCs w:val="24"/>
                <w:lang w:eastAsia="lv-LV"/>
              </w:rPr>
              <w:t xml:space="preserve">Plānotā </w:t>
            </w:r>
            <w:r w:rsidR="009012BC">
              <w:rPr>
                <w:szCs w:val="24"/>
                <w:lang w:eastAsia="lv-LV"/>
              </w:rPr>
              <w:t xml:space="preserve">fiskālā </w:t>
            </w:r>
            <w:r>
              <w:rPr>
                <w:szCs w:val="24"/>
                <w:lang w:eastAsia="lv-LV"/>
              </w:rPr>
              <w:t>ietekme uz pašvaldības budžetu saistībā ar šiem noteikumiem nav paredzama.</w:t>
            </w:r>
            <w:r w:rsidR="00FE2C0A">
              <w:rPr>
                <w:szCs w:val="24"/>
                <w:lang w:eastAsia="lv-LV"/>
              </w:rPr>
              <w:t xml:space="preserve"> </w:t>
            </w:r>
            <w:r>
              <w:rPr>
                <w:color w:val="000000"/>
              </w:rPr>
              <w:t>Jauni resursi sakarā ar jaunu institūciju vai darba vietu veidošanu un esošo institūciju kompetences paplašināšanu, lai nodrošinātu saistošo noteikumu izpildi, netiek paredzēti.</w:t>
            </w:r>
          </w:p>
        </w:tc>
      </w:tr>
      <w:tr w:rsidR="004728B5" w14:paraId="7C0CA1A5"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123DEA0C" w14:textId="77777777" w:rsidR="004728B5" w:rsidRDefault="004728B5">
            <w:pPr>
              <w:rPr>
                <w:rFonts w:eastAsia="Times New Roman"/>
                <w:color w:val="000000"/>
                <w:szCs w:val="24"/>
                <w:lang w:eastAsia="lv-LV"/>
              </w:rPr>
            </w:pPr>
            <w:r>
              <w:rPr>
                <w:rFonts w:eastAsia="Times New Roman"/>
                <w:color w:val="000000"/>
                <w:szCs w:val="24"/>
                <w:lang w:eastAsia="lv-LV"/>
              </w:rPr>
              <w:t>3.</w:t>
            </w:r>
            <w:r>
              <w:rPr>
                <w:rFonts w:eastAsia="Times New Roman"/>
                <w:color w:val="000000"/>
                <w:szCs w:val="24"/>
                <w:lang w:eastAsia="lv-LV"/>
              </w:rPr>
              <w:tab/>
              <w:t>Sociālā ietekme, ietekme uz vidi, iedzīvotāju veselību, uzņēmējdarbības vidi pašvaldības teritorijā, kā arī plānotā regulējuma ietekme uz konkurenci</w:t>
            </w:r>
          </w:p>
        </w:tc>
        <w:tc>
          <w:tcPr>
            <w:tcW w:w="7258" w:type="dxa"/>
            <w:tcBorders>
              <w:top w:val="single" w:sz="4" w:space="0" w:color="auto"/>
              <w:left w:val="single" w:sz="4" w:space="0" w:color="auto"/>
              <w:bottom w:val="single" w:sz="4" w:space="0" w:color="auto"/>
              <w:right w:val="single" w:sz="4" w:space="0" w:color="auto"/>
            </w:tcBorders>
          </w:tcPr>
          <w:p w14:paraId="07C8EFA1" w14:textId="16F7F38F" w:rsidR="00A16688" w:rsidRPr="00FE2C0A" w:rsidRDefault="00A16688">
            <w:pPr>
              <w:jc w:val="both"/>
              <w:rPr>
                <w:szCs w:val="24"/>
              </w:rPr>
            </w:pPr>
            <w:r w:rsidRPr="005F022E">
              <w:rPr>
                <w:szCs w:val="24"/>
              </w:rPr>
              <w:t>3.1. Sociālā ietekme</w:t>
            </w:r>
            <w:r w:rsidR="005F022E" w:rsidRPr="005F022E">
              <w:rPr>
                <w:szCs w:val="24"/>
              </w:rPr>
              <w:t xml:space="preserve"> - </w:t>
            </w:r>
            <w:r w:rsidR="005F022E" w:rsidRPr="005F022E">
              <w:rPr>
                <w:szCs w:val="24"/>
                <w:shd w:val="clear" w:color="auto" w:fill="FFFFFF"/>
              </w:rPr>
              <w:t>tieša ietekme, jo kapsētu apsaimniekošana un kapavietu kopšanas kultūra ir saistāma ar cilvēku dzīvesveidu</w:t>
            </w:r>
            <w:r w:rsidR="00B41E45">
              <w:rPr>
                <w:szCs w:val="24"/>
                <w:shd w:val="clear" w:color="auto" w:fill="FFFFFF"/>
              </w:rPr>
              <w:t>, dzīvesziņu</w:t>
            </w:r>
            <w:r w:rsidR="005F022E" w:rsidRPr="005F022E">
              <w:rPr>
                <w:szCs w:val="24"/>
                <w:shd w:val="clear" w:color="auto" w:fill="FFFFFF"/>
              </w:rPr>
              <w:t xml:space="preserve"> un kultūru kopumā, ievērojot ikviena cilvēka tiesības uz kapavietu un </w:t>
            </w:r>
            <w:proofErr w:type="spellStart"/>
            <w:r w:rsidR="005F022E" w:rsidRPr="00FE2C0A">
              <w:rPr>
                <w:szCs w:val="24"/>
                <w:shd w:val="clear" w:color="auto" w:fill="FFFFFF"/>
              </w:rPr>
              <w:t>cieņpilnu</w:t>
            </w:r>
            <w:proofErr w:type="spellEnd"/>
            <w:r w:rsidR="005F022E" w:rsidRPr="00FE2C0A">
              <w:rPr>
                <w:szCs w:val="24"/>
                <w:shd w:val="clear" w:color="auto" w:fill="FFFFFF"/>
              </w:rPr>
              <w:t xml:space="preserve"> attieksmi pēc nāves.</w:t>
            </w:r>
          </w:p>
          <w:p w14:paraId="085BDC40" w14:textId="4459AB01" w:rsidR="00A16688" w:rsidRPr="00A4674A" w:rsidRDefault="00A16688">
            <w:pPr>
              <w:jc w:val="both"/>
              <w:rPr>
                <w:szCs w:val="24"/>
              </w:rPr>
            </w:pPr>
            <w:r w:rsidRPr="00FE2C0A">
              <w:rPr>
                <w:szCs w:val="24"/>
              </w:rPr>
              <w:t>3.2. Ietekme uz vidi</w:t>
            </w:r>
            <w:r w:rsidR="005F022E" w:rsidRPr="00FE2C0A">
              <w:rPr>
                <w:szCs w:val="24"/>
              </w:rPr>
              <w:t xml:space="preserve"> - </w:t>
            </w:r>
            <w:r w:rsidR="005F022E" w:rsidRPr="00FE2C0A">
              <w:rPr>
                <w:color w:val="414142"/>
                <w:szCs w:val="24"/>
                <w:shd w:val="clear" w:color="auto" w:fill="FFFFFF"/>
              </w:rPr>
              <w:t xml:space="preserve">tieša ietekme, </w:t>
            </w:r>
            <w:r w:rsidR="00B41E45" w:rsidRPr="00FE2C0A">
              <w:rPr>
                <w:color w:val="414142"/>
                <w:szCs w:val="24"/>
                <w:shd w:val="clear" w:color="auto" w:fill="FFFFFF"/>
              </w:rPr>
              <w:t>jo</w:t>
            </w:r>
            <w:r w:rsidR="00FE2C0A" w:rsidRPr="00FE2C0A">
              <w:rPr>
                <w:color w:val="414142"/>
                <w:szCs w:val="24"/>
                <w:shd w:val="clear" w:color="auto" w:fill="FFFFFF"/>
              </w:rPr>
              <w:t xml:space="preserve"> kapsēta ir</w:t>
            </w:r>
            <w:r w:rsidR="00B41E45" w:rsidRPr="00FE2C0A">
              <w:rPr>
                <w:color w:val="414142"/>
                <w:szCs w:val="24"/>
                <w:shd w:val="clear" w:color="auto" w:fill="FFFFFF"/>
              </w:rPr>
              <w:t xml:space="preserve"> </w:t>
            </w:r>
            <w:r w:rsidR="00FE2C0A" w:rsidRPr="00FE2C0A">
              <w:t xml:space="preserve">īpaša teritorija, kas </w:t>
            </w:r>
            <w:r w:rsidR="00FE2C0A" w:rsidRPr="00A4674A">
              <w:t>ierādīta mirušas personas apbedīšanai un ar to saistītiem pasākumiem</w:t>
            </w:r>
            <w:r w:rsidR="00E21D49" w:rsidRPr="00A4674A">
              <w:t>,</w:t>
            </w:r>
            <w:r w:rsidR="00FE2C0A" w:rsidRPr="00A4674A">
              <w:t xml:space="preserve"> un </w:t>
            </w:r>
            <w:r w:rsidR="00FE2C0A" w:rsidRPr="00A4674A">
              <w:rPr>
                <w:szCs w:val="24"/>
                <w:shd w:val="clear" w:color="auto" w:fill="FFFFFF"/>
              </w:rPr>
              <w:t xml:space="preserve"> </w:t>
            </w:r>
            <w:r w:rsidR="00B41E45" w:rsidRPr="00A4674A">
              <w:rPr>
                <w:szCs w:val="24"/>
                <w:shd w:val="clear" w:color="auto" w:fill="FFFFFF"/>
              </w:rPr>
              <w:t xml:space="preserve">noteikumi </w:t>
            </w:r>
            <w:r w:rsidR="005F022E" w:rsidRPr="00A4674A">
              <w:rPr>
                <w:szCs w:val="24"/>
                <w:shd w:val="clear" w:color="auto" w:fill="FFFFFF"/>
              </w:rPr>
              <w:t xml:space="preserve">paredz </w:t>
            </w:r>
            <w:r w:rsidR="00FE2C0A" w:rsidRPr="00A4674A">
              <w:rPr>
                <w:szCs w:val="24"/>
                <w:shd w:val="clear" w:color="auto" w:fill="FFFFFF"/>
              </w:rPr>
              <w:t xml:space="preserve">tās </w:t>
            </w:r>
            <w:r w:rsidR="005F022E" w:rsidRPr="00A4674A">
              <w:rPr>
                <w:szCs w:val="24"/>
                <w:shd w:val="clear" w:color="auto" w:fill="FFFFFF"/>
              </w:rPr>
              <w:t>uzturēšanas kārtību;</w:t>
            </w:r>
          </w:p>
          <w:p w14:paraId="49335370" w14:textId="7264C96B" w:rsidR="00A16688" w:rsidRPr="005F022E" w:rsidRDefault="00A16688">
            <w:pPr>
              <w:jc w:val="both"/>
              <w:rPr>
                <w:szCs w:val="24"/>
              </w:rPr>
            </w:pPr>
            <w:r w:rsidRPr="00A4674A">
              <w:rPr>
                <w:szCs w:val="24"/>
              </w:rPr>
              <w:t>3.3. Ietekme uz iedzīvotāju veselību</w:t>
            </w:r>
            <w:r w:rsidR="005F022E" w:rsidRPr="00A4674A">
              <w:rPr>
                <w:szCs w:val="24"/>
              </w:rPr>
              <w:t xml:space="preserve"> - </w:t>
            </w:r>
            <w:r w:rsidR="005F022E" w:rsidRPr="00A4674A">
              <w:rPr>
                <w:szCs w:val="24"/>
                <w:shd w:val="clear" w:color="auto" w:fill="FFFFFF"/>
              </w:rPr>
              <w:t xml:space="preserve">nav </w:t>
            </w:r>
            <w:r w:rsidR="005F022E" w:rsidRPr="005F022E">
              <w:rPr>
                <w:szCs w:val="24"/>
                <w:shd w:val="clear" w:color="auto" w:fill="FFFFFF"/>
              </w:rPr>
              <w:t>tiešas ietekmes;</w:t>
            </w:r>
          </w:p>
          <w:p w14:paraId="39EB57AB" w14:textId="437FC91A" w:rsidR="00A16688" w:rsidRPr="005F022E" w:rsidRDefault="00A16688">
            <w:pPr>
              <w:jc w:val="both"/>
              <w:rPr>
                <w:szCs w:val="24"/>
              </w:rPr>
            </w:pPr>
            <w:r w:rsidRPr="005F022E">
              <w:rPr>
                <w:szCs w:val="24"/>
              </w:rPr>
              <w:t xml:space="preserve">3.4. ietekme uz uzņēmējdarbības vidi pašvaldības teritorijā - </w:t>
            </w:r>
            <w:r w:rsidRPr="005F022E">
              <w:rPr>
                <w:szCs w:val="24"/>
                <w:lang w:eastAsia="lv-LV"/>
              </w:rPr>
              <w:t xml:space="preserve">tiesiskais regulējums attiecas uz personām, kas saņem kapavietas izmantošanas tiesības, un arī uz pašvaldības administratīvajā teritorijā esošām komercsabiedrībām, kas nodarbojas ar </w:t>
            </w:r>
            <w:r w:rsidRPr="005F022E">
              <w:rPr>
                <w:szCs w:val="24"/>
              </w:rPr>
              <w:t>apbedīšanas pakalpojumu, kapavietas kopšanas pakalpojumu, kapavietas aprīkojuma uzstādīšanas un amatnieka pakalpojumu sniegšanu;</w:t>
            </w:r>
          </w:p>
          <w:p w14:paraId="089CA257" w14:textId="0ADBDFC1" w:rsidR="004728B5" w:rsidRPr="005F022E" w:rsidRDefault="00A16688" w:rsidP="005F022E">
            <w:pPr>
              <w:jc w:val="both"/>
            </w:pPr>
            <w:r w:rsidRPr="005F022E">
              <w:rPr>
                <w:szCs w:val="24"/>
              </w:rPr>
              <w:t>3.5. Ietekme uz konkurenci – noteikumi neierobežo brīvu un godīgu konkurenci.</w:t>
            </w:r>
          </w:p>
        </w:tc>
      </w:tr>
      <w:tr w:rsidR="004728B5" w14:paraId="5CDC6988"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0BA22012" w14:textId="77777777" w:rsidR="004728B5" w:rsidRDefault="004728B5">
            <w:pPr>
              <w:rPr>
                <w:rFonts w:eastAsia="Times New Roman"/>
                <w:color w:val="000000"/>
                <w:szCs w:val="24"/>
                <w:lang w:eastAsia="lv-LV"/>
              </w:rPr>
            </w:pPr>
            <w:r>
              <w:rPr>
                <w:rFonts w:eastAsia="Times New Roman"/>
                <w:szCs w:val="24"/>
                <w:lang w:eastAsia="lv-LV"/>
              </w:rPr>
              <w:t>4.</w:t>
            </w:r>
            <w:r>
              <w:rPr>
                <w:rFonts w:eastAsia="Times New Roman"/>
                <w:szCs w:val="24"/>
                <w:lang w:eastAsia="lv-LV"/>
              </w:rPr>
              <w:tab/>
              <w:t>Ietekme uz administratīvajām procedūrām un to izmaksām</w:t>
            </w:r>
          </w:p>
        </w:tc>
        <w:tc>
          <w:tcPr>
            <w:tcW w:w="7258" w:type="dxa"/>
            <w:tcBorders>
              <w:top w:val="single" w:sz="4" w:space="0" w:color="auto"/>
              <w:left w:val="single" w:sz="4" w:space="0" w:color="auto"/>
              <w:bottom w:val="single" w:sz="4" w:space="0" w:color="auto"/>
              <w:right w:val="single" w:sz="4" w:space="0" w:color="auto"/>
            </w:tcBorders>
          </w:tcPr>
          <w:p w14:paraId="6BCEA378" w14:textId="04DD60BC" w:rsidR="004728B5" w:rsidRPr="005F022E" w:rsidRDefault="004728B5" w:rsidP="00B41E45">
            <w:pPr>
              <w:ind w:firstLine="356"/>
              <w:jc w:val="both"/>
              <w:rPr>
                <w:rFonts w:eastAsia="Times New Roman"/>
                <w:szCs w:val="24"/>
                <w:lang w:eastAsia="lv-LV"/>
              </w:rPr>
            </w:pPr>
            <w:r w:rsidRPr="005F022E">
              <w:rPr>
                <w:rFonts w:eastAsia="Times New Roman"/>
                <w:szCs w:val="24"/>
                <w:lang w:eastAsia="lv-LV"/>
              </w:rPr>
              <w:t xml:space="preserve">Privātpersonas jautājumos par saistošo noteikumu piemērošanu var vērsties Ķekavas novada pašvaldībā. </w:t>
            </w:r>
            <w:r w:rsidR="005F022E" w:rsidRPr="005F022E">
              <w:rPr>
                <w:szCs w:val="24"/>
                <w:shd w:val="clear" w:color="auto" w:fill="FFFFFF"/>
              </w:rPr>
              <w:t>Administratīvo procedūru izmaksas nav paredzētas.</w:t>
            </w:r>
          </w:p>
          <w:p w14:paraId="716222C2" w14:textId="77777777" w:rsidR="004728B5" w:rsidRPr="005F022E" w:rsidRDefault="004728B5">
            <w:pPr>
              <w:jc w:val="both"/>
              <w:rPr>
                <w:rFonts w:eastAsia="Times New Roman"/>
                <w:color w:val="000000"/>
                <w:szCs w:val="24"/>
                <w:lang w:eastAsia="lv-LV"/>
              </w:rPr>
            </w:pPr>
          </w:p>
        </w:tc>
      </w:tr>
      <w:tr w:rsidR="004728B5" w14:paraId="49AC0575"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0EC96665" w14:textId="77777777" w:rsidR="004728B5" w:rsidRDefault="004728B5">
            <w:pPr>
              <w:rPr>
                <w:rFonts w:eastAsia="Times New Roman"/>
                <w:szCs w:val="24"/>
                <w:lang w:eastAsia="lv-LV"/>
              </w:rPr>
            </w:pPr>
            <w:r>
              <w:rPr>
                <w:rFonts w:eastAsia="Times New Roman"/>
                <w:szCs w:val="24"/>
                <w:lang w:eastAsia="lv-LV"/>
              </w:rPr>
              <w:lastRenderedPageBreak/>
              <w:t>5.</w:t>
            </w:r>
            <w:r>
              <w:rPr>
                <w:rFonts w:eastAsia="Times New Roman"/>
                <w:szCs w:val="24"/>
                <w:lang w:eastAsia="lv-LV"/>
              </w:rPr>
              <w:tab/>
              <w:t>Ietekme uz pašvaldības funkcijām un cilvēkresursiem</w:t>
            </w:r>
          </w:p>
        </w:tc>
        <w:tc>
          <w:tcPr>
            <w:tcW w:w="7258" w:type="dxa"/>
            <w:tcBorders>
              <w:top w:val="single" w:sz="4" w:space="0" w:color="auto"/>
              <w:left w:val="single" w:sz="4" w:space="0" w:color="auto"/>
              <w:bottom w:val="single" w:sz="4" w:space="0" w:color="auto"/>
              <w:right w:val="single" w:sz="4" w:space="0" w:color="auto"/>
            </w:tcBorders>
            <w:hideMark/>
          </w:tcPr>
          <w:p w14:paraId="7A8E8C5F" w14:textId="06C116EB" w:rsidR="004728B5" w:rsidRDefault="004728B5" w:rsidP="00FE2C0A">
            <w:pPr>
              <w:ind w:firstLine="214"/>
              <w:jc w:val="both"/>
              <w:rPr>
                <w:rFonts w:eastAsia="Times New Roman"/>
                <w:color w:val="000000"/>
                <w:szCs w:val="24"/>
                <w:highlight w:val="yellow"/>
                <w:lang w:eastAsia="lv-LV"/>
              </w:rPr>
            </w:pPr>
            <w:r>
              <w:rPr>
                <w:szCs w:val="24"/>
                <w:lang w:eastAsia="lv-LV"/>
              </w:rPr>
              <w:t xml:space="preserve">Pašvaldību likuma 4.panta pirmās daļas 2.punktā cita starpā ir noteikts, ka pašvaldības funkcija ir </w:t>
            </w:r>
            <w:r>
              <w:rPr>
                <w:rFonts w:eastAsia="Times New Roman"/>
                <w:szCs w:val="24"/>
                <w:shd w:val="clear" w:color="auto" w:fill="FFFFFF"/>
                <w:lang w:eastAsia="lv-LV"/>
              </w:rPr>
              <w:t>gādāt par kapsētu izveidošanu un uzturēšanu.</w:t>
            </w:r>
            <w:r w:rsidR="00FE2C0A">
              <w:rPr>
                <w:rFonts w:eastAsia="Times New Roman"/>
                <w:szCs w:val="24"/>
                <w:shd w:val="clear" w:color="auto" w:fill="FFFFFF"/>
                <w:lang w:eastAsia="lv-LV"/>
              </w:rPr>
              <w:t xml:space="preserve"> </w:t>
            </w:r>
            <w:r>
              <w:rPr>
                <w:rFonts w:eastAsia="Times New Roman"/>
                <w:szCs w:val="24"/>
                <w:lang w:eastAsia="lv-LV"/>
              </w:rPr>
              <w:t>Saistošo noteikumu izpildes nodrošināšanai nav nepieciešams veidot jaunas pašvaldības institūcijas, darba vietas vai paplašināt esošo institūciju kompetenci.</w:t>
            </w:r>
          </w:p>
        </w:tc>
      </w:tr>
      <w:tr w:rsidR="004728B5" w14:paraId="399DFED8"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675A3789" w14:textId="77777777" w:rsidR="004728B5" w:rsidRDefault="004728B5">
            <w:pPr>
              <w:rPr>
                <w:rFonts w:eastAsia="Times New Roman"/>
                <w:szCs w:val="24"/>
                <w:lang w:eastAsia="lv-LV"/>
              </w:rPr>
            </w:pPr>
            <w:r>
              <w:rPr>
                <w:rFonts w:eastAsia="Times New Roman"/>
                <w:szCs w:val="24"/>
                <w:lang w:eastAsia="lv-LV"/>
              </w:rPr>
              <w:t>6.Informācija par izpildes nodrošināšanu</w:t>
            </w:r>
          </w:p>
        </w:tc>
        <w:tc>
          <w:tcPr>
            <w:tcW w:w="7258" w:type="dxa"/>
            <w:tcBorders>
              <w:top w:val="single" w:sz="4" w:space="0" w:color="auto"/>
              <w:left w:val="single" w:sz="4" w:space="0" w:color="auto"/>
              <w:bottom w:val="single" w:sz="4" w:space="0" w:color="auto"/>
              <w:right w:val="single" w:sz="4" w:space="0" w:color="auto"/>
            </w:tcBorders>
            <w:hideMark/>
          </w:tcPr>
          <w:p w14:paraId="0B118167" w14:textId="6CB0E9C3" w:rsidR="004728B5" w:rsidRDefault="004728B5" w:rsidP="00B41E45">
            <w:pPr>
              <w:ind w:firstLine="356"/>
              <w:jc w:val="both"/>
              <w:rPr>
                <w:rFonts w:eastAsia="Times New Roman"/>
                <w:color w:val="000000"/>
                <w:szCs w:val="24"/>
                <w:lang w:eastAsia="lv-LV"/>
              </w:rPr>
            </w:pPr>
            <w:r>
              <w:rPr>
                <w:rFonts w:eastAsia="Times New Roman"/>
                <w:color w:val="000000"/>
                <w:szCs w:val="24"/>
                <w:lang w:eastAsia="lv-LV"/>
              </w:rPr>
              <w:t>Saistošo noteikumu izpild</w:t>
            </w:r>
            <w:r w:rsidR="00FE2C0A">
              <w:rPr>
                <w:rFonts w:eastAsia="Times New Roman"/>
                <w:color w:val="000000"/>
                <w:szCs w:val="24"/>
                <w:lang w:eastAsia="lv-LV"/>
              </w:rPr>
              <w:t>i no</w:t>
            </w:r>
            <w:r w:rsidR="0060349B">
              <w:rPr>
                <w:rFonts w:eastAsia="Times New Roman"/>
                <w:color w:val="000000"/>
                <w:szCs w:val="24"/>
                <w:lang w:eastAsia="lv-LV"/>
              </w:rPr>
              <w:t>drošin</w:t>
            </w:r>
            <w:r w:rsidR="00FE2C0A">
              <w:rPr>
                <w:rFonts w:eastAsia="Times New Roman"/>
                <w:color w:val="000000"/>
                <w:szCs w:val="24"/>
                <w:lang w:eastAsia="lv-LV"/>
              </w:rPr>
              <w:t>a pašvaldības atbildīgā institūcija</w:t>
            </w:r>
            <w:r w:rsidR="0060349B">
              <w:rPr>
                <w:rFonts w:eastAsia="Times New Roman"/>
                <w:color w:val="000000"/>
                <w:szCs w:val="24"/>
                <w:lang w:eastAsia="lv-LV"/>
              </w:rPr>
              <w:t xml:space="preserve"> ar esošajiem administratīvajiem resursiem.</w:t>
            </w:r>
          </w:p>
        </w:tc>
      </w:tr>
      <w:tr w:rsidR="004728B5" w14:paraId="5DC0C04F"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7D4687AC" w14:textId="77777777" w:rsidR="004728B5" w:rsidRDefault="004728B5">
            <w:pPr>
              <w:rPr>
                <w:rFonts w:eastAsia="Times New Roman"/>
                <w:szCs w:val="24"/>
                <w:lang w:eastAsia="lv-LV"/>
              </w:rPr>
            </w:pPr>
            <w:r>
              <w:rPr>
                <w:rFonts w:eastAsia="Times New Roman"/>
                <w:szCs w:val="24"/>
                <w:lang w:eastAsia="lv-LV"/>
              </w:rPr>
              <w:t>7.</w:t>
            </w:r>
            <w:r>
              <w:rPr>
                <w:rFonts w:eastAsia="Times New Roman"/>
                <w:szCs w:val="24"/>
                <w:lang w:eastAsia="lv-LV"/>
              </w:rPr>
              <w:tab/>
              <w:t>Prasību un izmaksu samērīgums pret ieguvumiem, ko sniedz mērķa sasniegšana</w:t>
            </w:r>
          </w:p>
        </w:tc>
        <w:tc>
          <w:tcPr>
            <w:tcW w:w="7258" w:type="dxa"/>
            <w:tcBorders>
              <w:top w:val="single" w:sz="4" w:space="0" w:color="auto"/>
              <w:left w:val="single" w:sz="4" w:space="0" w:color="auto"/>
              <w:bottom w:val="single" w:sz="4" w:space="0" w:color="auto"/>
              <w:right w:val="single" w:sz="4" w:space="0" w:color="auto"/>
            </w:tcBorders>
            <w:hideMark/>
          </w:tcPr>
          <w:p w14:paraId="15CFBE35" w14:textId="77777777" w:rsidR="004728B5" w:rsidRDefault="004728B5" w:rsidP="00B41E45">
            <w:pPr>
              <w:ind w:firstLine="356"/>
              <w:jc w:val="both"/>
              <w:rPr>
                <w:rFonts w:eastAsia="Times New Roman"/>
                <w:color w:val="000000"/>
                <w:szCs w:val="24"/>
                <w:lang w:eastAsia="lv-LV"/>
              </w:rPr>
            </w:pPr>
            <w:r>
              <w:rPr>
                <w:szCs w:val="24"/>
                <w:lang w:eastAsia="lv-LV"/>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4728B5" w14:paraId="11B18A52" w14:textId="77777777" w:rsidTr="004728B5">
        <w:tc>
          <w:tcPr>
            <w:tcW w:w="1949" w:type="dxa"/>
            <w:tcBorders>
              <w:top w:val="single" w:sz="4" w:space="0" w:color="auto"/>
              <w:left w:val="single" w:sz="4" w:space="0" w:color="auto"/>
              <w:bottom w:val="single" w:sz="4" w:space="0" w:color="auto"/>
              <w:right w:val="single" w:sz="4" w:space="0" w:color="auto"/>
            </w:tcBorders>
            <w:hideMark/>
          </w:tcPr>
          <w:p w14:paraId="469E745C" w14:textId="77777777" w:rsidR="004728B5" w:rsidRDefault="004728B5">
            <w:pPr>
              <w:rPr>
                <w:rFonts w:eastAsia="Times New Roman"/>
                <w:szCs w:val="24"/>
                <w:lang w:eastAsia="lv-LV"/>
              </w:rPr>
            </w:pPr>
            <w:r>
              <w:rPr>
                <w:rFonts w:eastAsia="Times New Roman"/>
                <w:szCs w:val="24"/>
                <w:lang w:eastAsia="lv-LV"/>
              </w:rPr>
              <w:t>8.</w:t>
            </w:r>
            <w:r>
              <w:rPr>
                <w:rFonts w:eastAsia="Times New Roman"/>
                <w:szCs w:val="24"/>
                <w:lang w:eastAsia="lv-LV"/>
              </w:rPr>
              <w:tab/>
              <w:t>Izstrādes gaitā veiktās konsultācijas ar privātpersonām un institūcijām</w:t>
            </w: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23680" w14:textId="7A2DD04D" w:rsidR="004728B5" w:rsidRPr="0060349B" w:rsidRDefault="004728B5" w:rsidP="00B41E45">
            <w:pPr>
              <w:ind w:firstLine="214"/>
              <w:jc w:val="both"/>
              <w:rPr>
                <w:rFonts w:eastAsia="Times New Roman"/>
                <w:color w:val="000000"/>
                <w:szCs w:val="24"/>
                <w:lang w:eastAsia="lv-LV"/>
              </w:rPr>
            </w:pPr>
            <w:r>
              <w:rPr>
                <w:color w:val="000000"/>
                <w:szCs w:val="24"/>
              </w:rPr>
              <w:t>Konsultācijām tik</w:t>
            </w:r>
            <w:r w:rsidR="0060349B">
              <w:rPr>
                <w:color w:val="000000"/>
                <w:szCs w:val="24"/>
              </w:rPr>
              <w:t>s</w:t>
            </w:r>
            <w:r>
              <w:rPr>
                <w:color w:val="000000"/>
                <w:szCs w:val="24"/>
              </w:rPr>
              <w:t xml:space="preserve"> izmantota sabiedriskā apspriešana, lai sasniegtu </w:t>
            </w:r>
            <w:proofErr w:type="spellStart"/>
            <w:r>
              <w:rPr>
                <w:color w:val="000000"/>
                <w:szCs w:val="24"/>
              </w:rPr>
              <w:t>mērķgrupu</w:t>
            </w:r>
            <w:proofErr w:type="spellEnd"/>
            <w:r>
              <w:rPr>
                <w:color w:val="000000"/>
                <w:szCs w:val="24"/>
              </w:rPr>
              <w:t xml:space="preserve">, kā arī noskaidrotu pēc iespējas plašākas sabiedrības viedokli. </w:t>
            </w:r>
          </w:p>
        </w:tc>
      </w:tr>
    </w:tbl>
    <w:p w14:paraId="631419A5" w14:textId="77777777" w:rsidR="004728B5" w:rsidRDefault="004728B5" w:rsidP="004728B5">
      <w:pPr>
        <w:overflowPunct w:val="0"/>
        <w:autoSpaceDE w:val="0"/>
        <w:autoSpaceDN w:val="0"/>
        <w:adjustRightInd w:val="0"/>
        <w:textAlignment w:val="baseline"/>
        <w:rPr>
          <w:rFonts w:eastAsia="Times New Roman"/>
          <w:szCs w:val="24"/>
        </w:rPr>
      </w:pPr>
    </w:p>
    <w:p w14:paraId="1528AF14" w14:textId="77777777" w:rsidR="004728B5" w:rsidRDefault="004728B5" w:rsidP="004728B5">
      <w:pPr>
        <w:overflowPunct w:val="0"/>
        <w:autoSpaceDE w:val="0"/>
        <w:autoSpaceDN w:val="0"/>
        <w:adjustRightInd w:val="0"/>
        <w:textAlignment w:val="baseline"/>
        <w:rPr>
          <w:rFonts w:eastAsia="Times New Roman"/>
          <w:szCs w:val="24"/>
        </w:rPr>
      </w:pPr>
    </w:p>
    <w:p w14:paraId="54D14777" w14:textId="77777777" w:rsidR="004728B5" w:rsidRDefault="004728B5" w:rsidP="004728B5">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r>
      <w:proofErr w:type="spellStart"/>
      <w:r>
        <w:rPr>
          <w:rFonts w:eastAsia="Times New Roman"/>
          <w:szCs w:val="24"/>
        </w:rPr>
        <w:t>J.Žilko</w:t>
      </w:r>
      <w:proofErr w:type="spellEnd"/>
    </w:p>
    <w:p w14:paraId="38C3B9D7" w14:textId="77777777" w:rsidR="00F123CC" w:rsidRDefault="00F123CC" w:rsidP="004728B5">
      <w:pPr>
        <w:spacing w:after="240"/>
        <w:jc w:val="center"/>
        <w:rPr>
          <w:rFonts w:eastAsia="Times New Roman"/>
          <w:szCs w:val="24"/>
        </w:rPr>
      </w:pPr>
    </w:p>
    <w:sectPr w:rsidR="00F123CC" w:rsidSect="00170967">
      <w:footerReference w:type="even" r:id="rId10"/>
      <w:footerReference w:type="default" r:id="rId11"/>
      <w:headerReference w:type="first" r:id="rId12"/>
      <w:footerReference w:type="first" r:id="rId13"/>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E150" w14:textId="77777777" w:rsidR="00170967" w:rsidRDefault="00170967" w:rsidP="001D793B">
      <w:r>
        <w:separator/>
      </w:r>
    </w:p>
  </w:endnote>
  <w:endnote w:type="continuationSeparator" w:id="0">
    <w:p w14:paraId="794BF39D" w14:textId="77777777" w:rsidR="00170967" w:rsidRDefault="00170967"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5"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5"/>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1608" w14:textId="77777777" w:rsidR="00170967" w:rsidRDefault="00170967" w:rsidP="001D793B">
      <w:r>
        <w:separator/>
      </w:r>
    </w:p>
  </w:footnote>
  <w:footnote w:type="continuationSeparator" w:id="0">
    <w:p w14:paraId="75368525" w14:textId="77777777" w:rsidR="00170967" w:rsidRDefault="00170967"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A438AC"/>
    <w:multiLevelType w:val="hybridMultilevel"/>
    <w:tmpl w:val="D86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2"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D975E1"/>
    <w:multiLevelType w:val="hybridMultilevel"/>
    <w:tmpl w:val="9CBAF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3"/>
  </w:num>
  <w:num w:numId="2" w16cid:durableId="811169349">
    <w:abstractNumId w:val="19"/>
  </w:num>
  <w:num w:numId="3" w16cid:durableId="897398690">
    <w:abstractNumId w:val="17"/>
  </w:num>
  <w:num w:numId="4" w16cid:durableId="556018918">
    <w:abstractNumId w:val="10"/>
  </w:num>
  <w:num w:numId="5" w16cid:durableId="797919862">
    <w:abstractNumId w:val="14"/>
  </w:num>
  <w:num w:numId="6" w16cid:durableId="1322468478">
    <w:abstractNumId w:val="8"/>
  </w:num>
  <w:num w:numId="7" w16cid:durableId="924801217">
    <w:abstractNumId w:val="6"/>
  </w:num>
  <w:num w:numId="8" w16cid:durableId="555362773">
    <w:abstractNumId w:val="21"/>
  </w:num>
  <w:num w:numId="9" w16cid:durableId="1740706977">
    <w:abstractNumId w:val="11"/>
  </w:num>
  <w:num w:numId="10" w16cid:durableId="434328820">
    <w:abstractNumId w:val="5"/>
  </w:num>
  <w:num w:numId="11" w16cid:durableId="247815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3"/>
  </w:num>
  <w:num w:numId="13" w16cid:durableId="893587004">
    <w:abstractNumId w:val="12"/>
  </w:num>
  <w:num w:numId="14" w16cid:durableId="983388930">
    <w:abstractNumId w:val="16"/>
  </w:num>
  <w:num w:numId="15" w16cid:durableId="1228489446">
    <w:abstractNumId w:val="22"/>
  </w:num>
  <w:num w:numId="16" w16cid:durableId="813061548">
    <w:abstractNumId w:val="1"/>
  </w:num>
  <w:num w:numId="17" w16cid:durableId="1729642790">
    <w:abstractNumId w:val="9"/>
  </w:num>
  <w:num w:numId="18" w16cid:durableId="1742945187">
    <w:abstractNumId w:val="20"/>
  </w:num>
  <w:num w:numId="19" w16cid:durableId="528102962">
    <w:abstractNumId w:val="7"/>
  </w:num>
  <w:num w:numId="20" w16cid:durableId="1653561579">
    <w:abstractNumId w:val="2"/>
  </w:num>
  <w:num w:numId="21" w16cid:durableId="1839272577">
    <w:abstractNumId w:val="0"/>
  </w:num>
  <w:num w:numId="22" w16cid:durableId="2106145604">
    <w:abstractNumId w:val="4"/>
  </w:num>
  <w:num w:numId="23" w16cid:durableId="2259227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5606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4692B"/>
    <w:rsid w:val="00052160"/>
    <w:rsid w:val="00053D14"/>
    <w:rsid w:val="00055D49"/>
    <w:rsid w:val="00072F4F"/>
    <w:rsid w:val="0008709D"/>
    <w:rsid w:val="000933B1"/>
    <w:rsid w:val="000933D9"/>
    <w:rsid w:val="000C1C2B"/>
    <w:rsid w:val="000E0924"/>
    <w:rsid w:val="000E6E28"/>
    <w:rsid w:val="000F33BA"/>
    <w:rsid w:val="00107595"/>
    <w:rsid w:val="00111FEF"/>
    <w:rsid w:val="001271E9"/>
    <w:rsid w:val="00140052"/>
    <w:rsid w:val="00151F68"/>
    <w:rsid w:val="001537E8"/>
    <w:rsid w:val="00161C35"/>
    <w:rsid w:val="00170967"/>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1F37A0"/>
    <w:rsid w:val="0020665C"/>
    <w:rsid w:val="0023134C"/>
    <w:rsid w:val="00234071"/>
    <w:rsid w:val="0023672E"/>
    <w:rsid w:val="00236C03"/>
    <w:rsid w:val="002434C7"/>
    <w:rsid w:val="002478FD"/>
    <w:rsid w:val="00252CEC"/>
    <w:rsid w:val="00261C4A"/>
    <w:rsid w:val="002666BF"/>
    <w:rsid w:val="0027098A"/>
    <w:rsid w:val="00280E5A"/>
    <w:rsid w:val="0028392E"/>
    <w:rsid w:val="002A64C0"/>
    <w:rsid w:val="002C5511"/>
    <w:rsid w:val="002C701D"/>
    <w:rsid w:val="002D0D5F"/>
    <w:rsid w:val="002D3D05"/>
    <w:rsid w:val="002D67DE"/>
    <w:rsid w:val="002E4217"/>
    <w:rsid w:val="002E42A4"/>
    <w:rsid w:val="002F20B7"/>
    <w:rsid w:val="00307611"/>
    <w:rsid w:val="00307F41"/>
    <w:rsid w:val="00312FCF"/>
    <w:rsid w:val="0031560F"/>
    <w:rsid w:val="00323461"/>
    <w:rsid w:val="00326D52"/>
    <w:rsid w:val="00331DA8"/>
    <w:rsid w:val="00332642"/>
    <w:rsid w:val="003419B6"/>
    <w:rsid w:val="00367D8D"/>
    <w:rsid w:val="00373663"/>
    <w:rsid w:val="0039621F"/>
    <w:rsid w:val="00396A5C"/>
    <w:rsid w:val="003A7F10"/>
    <w:rsid w:val="003C6985"/>
    <w:rsid w:val="003D75F1"/>
    <w:rsid w:val="003F36E2"/>
    <w:rsid w:val="003F4945"/>
    <w:rsid w:val="003F5BBA"/>
    <w:rsid w:val="00404078"/>
    <w:rsid w:val="004055B6"/>
    <w:rsid w:val="00406D8C"/>
    <w:rsid w:val="0042237E"/>
    <w:rsid w:val="0043323C"/>
    <w:rsid w:val="004400C5"/>
    <w:rsid w:val="004422E7"/>
    <w:rsid w:val="00462E19"/>
    <w:rsid w:val="00464494"/>
    <w:rsid w:val="00472145"/>
    <w:rsid w:val="004728B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5F022E"/>
    <w:rsid w:val="0060349B"/>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7A"/>
    <w:rsid w:val="008F788C"/>
    <w:rsid w:val="00901076"/>
    <w:rsid w:val="009012BC"/>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C73B5"/>
    <w:rsid w:val="009E3EA2"/>
    <w:rsid w:val="009E5927"/>
    <w:rsid w:val="009E7CCA"/>
    <w:rsid w:val="009F5861"/>
    <w:rsid w:val="00A0164B"/>
    <w:rsid w:val="00A0623D"/>
    <w:rsid w:val="00A117C5"/>
    <w:rsid w:val="00A143EA"/>
    <w:rsid w:val="00A16688"/>
    <w:rsid w:val="00A41B25"/>
    <w:rsid w:val="00A4674A"/>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D683D"/>
    <w:rsid w:val="00AE03F2"/>
    <w:rsid w:val="00AE0698"/>
    <w:rsid w:val="00AF6393"/>
    <w:rsid w:val="00AF6812"/>
    <w:rsid w:val="00B05D12"/>
    <w:rsid w:val="00B142DD"/>
    <w:rsid w:val="00B15982"/>
    <w:rsid w:val="00B17469"/>
    <w:rsid w:val="00B20782"/>
    <w:rsid w:val="00B25E05"/>
    <w:rsid w:val="00B41E4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20CF6"/>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12321"/>
    <w:rsid w:val="00D2372D"/>
    <w:rsid w:val="00D264AC"/>
    <w:rsid w:val="00D4647B"/>
    <w:rsid w:val="00D50EC4"/>
    <w:rsid w:val="00D80082"/>
    <w:rsid w:val="00D931CD"/>
    <w:rsid w:val="00DC337A"/>
    <w:rsid w:val="00DC7DAC"/>
    <w:rsid w:val="00DD1E65"/>
    <w:rsid w:val="00DF1EE1"/>
    <w:rsid w:val="00E0396C"/>
    <w:rsid w:val="00E05E39"/>
    <w:rsid w:val="00E123EA"/>
    <w:rsid w:val="00E12479"/>
    <w:rsid w:val="00E21D49"/>
    <w:rsid w:val="00E250F6"/>
    <w:rsid w:val="00E2723E"/>
    <w:rsid w:val="00E310E7"/>
    <w:rsid w:val="00E37C3A"/>
    <w:rsid w:val="00E53B97"/>
    <w:rsid w:val="00E6546F"/>
    <w:rsid w:val="00E7440F"/>
    <w:rsid w:val="00E77A1F"/>
    <w:rsid w:val="00E86FFA"/>
    <w:rsid w:val="00EA71C9"/>
    <w:rsid w:val="00EC15F7"/>
    <w:rsid w:val="00EC190D"/>
    <w:rsid w:val="00ED1565"/>
    <w:rsid w:val="00ED785E"/>
    <w:rsid w:val="00ED7B75"/>
    <w:rsid w:val="00EE59F5"/>
    <w:rsid w:val="00EE67BC"/>
    <w:rsid w:val="00EF2A1A"/>
    <w:rsid w:val="00F0067A"/>
    <w:rsid w:val="00F029ED"/>
    <w:rsid w:val="00F123CC"/>
    <w:rsid w:val="00F13D1E"/>
    <w:rsid w:val="00F2238B"/>
    <w:rsid w:val="00F26068"/>
    <w:rsid w:val="00F31DCD"/>
    <w:rsid w:val="00F34FE4"/>
    <w:rsid w:val="00F438E7"/>
    <w:rsid w:val="00F639A4"/>
    <w:rsid w:val="00F7370E"/>
    <w:rsid w:val="00F73E3F"/>
    <w:rsid w:val="00F76071"/>
    <w:rsid w:val="00F850B2"/>
    <w:rsid w:val="00FA159A"/>
    <w:rsid w:val="00FA1EC6"/>
    <w:rsid w:val="00FB15DD"/>
    <w:rsid w:val="00FB6320"/>
    <w:rsid w:val="00FE2C0A"/>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link w:val="Heading1Char"/>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paragraph" w:styleId="Heading4">
    <w:name w:val="heading 4"/>
    <w:basedOn w:val="Normal"/>
    <w:next w:val="Normal"/>
    <w:link w:val="Heading4Char"/>
    <w:semiHidden/>
    <w:unhideWhenUsed/>
    <w:qFormat/>
    <w:rsid w:val="00F34F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character" w:customStyle="1" w:styleId="Heading4Char">
    <w:name w:val="Heading 4 Char"/>
    <w:basedOn w:val="DefaultParagraphFont"/>
    <w:link w:val="Heading4"/>
    <w:semiHidden/>
    <w:rsid w:val="00F34FE4"/>
    <w:rPr>
      <w:rFonts w:asciiTheme="majorHAnsi" w:eastAsiaTheme="majorEastAsia" w:hAnsiTheme="majorHAnsi" w:cstheme="majorBidi"/>
      <w:i/>
      <w:iCs/>
      <w:color w:val="365F91" w:themeColor="accent1" w:themeShade="BF"/>
      <w:sz w:val="24"/>
      <w:szCs w:val="22"/>
      <w:lang w:eastAsia="en-US"/>
    </w:rPr>
  </w:style>
  <w:style w:type="character" w:customStyle="1" w:styleId="Heading1Char">
    <w:name w:val="Heading 1 Char"/>
    <w:basedOn w:val="DefaultParagraphFont"/>
    <w:link w:val="Heading1"/>
    <w:rsid w:val="00F34FE4"/>
    <w:rPr>
      <w:rFonts w:ascii="Arial" w:eastAsia="Times New Roman" w:hAnsi="Arial" w:cs="Arial"/>
      <w:b/>
      <w:bCs/>
      <w:kern w:val="32"/>
      <w:sz w:val="32"/>
      <w:szCs w:val="32"/>
      <w:lang w:eastAsia="en-US"/>
    </w:rPr>
  </w:style>
  <w:style w:type="paragraph" w:customStyle="1" w:styleId="tv213">
    <w:name w:val="tv213"/>
    <w:basedOn w:val="Normal"/>
    <w:rsid w:val="00F34FE4"/>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18225832">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8536</Words>
  <Characters>4866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Sigita Varika</cp:lastModifiedBy>
  <cp:revision>2</cp:revision>
  <cp:lastPrinted>2016-12-06T06:12:00Z</cp:lastPrinted>
  <dcterms:created xsi:type="dcterms:W3CDTF">2024-04-10T11:35:00Z</dcterms:created>
  <dcterms:modified xsi:type="dcterms:W3CDTF">2024-04-10T11:35:00Z</dcterms:modified>
</cp:coreProperties>
</file>