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614F" w14:textId="77777777" w:rsidR="00C82C75" w:rsidRDefault="00C82C75" w:rsidP="00140052">
      <w:pPr>
        <w:jc w:val="right"/>
        <w:rPr>
          <w:b/>
        </w:rPr>
      </w:pPr>
    </w:p>
    <w:p w14:paraId="1CCC7F03" w14:textId="59EF96DF" w:rsidR="00140052" w:rsidRDefault="00DB3611" w:rsidP="00140052">
      <w:pPr>
        <w:jc w:val="right"/>
        <w:rPr>
          <w:b/>
        </w:rPr>
      </w:pPr>
      <w:r>
        <w:rPr>
          <w:b/>
        </w:rPr>
        <w:t>Apstiprināti</w:t>
      </w:r>
    </w:p>
    <w:p w14:paraId="6C316523" w14:textId="048AE28B" w:rsidR="00140052" w:rsidRDefault="00DB3611" w:rsidP="00140052">
      <w:pPr>
        <w:jc w:val="right"/>
      </w:pPr>
      <w:r>
        <w:t xml:space="preserve">ar </w:t>
      </w:r>
      <w:r w:rsidR="00140052">
        <w:t>Ķekavas novada domes</w:t>
      </w:r>
    </w:p>
    <w:p w14:paraId="3E01E1C2" w14:textId="7FF3BE72" w:rsidR="00140052" w:rsidRDefault="00AA0A62" w:rsidP="00140052">
      <w:pPr>
        <w:jc w:val="right"/>
      </w:pPr>
      <w:r>
        <w:t>2024</w:t>
      </w:r>
      <w:r w:rsidR="00140052">
        <w:t xml:space="preserve">.gada </w:t>
      </w:r>
      <w:r>
        <w:t>_____________</w:t>
      </w:r>
      <w:r w:rsidR="004E357D">
        <w:t xml:space="preserve"> </w:t>
      </w:r>
      <w:r w:rsidR="00140052">
        <w:t xml:space="preserve">sēdes </w:t>
      </w:r>
    </w:p>
    <w:p w14:paraId="693E94A2" w14:textId="7084F8F3" w:rsidR="00140052" w:rsidRDefault="00C416F0" w:rsidP="00140052">
      <w:pPr>
        <w:jc w:val="right"/>
      </w:pPr>
      <w:r>
        <w:t>l</w:t>
      </w:r>
      <w:r w:rsidR="00140052">
        <w:t>ēmum</w:t>
      </w:r>
      <w:r w:rsidR="00DB3611">
        <w:t>u</w:t>
      </w:r>
      <w:r w:rsidR="00140052">
        <w:t xml:space="preserve"> Nr. </w:t>
      </w:r>
      <w:r w:rsidR="00AA0A62">
        <w:t>___</w:t>
      </w:r>
      <w:r w:rsidR="00140052">
        <w:t xml:space="preserve"> (protokols Nr. </w:t>
      </w:r>
      <w:r w:rsidR="00AA0A62">
        <w:t>____)</w:t>
      </w:r>
      <w:r w:rsidR="00140052">
        <w:t xml:space="preserve">     </w:t>
      </w:r>
    </w:p>
    <w:p w14:paraId="20D8FDCB" w14:textId="77777777" w:rsidR="00140052" w:rsidRDefault="00140052" w:rsidP="0008709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4B13E44F" w14:textId="3E8F89A2" w:rsidR="00DB3611" w:rsidRPr="00AD6921" w:rsidRDefault="00DB3611" w:rsidP="00DB3611">
      <w:pPr>
        <w:jc w:val="center"/>
        <w:rPr>
          <w:b/>
          <w:bCs/>
          <w:color w:val="000000"/>
          <w:shd w:val="clear" w:color="auto" w:fill="FFFFFF"/>
        </w:rPr>
      </w:pPr>
      <w:r w:rsidRPr="00EE081D">
        <w:rPr>
          <w:b/>
          <w:bCs/>
        </w:rPr>
        <w:t>Saistošie noteikumi Nr.</w:t>
      </w:r>
      <w:r w:rsidR="00AA0A62">
        <w:rPr>
          <w:b/>
          <w:bCs/>
        </w:rPr>
        <w:t>__</w:t>
      </w:r>
      <w:r w:rsidRPr="00EE081D">
        <w:rPr>
          <w:b/>
          <w:bCs/>
        </w:rPr>
        <w:t>/</w:t>
      </w:r>
      <w:r w:rsidR="00AA0A62">
        <w:rPr>
          <w:b/>
          <w:bCs/>
        </w:rPr>
        <w:t>2024</w:t>
      </w:r>
    </w:p>
    <w:p w14:paraId="244B45C6" w14:textId="21BB2AC9" w:rsidR="00AA0A62" w:rsidRPr="00AA0A62" w:rsidRDefault="00AA0A62" w:rsidP="00AA0A62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A0A62">
        <w:rPr>
          <w:b/>
          <w:bCs/>
          <w:color w:val="000000"/>
          <w:sz w:val="28"/>
          <w:szCs w:val="28"/>
          <w:shd w:val="clear" w:color="auto" w:fill="FFFFFF"/>
        </w:rPr>
        <w:t>Kārtība, kādā reģistrējami un izskatāmi iesniegumi par izglītojamā uzņemšanu Ķekavas novada pašvaldības vispārējās izglītības iestāžu 1. klasē</w:t>
      </w:r>
    </w:p>
    <w:p w14:paraId="1776C16D" w14:textId="77777777" w:rsidR="006C47E7" w:rsidRDefault="006C47E7" w:rsidP="00AA0A62">
      <w:pPr>
        <w:rPr>
          <w:i/>
          <w:iCs/>
          <w:color w:val="000000"/>
          <w:szCs w:val="20"/>
          <w:shd w:val="clear" w:color="auto" w:fill="FFFFFF"/>
        </w:rPr>
      </w:pPr>
    </w:p>
    <w:p w14:paraId="41E7258D" w14:textId="77777777" w:rsidR="006C47E7" w:rsidRDefault="006C47E7" w:rsidP="006C47E7">
      <w:pPr>
        <w:jc w:val="right"/>
        <w:rPr>
          <w:i/>
          <w:color w:val="000000"/>
          <w:sz w:val="22"/>
        </w:rPr>
      </w:pPr>
      <w:r>
        <w:rPr>
          <w:i/>
          <w:iCs/>
          <w:color w:val="000000"/>
          <w:sz w:val="22"/>
          <w:shd w:val="clear" w:color="auto" w:fill="FFFFFF"/>
        </w:rPr>
        <w:t>Izdoti saskaņā ar</w:t>
      </w:r>
      <w:r>
        <w:rPr>
          <w:i/>
          <w:color w:val="000000"/>
          <w:sz w:val="22"/>
        </w:rPr>
        <w:t xml:space="preserve"> </w:t>
      </w:r>
    </w:p>
    <w:p w14:paraId="6402A08D" w14:textId="046E73C2" w:rsidR="006C47E7" w:rsidRDefault="00AA0A62" w:rsidP="0034635A">
      <w:pPr>
        <w:jc w:val="right"/>
        <w:rPr>
          <w:i/>
          <w:iCs/>
          <w:sz w:val="22"/>
        </w:rPr>
      </w:pPr>
      <w:r>
        <w:rPr>
          <w:i/>
          <w:sz w:val="22"/>
        </w:rPr>
        <w:t xml:space="preserve">Pašvaldību likuma </w:t>
      </w:r>
      <w:r w:rsidRPr="00AA0A62">
        <w:rPr>
          <w:i/>
          <w:iCs/>
          <w:sz w:val="22"/>
        </w:rPr>
        <w:t>44. panta otro daļu</w:t>
      </w:r>
    </w:p>
    <w:p w14:paraId="30703AFD" w14:textId="77777777" w:rsidR="0034635A" w:rsidRPr="0034635A" w:rsidRDefault="0034635A" w:rsidP="0034635A">
      <w:pPr>
        <w:jc w:val="right"/>
        <w:rPr>
          <w:sz w:val="22"/>
        </w:rPr>
      </w:pPr>
    </w:p>
    <w:p w14:paraId="53D625B3" w14:textId="77777777" w:rsidR="006C47E7" w:rsidRDefault="006C47E7" w:rsidP="006C47E7">
      <w:pPr>
        <w:spacing w:after="240"/>
        <w:jc w:val="center"/>
        <w:rPr>
          <w:b/>
        </w:rPr>
      </w:pPr>
      <w:r>
        <w:rPr>
          <w:b/>
        </w:rPr>
        <w:t xml:space="preserve">I. Vispārīgie jautājumi </w:t>
      </w:r>
    </w:p>
    <w:p w14:paraId="237DAEFE" w14:textId="1257132B" w:rsidR="00AA0A62" w:rsidRDefault="006C47E7" w:rsidP="006C47E7">
      <w:pPr>
        <w:overflowPunct w:val="0"/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AA0A62" w:rsidRPr="00AA0A62">
        <w:t xml:space="preserve">Saistošie noteikumi </w:t>
      </w:r>
      <w:r w:rsidR="0034635A">
        <w:t xml:space="preserve">(turpmāk – noteikumi) </w:t>
      </w:r>
      <w:r w:rsidR="00AA0A62" w:rsidRPr="00AA0A62">
        <w:t xml:space="preserve">nosaka kārtību, kādā reģistrējami un izskatāmi iesniegumi par izglītojamo reģistrēšanu un </w:t>
      </w:r>
      <w:r w:rsidR="00AA0A62">
        <w:t>vietas piešķiršanu</w:t>
      </w:r>
      <w:r w:rsidR="00AA0A62" w:rsidRPr="00AA0A62">
        <w:t xml:space="preserve"> Ķekavas novada pašvaldības (turpmāk – pašvaldība) dibinātas vispārējās izglītības iestā</w:t>
      </w:r>
      <w:r w:rsidR="0034635A">
        <w:t>des</w:t>
      </w:r>
      <w:r w:rsidR="00AA0A62" w:rsidRPr="00AA0A62">
        <w:t xml:space="preserve"> (turpmāk –</w:t>
      </w:r>
      <w:r w:rsidR="0034635A">
        <w:t xml:space="preserve"> </w:t>
      </w:r>
      <w:r w:rsidR="00AA0A62" w:rsidRPr="00AA0A62">
        <w:t>iestāde) 1. klasē</w:t>
      </w:r>
      <w:r w:rsidR="00AA0A62">
        <w:t>.</w:t>
      </w:r>
    </w:p>
    <w:p w14:paraId="2104BFB5" w14:textId="79E4BC6A" w:rsidR="006C47E7" w:rsidRDefault="006C47E7" w:rsidP="006C47E7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 xml:space="preserve">2. </w:t>
      </w:r>
      <w:r w:rsidR="003410D7">
        <w:t>Bērna v</w:t>
      </w:r>
      <w:r w:rsidR="00AA0A62" w:rsidRPr="00AA0A62">
        <w:t>ecāk</w:t>
      </w:r>
      <w:r w:rsidR="00AA0A62">
        <w:t>i</w:t>
      </w:r>
      <w:r w:rsidR="00AA0A62" w:rsidRPr="00AA0A62">
        <w:t xml:space="preserve"> vai person</w:t>
      </w:r>
      <w:r w:rsidR="00AA0A62">
        <w:t>a</w:t>
      </w:r>
      <w:r w:rsidR="00AA0A62" w:rsidRPr="00AA0A62">
        <w:t>, kas realizē bērna aizgādību (turpmāk – bērna likumiskais pārstāvis)</w:t>
      </w:r>
      <w:r w:rsidR="0034635A">
        <w:t>,</w:t>
      </w:r>
      <w:r w:rsidR="00AA0A62" w:rsidRPr="00AA0A62">
        <w:t xml:space="preserve"> </w:t>
      </w:r>
      <w:r>
        <w:t>noteikumos noteiktā kārtībā piesaka bērnu pamatizglītības apguvei iestādes 1. klasē līdz tam gadam (ieskaitot), kad bērns sasniedz normatīvajos aktos noteikto vecumu pamatizglītības apguve</w:t>
      </w:r>
      <w:r w:rsidR="00AA0A62">
        <w:t>s uzsākšanai</w:t>
      </w:r>
      <w:r>
        <w:t>.</w:t>
      </w:r>
    </w:p>
    <w:p w14:paraId="4A152967" w14:textId="09CC339D" w:rsidR="003410D7" w:rsidRDefault="006C47E7" w:rsidP="00AA0A62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 xml:space="preserve">3. </w:t>
      </w:r>
      <w:r w:rsidR="003410D7" w:rsidRPr="003410D7">
        <w:t>Atkarībā no veselības stāvokļa un psiholoģiskās sagatavotības</w:t>
      </w:r>
      <w:r w:rsidR="0034635A">
        <w:t>,</w:t>
      </w:r>
      <w:r w:rsidR="003410D7" w:rsidRPr="003410D7">
        <w:t xml:space="preserve"> izglītojamais var sākt pamatizglītības ieguvi vienu gadu agrāk</w:t>
      </w:r>
      <w:r w:rsidR="0034635A">
        <w:t>,</w:t>
      </w:r>
      <w:r w:rsidR="003410D7" w:rsidRPr="003410D7">
        <w:t xml:space="preserve"> saskaņā ar vecāku vēlmēm</w:t>
      </w:r>
      <w:r w:rsidR="0034635A">
        <w:t>,</w:t>
      </w:r>
      <w:r w:rsidR="003410D7" w:rsidRPr="003410D7">
        <w:t xml:space="preserve"> vai vienu gadu vēlāk, pamatojoties uz ģimenes ārsta atzinumu.</w:t>
      </w:r>
    </w:p>
    <w:p w14:paraId="540BDF88" w14:textId="431F89A5" w:rsidR="006C47E7" w:rsidRDefault="006C47E7" w:rsidP="006C47E7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4. Bērnu ar speciālajām vajadzībām iestādē uzņem</w:t>
      </w:r>
      <w:r w:rsidR="0034635A">
        <w:t>,</w:t>
      </w:r>
      <w:r>
        <w:t xml:space="preserve"> atbilstoši attiecīgās iestādes nolikumam</w:t>
      </w:r>
      <w:r w:rsidR="0034635A">
        <w:t>,</w:t>
      </w:r>
      <w:r>
        <w:t xml:space="preserve"> un</w:t>
      </w:r>
      <w:r w:rsidR="0034635A">
        <w:t>,</w:t>
      </w:r>
      <w:r>
        <w:t xml:space="preserve"> pamatojoties uz pedagoģiski medicīniskās komisijas atzinumu.</w:t>
      </w:r>
    </w:p>
    <w:p w14:paraId="3B41FEF4" w14:textId="079E29F4" w:rsidR="00FB02BF" w:rsidRDefault="006C47E7" w:rsidP="00FB02BF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5. Uzņemot bērnus 1. klasē, iestādes iestājpārbaudījumus nerīko.</w:t>
      </w:r>
    </w:p>
    <w:p w14:paraId="27567700" w14:textId="555168EF" w:rsidR="006C47E7" w:rsidRDefault="006C47E7" w:rsidP="006C47E7">
      <w:pPr>
        <w:spacing w:before="360" w:after="240"/>
        <w:jc w:val="center"/>
        <w:rPr>
          <w:b/>
        </w:rPr>
      </w:pPr>
      <w:r>
        <w:rPr>
          <w:b/>
        </w:rPr>
        <w:t xml:space="preserve">II. </w:t>
      </w:r>
      <w:r w:rsidR="003410D7" w:rsidRPr="003410D7">
        <w:rPr>
          <w:b/>
          <w:bCs/>
        </w:rPr>
        <w:t>Iesnieguma par bērna uzņemšanu 1. klasē reģistrēšanas kārtība</w:t>
      </w:r>
    </w:p>
    <w:p w14:paraId="3B1FF346" w14:textId="77777777" w:rsidR="006C47E7" w:rsidRDefault="006C47E7" w:rsidP="006C47E7">
      <w:pPr>
        <w:spacing w:before="120"/>
        <w:ind w:firstLine="567"/>
        <w:jc w:val="center"/>
        <w:rPr>
          <w:b/>
          <w:sz w:val="12"/>
          <w:szCs w:val="12"/>
        </w:rPr>
      </w:pPr>
    </w:p>
    <w:p w14:paraId="53C487B7" w14:textId="2BF05389" w:rsidR="006C47E7" w:rsidRDefault="00242E17" w:rsidP="006C47E7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6</w:t>
      </w:r>
      <w:r w:rsidR="006C47E7">
        <w:t xml:space="preserve">. </w:t>
      </w:r>
      <w:r w:rsidR="003410D7">
        <w:t>Iesniegumu</w:t>
      </w:r>
      <w:r w:rsidR="00990C28">
        <w:t>s</w:t>
      </w:r>
      <w:r w:rsidR="006C47E7">
        <w:t xml:space="preserve"> bērnu uzņemšanai 1. klasē iestādēs jaunajam mācību gadam </w:t>
      </w:r>
      <w:r w:rsidR="00990C28" w:rsidRPr="00990C28">
        <w:t>reģistrē</w:t>
      </w:r>
      <w:r w:rsidR="00990C28">
        <w:t xml:space="preserve"> </w:t>
      </w:r>
      <w:r w:rsidR="006C47E7">
        <w:t>līdz kārtējā kalendārā gada 30. aprīlim</w:t>
      </w:r>
      <w:r w:rsidR="00FB02BF">
        <w:t>.</w:t>
      </w:r>
    </w:p>
    <w:p w14:paraId="34FC1598" w14:textId="79B43843" w:rsidR="00FB02BF" w:rsidRDefault="00242E17" w:rsidP="006C47E7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7</w:t>
      </w:r>
      <w:r w:rsidR="00FB02BF">
        <w:t xml:space="preserve">. Lai </w:t>
      </w:r>
      <w:r w:rsidR="00EC6B66">
        <w:t>i</w:t>
      </w:r>
      <w:r w:rsidR="00EC6B66" w:rsidRPr="00EC6B66">
        <w:t>estādē vai pašvaldības Klientu apkalpošanas centrā klātienē iesniegt</w:t>
      </w:r>
      <w:r w:rsidR="00990C28">
        <w:t>u</w:t>
      </w:r>
      <w:r w:rsidR="00EC6B66" w:rsidRPr="00EC6B66">
        <w:t xml:space="preserve"> iesniegumu par bērna reģistrēšanu 1. klases pretendentu sarakstā, bērna likumiskais pārstāvis</w:t>
      </w:r>
      <w:r w:rsidR="0034635A">
        <w:t>,</w:t>
      </w:r>
      <w:r w:rsidR="00EC6B66" w:rsidRPr="00EC6B66">
        <w:t xml:space="preserve"> pirms iesnieguma aizpildīšanas</w:t>
      </w:r>
      <w:r w:rsidR="0034635A">
        <w:t>,</w:t>
      </w:r>
      <w:r w:rsidR="00EC6B66" w:rsidRPr="00EC6B66">
        <w:t xml:space="preserve"> uzrāda personu apliecinošu dokumentu un bērna dzimšanas apliecību vai bērna personu apliecinošu dokumentu, un</w:t>
      </w:r>
      <w:r w:rsidR="00A30CFC">
        <w:t>,</w:t>
      </w:r>
      <w:r w:rsidR="00EC6B66" w:rsidRPr="00EC6B66">
        <w:t xml:space="preserve"> nepieciešamības gadījumā</w:t>
      </w:r>
      <w:r w:rsidR="00A30CFC">
        <w:t>,</w:t>
      </w:r>
      <w:r w:rsidR="00EC6B66" w:rsidRPr="00EC6B66">
        <w:t xml:space="preserve"> </w:t>
      </w:r>
      <w:r w:rsidR="008724C1">
        <w:t xml:space="preserve">iesniegumam pievieno </w:t>
      </w:r>
      <w:r w:rsidR="00EC6B66" w:rsidRPr="00EC6B66">
        <w:t xml:space="preserve">bāriņtiesas lēmumu par bērna </w:t>
      </w:r>
      <w:proofErr w:type="spellStart"/>
      <w:r w:rsidR="00EC6B66" w:rsidRPr="00EC6B66">
        <w:t>ārpusģimenes</w:t>
      </w:r>
      <w:proofErr w:type="spellEnd"/>
      <w:r w:rsidR="00EC6B66" w:rsidRPr="00EC6B66">
        <w:t xml:space="preserve"> aprūpi un/vai pilnvaru.</w:t>
      </w:r>
    </w:p>
    <w:p w14:paraId="19D42DD7" w14:textId="68F66617" w:rsidR="00EC6B66" w:rsidRDefault="00242E17" w:rsidP="006C47E7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8</w:t>
      </w:r>
      <w:r w:rsidR="00EC6B66">
        <w:t xml:space="preserve">. </w:t>
      </w:r>
      <w:r w:rsidR="00EC6B66" w:rsidRPr="00EC6B66">
        <w:t xml:space="preserve">Lai iesniegtu iesniegumu par bērna reģistrēšanu 1. klases pretendentu sarakstā, neierodoties </w:t>
      </w:r>
      <w:r w:rsidR="00EC6B66">
        <w:t>i</w:t>
      </w:r>
      <w:r w:rsidR="00EC6B66" w:rsidRPr="00EC6B66">
        <w:t>estādē</w:t>
      </w:r>
      <w:r w:rsidR="00EC6B66">
        <w:t xml:space="preserve"> </w:t>
      </w:r>
      <w:r w:rsidR="00EC6B66" w:rsidRPr="00EC6B66">
        <w:t xml:space="preserve">vai pašvaldības Klientu apkalpošanas centrā, bērna likumiskais pārstāvis aizpilda iesnieguma veidlapu. </w:t>
      </w:r>
      <w:r>
        <w:t>N</w:t>
      </w:r>
      <w:r w:rsidR="00EC6B66" w:rsidRPr="00EC6B66">
        <w:t>epieciešamības gadījumā</w:t>
      </w:r>
      <w:r w:rsidR="00A30CFC">
        <w:t>,</w:t>
      </w:r>
      <w:r w:rsidR="00EC6B66" w:rsidRPr="00EC6B66">
        <w:t xml:space="preserve"> </w:t>
      </w:r>
      <w:r>
        <w:t>i</w:t>
      </w:r>
      <w:r w:rsidRPr="00242E17">
        <w:t xml:space="preserve">esniegumam pievieno </w:t>
      </w:r>
      <w:r w:rsidR="00EC6B66" w:rsidRPr="00EC6B66">
        <w:t xml:space="preserve">bāriņtiesas lēmuma par bērna </w:t>
      </w:r>
      <w:proofErr w:type="spellStart"/>
      <w:r w:rsidR="00EC6B66" w:rsidRPr="00EC6B66">
        <w:t>ārpusģimenes</w:t>
      </w:r>
      <w:proofErr w:type="spellEnd"/>
      <w:r w:rsidR="00EC6B66" w:rsidRPr="00EC6B66">
        <w:t xml:space="preserve"> aprūpi kopiju un/vai pilnvaras kopiju. Iesniegumu, kas atsevišķi parakstīts ar drošu elektronisko parakstu</w:t>
      </w:r>
      <w:r w:rsidR="00A30CFC">
        <w:t>,</w:t>
      </w:r>
      <w:r w:rsidR="00990C28">
        <w:t xml:space="preserve"> </w:t>
      </w:r>
      <w:r w:rsidR="00EC6B66" w:rsidRPr="00EC6B66">
        <w:t xml:space="preserve">un pielikumus </w:t>
      </w:r>
      <w:proofErr w:type="spellStart"/>
      <w:r w:rsidR="00EC6B66" w:rsidRPr="00EC6B66">
        <w:t>s</w:t>
      </w:r>
      <w:r w:rsidR="00990C28">
        <w:t>ū</w:t>
      </w:r>
      <w:r w:rsidR="00EC6B66" w:rsidRPr="00EC6B66">
        <w:t>ta</w:t>
      </w:r>
      <w:proofErr w:type="spellEnd"/>
      <w:r w:rsidR="00EC6B66" w:rsidRPr="00EC6B66">
        <w:t xml:space="preserve"> uz </w:t>
      </w:r>
      <w:r w:rsidR="00EC6B66">
        <w:t>pašvaldības</w:t>
      </w:r>
      <w:r w:rsidR="00EC6B66" w:rsidRPr="00EC6B66">
        <w:t xml:space="preserve"> </w:t>
      </w:r>
      <w:r w:rsidR="00A30CFC">
        <w:t xml:space="preserve">e-adresi vai </w:t>
      </w:r>
      <w:r w:rsidR="00EC6B66" w:rsidRPr="00EC6B66">
        <w:t>oficiālo elektronisko adresi</w:t>
      </w:r>
      <w:r w:rsidR="00EC6B66">
        <w:t xml:space="preserve"> </w:t>
      </w:r>
      <w:hyperlink r:id="rId8" w:history="1">
        <w:r w:rsidR="00EC6B66" w:rsidRPr="00A2025B">
          <w:rPr>
            <w:rStyle w:val="Hyperlink"/>
          </w:rPr>
          <w:t>novads@kekava.lv</w:t>
        </w:r>
      </w:hyperlink>
      <w:r w:rsidR="00EC6B66" w:rsidRPr="00EC6B66">
        <w:t>.</w:t>
      </w:r>
    </w:p>
    <w:p w14:paraId="378A0DF7" w14:textId="6D474FBA" w:rsidR="006C47E7" w:rsidRPr="00EC6B66" w:rsidRDefault="00242E17" w:rsidP="00EC6B66">
      <w:pPr>
        <w:overflowPunct w:val="0"/>
        <w:autoSpaceDE w:val="0"/>
        <w:autoSpaceDN w:val="0"/>
        <w:adjustRightInd w:val="0"/>
        <w:spacing w:before="120"/>
        <w:ind w:firstLine="567"/>
        <w:jc w:val="both"/>
        <w:rPr>
          <w:szCs w:val="20"/>
          <w:u w:val="single"/>
        </w:rPr>
      </w:pPr>
      <w:r>
        <w:lastRenderedPageBreak/>
        <w:t>9</w:t>
      </w:r>
      <w:r w:rsidR="00EC6B66">
        <w:t>. B</w:t>
      </w:r>
      <w:r w:rsidR="00EC6B66" w:rsidRPr="00EC6B66">
        <w:t xml:space="preserve">ērna likumiskais pārstāvis </w:t>
      </w:r>
      <w:r w:rsidR="006C47E7">
        <w:t>ir tiesīg</w:t>
      </w:r>
      <w:r w:rsidR="00EC6B66">
        <w:t>s</w:t>
      </w:r>
      <w:r w:rsidR="006C47E7">
        <w:t xml:space="preserve"> pieteikt bērnu vienā iestādē, kā nākamo norādot iespējamo vēlamo prioritāro iestādi.</w:t>
      </w:r>
    </w:p>
    <w:p w14:paraId="46467C0B" w14:textId="5291E433" w:rsidR="006C47E7" w:rsidRDefault="008724C1" w:rsidP="006C47E7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10</w:t>
      </w:r>
      <w:r w:rsidR="006C47E7">
        <w:t xml:space="preserve">. Gadījumā, ja bērna reģistrācija nav bijusi iespējama līdz kārtējā kalendārā gada 30. aprīlim, pašvaldība koordinē bērna uzņemšanu 1. klasē tajā iestādē, kurā ir brīvas vietas. </w:t>
      </w:r>
    </w:p>
    <w:p w14:paraId="19119E7F" w14:textId="5FEA6C4D" w:rsidR="006C47E7" w:rsidRDefault="008724C1" w:rsidP="006C47E7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11</w:t>
      </w:r>
      <w:r w:rsidR="006C47E7">
        <w:t xml:space="preserve">. Reģistrējot </w:t>
      </w:r>
      <w:r>
        <w:t>iesniegumu</w:t>
      </w:r>
      <w:r w:rsidR="006C47E7">
        <w:t xml:space="preserve">, iestādes atbildīgais darbinieks vai pašvaldības Klientu apkalpošanas centra speciālists pārbauda </w:t>
      </w:r>
      <w:r>
        <w:t>iesniegumā</w:t>
      </w:r>
      <w:r w:rsidR="006C47E7">
        <w:t xml:space="preserve"> norādīto informāciju. Iestādes atbildīgajam darbiniekam vai pašvaldības Klientu apkalpošanas centra speciālistam ir tiesības lūgt precizēt vai papildināt </w:t>
      </w:r>
      <w:r>
        <w:t>iesniegumu</w:t>
      </w:r>
      <w:r w:rsidR="006C47E7">
        <w:t xml:space="preserve">, ja tas aizpildīts nepilnīgi. </w:t>
      </w:r>
    </w:p>
    <w:p w14:paraId="53FA2236" w14:textId="09FA2DA0" w:rsidR="006C47E7" w:rsidRDefault="008724C1" w:rsidP="006C47E7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12</w:t>
      </w:r>
      <w:r w:rsidR="006C47E7">
        <w:t xml:space="preserve">. Visus reģistrētos </w:t>
      </w:r>
      <w:r w:rsidR="00EC6B66">
        <w:t>iesniegumus</w:t>
      </w:r>
      <w:r w:rsidR="006C47E7">
        <w:t xml:space="preserve"> nodod apstrādei pašvaldības atbildīgās struktūrvienības </w:t>
      </w:r>
      <w:r w:rsidR="009A6750">
        <w:t>(turpmāk</w:t>
      </w:r>
      <w:r w:rsidR="00A30CFC">
        <w:t xml:space="preserve"> –</w:t>
      </w:r>
      <w:r w:rsidR="009A6750">
        <w:t xml:space="preserve"> atbildīgā struktūrvienība) </w:t>
      </w:r>
      <w:r w:rsidR="006C47E7">
        <w:t xml:space="preserve">speciālistam (turpmāk </w:t>
      </w:r>
      <w:r w:rsidR="00A30CFC">
        <w:t>–</w:t>
      </w:r>
      <w:r w:rsidR="006C47E7">
        <w:t xml:space="preserve"> administrators).</w:t>
      </w:r>
    </w:p>
    <w:p w14:paraId="07602946" w14:textId="049C5063" w:rsidR="006C47E7" w:rsidRDefault="008724C1" w:rsidP="008A7CE1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13</w:t>
      </w:r>
      <w:r w:rsidR="006C47E7">
        <w:t xml:space="preserve">. Klātienē un elektroniski saņemtos </w:t>
      </w:r>
      <w:r w:rsidR="008A7CE1">
        <w:t>iesniegumus</w:t>
      </w:r>
      <w:r w:rsidR="006C47E7">
        <w:t xml:space="preserve"> reģistrē</w:t>
      </w:r>
      <w:r w:rsidR="008A7CE1">
        <w:t xml:space="preserve"> </w:t>
      </w:r>
      <w:r w:rsidR="008A7CE1" w:rsidRPr="008A7CE1">
        <w:t>pašvaldības dokumentu vadības sistēmā un nodod administratoram vienotās rindas kārtas numura piešķiršanai</w:t>
      </w:r>
      <w:r w:rsidR="006C47E7">
        <w:t xml:space="preserve">, ievērojot </w:t>
      </w:r>
      <w:r w:rsidR="008A7CE1">
        <w:t>iesnieguma</w:t>
      </w:r>
      <w:r w:rsidR="006C47E7">
        <w:t xml:space="preserve"> saņemšanas datumu un iesniegšanas laiku.</w:t>
      </w:r>
    </w:p>
    <w:p w14:paraId="0F1C0D4B" w14:textId="763F7C5D" w:rsidR="006C47E7" w:rsidRDefault="008724C1" w:rsidP="006C47E7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14</w:t>
      </w:r>
      <w:r w:rsidR="006C47E7">
        <w:t xml:space="preserve">. Pirms piešķir bērnam vienotās rindas kārtas numuru, administrators pārbauda, vai bērns </w:t>
      </w:r>
      <w:r w:rsidR="008A7CE1">
        <w:t>iepriekš</w:t>
      </w:r>
      <w:r w:rsidR="006C47E7">
        <w:t xml:space="preserve"> nav reģistrēts vienotā rindā. Ja administrators konstatē, ka bērns ir reģistrēts vienotā rindā, tad administrators</w:t>
      </w:r>
      <w:r w:rsidR="008A7CE1">
        <w:t>,</w:t>
      </w:r>
      <w:r w:rsidR="006C47E7">
        <w:t xml:space="preserve"> </w:t>
      </w:r>
      <w:r w:rsidR="008A7CE1" w:rsidRPr="008A7CE1">
        <w:t xml:space="preserve">izmantojot iesniegumā norādīto kontaktinformāciju, sazinās ar bērna likumisko pārstāvi un </w:t>
      </w:r>
      <w:r w:rsidR="006C47E7">
        <w:t xml:space="preserve">paziņo par piešķirto vienotās rindas kārtas numuru, ņemot vērā pirmā </w:t>
      </w:r>
      <w:r w:rsidR="008A7CE1">
        <w:t>iesniegum</w:t>
      </w:r>
      <w:r w:rsidR="006C47E7">
        <w:t>a datumu un laiku.</w:t>
      </w:r>
    </w:p>
    <w:p w14:paraId="4236A5D3" w14:textId="1375956E" w:rsidR="006C47E7" w:rsidRDefault="008724C1" w:rsidP="006C47E7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15</w:t>
      </w:r>
      <w:r w:rsidR="006C47E7">
        <w:t xml:space="preserve">. Administrators pārbauda </w:t>
      </w:r>
      <w:r w:rsidR="00722933">
        <w:t>iesniegumā</w:t>
      </w:r>
      <w:r w:rsidR="006C47E7">
        <w:t xml:space="preserve"> norādītos datus un reģistrē </w:t>
      </w:r>
      <w:r w:rsidR="008A7CE1">
        <w:t>iesniegumus</w:t>
      </w:r>
      <w:r w:rsidR="006C47E7">
        <w:t xml:space="preserve"> vienotā rindā, piešķirot attiecīgo prioritāti</w:t>
      </w:r>
      <w:r w:rsidR="00A30CFC">
        <w:t>,</w:t>
      </w:r>
      <w:r w:rsidR="006C47E7">
        <w:t xml:space="preserve"> saskaņā ar noteikumu </w:t>
      </w:r>
      <w:r w:rsidR="009A6750">
        <w:t>20</w:t>
      </w:r>
      <w:r w:rsidR="006C47E7" w:rsidRPr="00722933">
        <w:t>. punktu (turpmāk</w:t>
      </w:r>
      <w:r w:rsidR="006C47E7">
        <w:t xml:space="preserve"> tekstā </w:t>
      </w:r>
      <w:r w:rsidR="00A30CFC">
        <w:t>–</w:t>
      </w:r>
      <w:r w:rsidR="006C47E7">
        <w:t xml:space="preserve"> prioritāte). </w:t>
      </w:r>
    </w:p>
    <w:p w14:paraId="4584769B" w14:textId="20F268DE" w:rsidR="006C47E7" w:rsidRDefault="009A6750" w:rsidP="006C47E7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16</w:t>
      </w:r>
      <w:r w:rsidR="006C47E7">
        <w:t>. Administrators bērnam piešķirto vienotās rindas kārtas numuru</w:t>
      </w:r>
      <w:r w:rsidR="00A30CFC">
        <w:t>,</w:t>
      </w:r>
      <w:r w:rsidR="006C47E7">
        <w:t xml:space="preserve"> 10 darba dienu laikā no </w:t>
      </w:r>
      <w:r w:rsidR="00722933">
        <w:t>iesnieguma</w:t>
      </w:r>
      <w:r w:rsidR="006C47E7">
        <w:t xml:space="preserve"> saņemšanas brīža iestādē vai pašvaldībā, </w:t>
      </w:r>
      <w:proofErr w:type="spellStart"/>
      <w:r w:rsidR="006C47E7">
        <w:t>nosūta</w:t>
      </w:r>
      <w:proofErr w:type="spellEnd"/>
      <w:r w:rsidR="006C47E7">
        <w:t xml:space="preserve"> uz </w:t>
      </w:r>
      <w:r w:rsidR="00722933">
        <w:t>iesniegumā</w:t>
      </w:r>
      <w:r w:rsidR="006C47E7">
        <w:t xml:space="preserve"> norādīto e-pasta adresi (ja e-pasta adreses ir norādītas vairākas, tad uz pirmo norādīto e-pasta adresi). Ja </w:t>
      </w:r>
      <w:r w:rsidR="00722933">
        <w:t>bērna likumiskais pārstāvis</w:t>
      </w:r>
      <w:r w:rsidR="006C47E7">
        <w:t xml:space="preserve"> nav norādījis e-pasta adresi, administrators </w:t>
      </w:r>
      <w:r w:rsidR="00722933">
        <w:t xml:space="preserve">informē </w:t>
      </w:r>
      <w:r w:rsidR="00722933" w:rsidRPr="00722933">
        <w:t>bērna likumisko pārstāvi, nosūtot vēstuli uz iesniegumā norādīto pasta adresi</w:t>
      </w:r>
      <w:r w:rsidR="006C47E7">
        <w:t>.</w:t>
      </w:r>
    </w:p>
    <w:p w14:paraId="05C6E1D1" w14:textId="26FC3A81" w:rsidR="006C47E7" w:rsidRDefault="009A6750" w:rsidP="006C47E7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17</w:t>
      </w:r>
      <w:r w:rsidR="006C47E7">
        <w:t xml:space="preserve">. Par prioritātes maiņu bērna </w:t>
      </w:r>
      <w:r w:rsidR="00722933">
        <w:t>likumiskais pārstāvis</w:t>
      </w:r>
      <w:r w:rsidR="006C47E7">
        <w:t xml:space="preserve"> informē pašvaldību.</w:t>
      </w:r>
    </w:p>
    <w:p w14:paraId="6E935A23" w14:textId="6B200DEA" w:rsidR="006C47E7" w:rsidRDefault="006C47E7" w:rsidP="006C47E7">
      <w:pPr>
        <w:spacing w:before="360" w:after="240"/>
        <w:jc w:val="center"/>
        <w:rPr>
          <w:b/>
        </w:rPr>
      </w:pPr>
      <w:r>
        <w:rPr>
          <w:b/>
        </w:rPr>
        <w:t xml:space="preserve">III. </w:t>
      </w:r>
      <w:r w:rsidR="00722933" w:rsidRPr="00722933">
        <w:rPr>
          <w:b/>
          <w:bCs/>
        </w:rPr>
        <w:t>Iesniegumu izskatīšanas kārtība</w:t>
      </w:r>
    </w:p>
    <w:p w14:paraId="25F5E348" w14:textId="77777777" w:rsidR="006C47E7" w:rsidRDefault="006C47E7" w:rsidP="006C47E7">
      <w:pPr>
        <w:jc w:val="center"/>
        <w:rPr>
          <w:b/>
          <w:sz w:val="12"/>
          <w:szCs w:val="12"/>
        </w:rPr>
      </w:pPr>
    </w:p>
    <w:p w14:paraId="1D8DD72C" w14:textId="24530B40" w:rsidR="00722933" w:rsidRDefault="009A6750" w:rsidP="00722933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18</w:t>
      </w:r>
      <w:r w:rsidR="006C47E7">
        <w:t xml:space="preserve">. </w:t>
      </w:r>
      <w:r w:rsidR="00722933" w:rsidRPr="00722933">
        <w:t xml:space="preserve">Līdz kārtējā kalendārā gada </w:t>
      </w:r>
      <w:r w:rsidR="00722933">
        <w:t>20</w:t>
      </w:r>
      <w:r w:rsidR="00722933" w:rsidRPr="00722933">
        <w:t>.</w:t>
      </w:r>
      <w:r w:rsidR="00722933">
        <w:t>martam</w:t>
      </w:r>
      <w:r w:rsidR="00A30CFC">
        <w:t>,</w:t>
      </w:r>
      <w:r w:rsidR="00722933" w:rsidRPr="00722933">
        <w:t xml:space="preserve"> iestāžu vadītāji rakstiski iesniedz </w:t>
      </w:r>
      <w:r>
        <w:t xml:space="preserve">atbildīgai </w:t>
      </w:r>
      <w:r w:rsidR="00722933" w:rsidRPr="00722933">
        <w:t>struktūrvienībai informāciju par vakanto vietu skaitu 1.</w:t>
      </w:r>
      <w:r w:rsidR="005709EF">
        <w:t xml:space="preserve"> </w:t>
      </w:r>
      <w:r w:rsidR="00722933" w:rsidRPr="00722933">
        <w:t>klasēs attiecīgajā iestādē.</w:t>
      </w:r>
    </w:p>
    <w:p w14:paraId="15FE962B" w14:textId="093E6FE5" w:rsidR="00722933" w:rsidRDefault="009A6750" w:rsidP="00722933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19</w:t>
      </w:r>
      <w:r w:rsidR="00722933">
        <w:t>.</w:t>
      </w:r>
      <w:r w:rsidRPr="009A6750">
        <w:t xml:space="preserve"> </w:t>
      </w:r>
      <w:r>
        <w:t>A</w:t>
      </w:r>
      <w:r w:rsidRPr="009A6750">
        <w:t>tbildīg</w:t>
      </w:r>
      <w:r>
        <w:t>ā</w:t>
      </w:r>
      <w:r w:rsidRPr="009A6750">
        <w:t xml:space="preserve"> struktūrvienība</w:t>
      </w:r>
      <w:r w:rsidR="00A30CFC">
        <w:t>,</w:t>
      </w:r>
      <w:r w:rsidRPr="009A6750">
        <w:t xml:space="preserve"> </w:t>
      </w:r>
      <w:r w:rsidR="00722933" w:rsidRPr="00722933">
        <w:t>līdz katra gada 1. aprīlim</w:t>
      </w:r>
      <w:r w:rsidR="00A30CFC">
        <w:t>,</w:t>
      </w:r>
      <w:r w:rsidR="00722933" w:rsidRPr="00722933">
        <w:t xml:space="preserve"> nosaka </w:t>
      </w:r>
      <w:r w:rsidR="00722933">
        <w:t>i</w:t>
      </w:r>
      <w:r w:rsidR="00722933" w:rsidRPr="00722933">
        <w:t xml:space="preserve">estādei atveramo 1. klašu skaitu, ņemot vērā </w:t>
      </w:r>
      <w:r w:rsidR="00722933">
        <w:t>i</w:t>
      </w:r>
      <w:r w:rsidR="00722933" w:rsidRPr="00722933">
        <w:t xml:space="preserve">estādes kapacitāti un normatīvajos aktos noteikto maksimālo izglītojamo skaitu klasē. </w:t>
      </w:r>
    </w:p>
    <w:p w14:paraId="2714CC28" w14:textId="5CC2D04A" w:rsidR="006C47E7" w:rsidRDefault="009A6750" w:rsidP="006C47E7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20</w:t>
      </w:r>
      <w:r w:rsidR="006C47E7">
        <w:t>. Līdz kārtējā kalendārā gada 15. maijam, pamatojoties uz iestāžu vadītāju iesniegto informāciju, administrators veido pretendējošo bērnu sarakstu šādā secībā:</w:t>
      </w:r>
    </w:p>
    <w:p w14:paraId="63E8ED2D" w14:textId="579E5E1F" w:rsidR="006C47E7" w:rsidRDefault="009A6750" w:rsidP="006C47E7">
      <w:pPr>
        <w:pStyle w:val="ListParagraph"/>
        <w:spacing w:before="120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20</w:t>
      </w:r>
      <w:r w:rsidR="006C47E7">
        <w:rPr>
          <w:szCs w:val="24"/>
        </w:rPr>
        <w:t>.1. konkrētās izvēlētās iestādes pedagoģisko darbinieku bērni – 1. prioritāte;</w:t>
      </w:r>
    </w:p>
    <w:p w14:paraId="79DFBE98" w14:textId="7B29C9C5" w:rsidR="006C47E7" w:rsidRDefault="009A6750" w:rsidP="006C47E7">
      <w:pPr>
        <w:pStyle w:val="ListParagraph"/>
        <w:spacing w:before="120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20</w:t>
      </w:r>
      <w:r w:rsidR="006C47E7">
        <w:rPr>
          <w:szCs w:val="24"/>
        </w:rPr>
        <w:t xml:space="preserve">.2. bērni, kuriem kopā ar </w:t>
      </w:r>
      <w:r w:rsidR="00990C28">
        <w:rPr>
          <w:szCs w:val="24"/>
        </w:rPr>
        <w:t>likumisko pārstāvi</w:t>
      </w:r>
      <w:r w:rsidR="006C47E7">
        <w:rPr>
          <w:szCs w:val="24"/>
        </w:rPr>
        <w:t xml:space="preserve"> deklarētā dzīvesvieta ir pašvaldības administratīvajā teritorijā un kuriem iestādē mācās brāļi vai māsas – 2. prioritāte;</w:t>
      </w:r>
    </w:p>
    <w:p w14:paraId="179FD8F6" w14:textId="26CF2019" w:rsidR="006C47E7" w:rsidRDefault="009A6750" w:rsidP="006C47E7">
      <w:pPr>
        <w:pStyle w:val="ListParagraph"/>
        <w:spacing w:before="120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20</w:t>
      </w:r>
      <w:r w:rsidR="006C47E7">
        <w:rPr>
          <w:szCs w:val="24"/>
        </w:rPr>
        <w:t xml:space="preserve">.3. bērni, kuriem kopā ar </w:t>
      </w:r>
      <w:r w:rsidR="00990C28" w:rsidRPr="00990C28">
        <w:rPr>
          <w:szCs w:val="24"/>
        </w:rPr>
        <w:t xml:space="preserve">likumisko pārstāvi </w:t>
      </w:r>
      <w:r w:rsidR="006C47E7">
        <w:rPr>
          <w:szCs w:val="24"/>
        </w:rPr>
        <w:t xml:space="preserve">deklarētā dzīvesvieta ir pašvaldības administratīvajā teritorijā </w:t>
      </w:r>
      <w:r w:rsidR="000572A8" w:rsidRPr="000572A8">
        <w:rPr>
          <w:szCs w:val="24"/>
        </w:rPr>
        <w:t>kārtējā gada 1. janvāra pulksten 00:00</w:t>
      </w:r>
      <w:r w:rsidR="006C47E7">
        <w:rPr>
          <w:szCs w:val="24"/>
        </w:rPr>
        <w:t xml:space="preserve"> – 3. prioritāte;</w:t>
      </w:r>
    </w:p>
    <w:p w14:paraId="6A532610" w14:textId="7A24A2C8" w:rsidR="006C47E7" w:rsidRDefault="009A6750" w:rsidP="006C47E7">
      <w:pPr>
        <w:pStyle w:val="ListParagraph"/>
        <w:spacing w:before="120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20</w:t>
      </w:r>
      <w:r w:rsidR="006C47E7">
        <w:rPr>
          <w:szCs w:val="24"/>
        </w:rPr>
        <w:t xml:space="preserve">.4. bērni, kuriem kopā ar </w:t>
      </w:r>
      <w:r w:rsidR="00E13EA8" w:rsidRPr="00E13EA8">
        <w:rPr>
          <w:szCs w:val="24"/>
        </w:rPr>
        <w:t xml:space="preserve">likumisko pārstāvi </w:t>
      </w:r>
      <w:r w:rsidR="006C47E7">
        <w:rPr>
          <w:szCs w:val="24"/>
        </w:rPr>
        <w:t>deklarētā dzīvesvieta ir pašvaldības administratīvajā teritorijā – 4. prioritāte;</w:t>
      </w:r>
    </w:p>
    <w:p w14:paraId="12E825B5" w14:textId="52ED0B68" w:rsidR="006C47E7" w:rsidRDefault="009A6750" w:rsidP="006C47E7">
      <w:pPr>
        <w:pStyle w:val="ListParagraph"/>
        <w:spacing w:before="120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20</w:t>
      </w:r>
      <w:r w:rsidR="006C47E7">
        <w:rPr>
          <w:szCs w:val="24"/>
        </w:rPr>
        <w:t>.5. bērni, kuriem deklarētā dzīvesvieta ir pašvaldības administratīvajā teritorijā – 5. prioritāte;</w:t>
      </w:r>
    </w:p>
    <w:p w14:paraId="6EFB47D3" w14:textId="20E35C9C" w:rsidR="006C47E7" w:rsidRDefault="009A6750" w:rsidP="006C47E7">
      <w:pPr>
        <w:pStyle w:val="ListParagraph"/>
        <w:spacing w:before="120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lastRenderedPageBreak/>
        <w:t>20</w:t>
      </w:r>
      <w:r w:rsidR="006C47E7">
        <w:rPr>
          <w:szCs w:val="24"/>
        </w:rPr>
        <w:t>.6. bērni, kuru dzīvesvieta deklarēta citā administratīvajā teritorijā, bet faktiskā dzīvesvieta ir pašvaldības administratīvajā teritorijā (iesniedz pašvaldībā šo faktu apliecinošos dokumentus, piemēram, īres līgumu)</w:t>
      </w:r>
      <w:r w:rsidR="005709EF">
        <w:rPr>
          <w:szCs w:val="24"/>
        </w:rPr>
        <w:t>,</w:t>
      </w:r>
      <w:r w:rsidR="006C47E7">
        <w:rPr>
          <w:szCs w:val="24"/>
        </w:rPr>
        <w:t xml:space="preserve"> un kuriem iestādē pamatizglītības programmā mācās brāļi vai māsas – 6. prioritāte;</w:t>
      </w:r>
    </w:p>
    <w:p w14:paraId="38FF56E6" w14:textId="301D63E1" w:rsidR="006C47E7" w:rsidRDefault="009A6750" w:rsidP="006C47E7">
      <w:pPr>
        <w:pStyle w:val="ListParagraph"/>
        <w:spacing w:before="120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20</w:t>
      </w:r>
      <w:r w:rsidR="006C47E7">
        <w:rPr>
          <w:szCs w:val="24"/>
        </w:rPr>
        <w:t>.7. bērni, kuru dzīvesvieta deklarēta citā administratīvajā teritorijā un kuriem iestādē pamatizglītības programmā mācās brāļi vai māsas – 7. prioritāte;</w:t>
      </w:r>
    </w:p>
    <w:p w14:paraId="36B5891A" w14:textId="24EC13BA" w:rsidR="006C47E7" w:rsidRDefault="009A6750" w:rsidP="006C47E7">
      <w:pPr>
        <w:pStyle w:val="ListParagraph"/>
        <w:spacing w:before="120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20</w:t>
      </w:r>
      <w:r w:rsidR="006C47E7">
        <w:rPr>
          <w:szCs w:val="24"/>
        </w:rPr>
        <w:t xml:space="preserve">.8. bērni, kuriem kopā ar </w:t>
      </w:r>
      <w:r w:rsidR="00E13EA8" w:rsidRPr="00E13EA8">
        <w:rPr>
          <w:szCs w:val="24"/>
        </w:rPr>
        <w:t xml:space="preserve">likumisko pārstāvi </w:t>
      </w:r>
      <w:r w:rsidR="006C47E7">
        <w:rPr>
          <w:szCs w:val="24"/>
        </w:rPr>
        <w:t>dzīvesvieta deklarēta citā administratīvajā teritorijā – 8. prioritāte.</w:t>
      </w:r>
    </w:p>
    <w:p w14:paraId="1B7FF55D" w14:textId="0A1E9460" w:rsidR="006C47E7" w:rsidRDefault="006C47E7" w:rsidP="006C47E7">
      <w:pPr>
        <w:spacing w:before="360" w:after="240"/>
        <w:jc w:val="center"/>
        <w:rPr>
          <w:b/>
        </w:rPr>
      </w:pPr>
      <w:r>
        <w:rPr>
          <w:b/>
        </w:rPr>
        <w:t xml:space="preserve">IV. </w:t>
      </w:r>
      <w:r w:rsidR="00C84BE3">
        <w:rPr>
          <w:b/>
        </w:rPr>
        <w:t>Vietas piešķiršana</w:t>
      </w:r>
      <w:r>
        <w:rPr>
          <w:b/>
        </w:rPr>
        <w:t xml:space="preserve"> 1. klasē vispārējā izglītības iestādē</w:t>
      </w:r>
    </w:p>
    <w:p w14:paraId="16F49F9E" w14:textId="77777777" w:rsidR="006C47E7" w:rsidRDefault="006C47E7" w:rsidP="006C47E7">
      <w:pPr>
        <w:jc w:val="center"/>
        <w:rPr>
          <w:b/>
          <w:sz w:val="12"/>
          <w:szCs w:val="12"/>
        </w:rPr>
      </w:pPr>
    </w:p>
    <w:p w14:paraId="419C3808" w14:textId="47A3EF54" w:rsidR="006C47E7" w:rsidRPr="00C84BE3" w:rsidRDefault="009A6750" w:rsidP="00C84BE3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21</w:t>
      </w:r>
      <w:r w:rsidR="006C47E7">
        <w:t xml:space="preserve">. Lēmumu par vietas piešķiršanu konkrētajā iestādē pieņem pašvaldības izpilddirektors, ņemot vērā izstrādāto un noformēto pretendējošo bērnu sarakstu un vakanto vietu skaitu </w:t>
      </w:r>
      <w:r w:rsidR="005709EF">
        <w:t>1.</w:t>
      </w:r>
      <w:r w:rsidR="006C47E7">
        <w:t xml:space="preserve"> klasēs attiecīgajā iestādē. </w:t>
      </w:r>
      <w:r w:rsidR="00C84BE3" w:rsidRPr="00C84BE3">
        <w:t>Bāreni un bez vecāku gādības palikušu bērnu uzņem prioritārā kārtā viņa deklarētajai dzīvesvietai tuvākā pašvaldības izglītības iestādes vispārējās pamatizglītības programmā.</w:t>
      </w:r>
    </w:p>
    <w:p w14:paraId="211E5743" w14:textId="0474DE0B" w:rsidR="006C47E7" w:rsidRDefault="009A6750" w:rsidP="006C47E7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22</w:t>
      </w:r>
      <w:r w:rsidR="006C47E7">
        <w:t xml:space="preserve">. Gadījumā, ja pieteikto bērnu nav iespējams nodrošināt ar vietu 1. klasē </w:t>
      </w:r>
      <w:r w:rsidR="00C84BE3">
        <w:t>iesniegumā</w:t>
      </w:r>
      <w:r w:rsidR="006C47E7">
        <w:t xml:space="preserve"> norādītajā iestādē, pašvaldība, konsultējoties ar </w:t>
      </w:r>
      <w:r w:rsidR="00C84BE3">
        <w:t>bērna likumiskajiem pārstāvjiem</w:t>
      </w:r>
      <w:r w:rsidR="006C47E7">
        <w:t xml:space="preserve">, koordinē vietas piešķiršanu citā pašvaldības </w:t>
      </w:r>
      <w:r w:rsidR="00C84BE3">
        <w:t>i</w:t>
      </w:r>
      <w:r w:rsidR="006C47E7">
        <w:t>estādē.</w:t>
      </w:r>
    </w:p>
    <w:p w14:paraId="24065C57" w14:textId="77215689" w:rsidR="006C47E7" w:rsidRDefault="009A6750" w:rsidP="006C47E7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23</w:t>
      </w:r>
      <w:r w:rsidR="006C47E7">
        <w:t xml:space="preserve">. </w:t>
      </w:r>
      <w:r w:rsidR="00C84BE3">
        <w:t>L</w:t>
      </w:r>
      <w:r w:rsidR="00C84BE3" w:rsidRPr="00C84BE3">
        <w:t xml:space="preserve">īdz attiecīgā gada </w:t>
      </w:r>
      <w:r w:rsidR="00C84BE3" w:rsidRPr="008400D7">
        <w:t>15. maijam</w:t>
      </w:r>
      <w:r w:rsidR="005709EF">
        <w:t>,</w:t>
      </w:r>
      <w:r w:rsidR="00C84BE3">
        <w:t xml:space="preserve"> pašvaldības administrators </w:t>
      </w:r>
      <w:proofErr w:type="spellStart"/>
      <w:r w:rsidR="00C84BE3" w:rsidRPr="00C84BE3">
        <w:t>nosūta</w:t>
      </w:r>
      <w:proofErr w:type="spellEnd"/>
      <w:r w:rsidR="00C84BE3" w:rsidRPr="00C84BE3">
        <w:t xml:space="preserve"> bērna likumiskajam pārstāvim paziņojumu</w:t>
      </w:r>
      <w:r w:rsidR="00C84BE3">
        <w:t xml:space="preserve"> p</w:t>
      </w:r>
      <w:r w:rsidR="006C47E7">
        <w:t xml:space="preserve">ar vietas piešķiršanu konkrētā iestādē </w:t>
      </w:r>
      <w:r w:rsidR="00322E0C">
        <w:t xml:space="preserve">uz </w:t>
      </w:r>
      <w:r w:rsidR="00C84BE3">
        <w:t>iesniegumā</w:t>
      </w:r>
      <w:r w:rsidR="006C47E7">
        <w:t xml:space="preserve"> norādīto e-pasta adresi (ja e-pasta adreses ir norādītas vairākas, tad uz pirmo norādīto e-pasta adresi).  </w:t>
      </w:r>
    </w:p>
    <w:p w14:paraId="23113585" w14:textId="5501AA9F" w:rsidR="006C47E7" w:rsidRDefault="009A6750" w:rsidP="006C47E7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24</w:t>
      </w:r>
      <w:r w:rsidR="006C47E7">
        <w:t xml:space="preserve">. </w:t>
      </w:r>
      <w:r w:rsidR="00322E0C" w:rsidRPr="00322E0C">
        <w:t xml:space="preserve">Pēc </w:t>
      </w:r>
      <w:r w:rsidR="00322E0C">
        <w:t>administratora</w:t>
      </w:r>
      <w:r w:rsidR="00322E0C" w:rsidRPr="00322E0C">
        <w:t xml:space="preserve"> paziņojuma saņemšanas par vietas piešķiršanu konkrētā iestādē nākamā mācību gada 1. kla</w:t>
      </w:r>
      <w:r w:rsidR="00322E0C">
        <w:t>sē</w:t>
      </w:r>
      <w:r w:rsidR="005709EF">
        <w:t>,</w:t>
      </w:r>
      <w:r w:rsidR="00322E0C">
        <w:t xml:space="preserve"> </w:t>
      </w:r>
      <w:r w:rsidR="00322E0C" w:rsidRPr="00322E0C">
        <w:t xml:space="preserve">bērna likumiskais pārstāvis iesniedz </w:t>
      </w:r>
      <w:r w:rsidR="00322E0C">
        <w:t>i</w:t>
      </w:r>
      <w:r w:rsidR="00322E0C" w:rsidRPr="00322E0C">
        <w:t xml:space="preserve">estādei iesniegumu par bērna uzņemšanu </w:t>
      </w:r>
      <w:r w:rsidR="00322E0C">
        <w:t>i</w:t>
      </w:r>
      <w:r w:rsidR="00322E0C" w:rsidRPr="00322E0C">
        <w:t>estādes 1. klasē</w:t>
      </w:r>
      <w:r w:rsidR="00322E0C">
        <w:t xml:space="preserve"> </w:t>
      </w:r>
      <w:r w:rsidR="00322E0C" w:rsidRPr="008400D7">
        <w:t>paziņojumā noradītajā termiņā.</w:t>
      </w:r>
      <w:r w:rsidR="00322E0C">
        <w:t xml:space="preserve">  </w:t>
      </w:r>
    </w:p>
    <w:p w14:paraId="714FDD88" w14:textId="2F08342C" w:rsidR="006C47E7" w:rsidRDefault="006C47E7" w:rsidP="00322E0C">
      <w:pPr>
        <w:spacing w:before="360" w:after="240"/>
        <w:jc w:val="center"/>
        <w:rPr>
          <w:b/>
        </w:rPr>
      </w:pPr>
      <w:r>
        <w:rPr>
          <w:b/>
        </w:rPr>
        <w:t>V. Noslēguma jautājums</w:t>
      </w:r>
    </w:p>
    <w:p w14:paraId="3820FB88" w14:textId="50FA7722" w:rsidR="006C47E7" w:rsidRDefault="008400D7" w:rsidP="006C47E7">
      <w:pPr>
        <w:overflowPunct w:val="0"/>
        <w:autoSpaceDE w:val="0"/>
        <w:autoSpaceDN w:val="0"/>
        <w:adjustRightInd w:val="0"/>
        <w:spacing w:line="270" w:lineRule="atLeast"/>
        <w:ind w:firstLine="567"/>
        <w:jc w:val="both"/>
        <w:rPr>
          <w:color w:val="000000"/>
          <w:szCs w:val="20"/>
        </w:rPr>
      </w:pPr>
      <w:r>
        <w:rPr>
          <w:color w:val="000000"/>
        </w:rPr>
        <w:t>25</w:t>
      </w:r>
      <w:r w:rsidR="006C47E7">
        <w:rPr>
          <w:color w:val="000000"/>
        </w:rPr>
        <w:t xml:space="preserve">. </w:t>
      </w:r>
      <w:r w:rsidR="0034635A">
        <w:rPr>
          <w:color w:val="000000"/>
        </w:rPr>
        <w:t xml:space="preserve">Ar noteikumu spēkā stāšanās brīdi spēku zaudē </w:t>
      </w:r>
      <w:r w:rsidR="006C47E7">
        <w:rPr>
          <w:color w:val="000000"/>
        </w:rPr>
        <w:t xml:space="preserve">pašvaldības </w:t>
      </w:r>
      <w:r w:rsidR="00AA0A62">
        <w:rPr>
          <w:color w:val="000000"/>
        </w:rPr>
        <w:t>2021</w:t>
      </w:r>
      <w:r w:rsidR="006C47E7">
        <w:rPr>
          <w:color w:val="000000"/>
        </w:rPr>
        <w:t xml:space="preserve">. gada </w:t>
      </w:r>
      <w:r w:rsidR="00AA0A62">
        <w:rPr>
          <w:color w:val="000000"/>
        </w:rPr>
        <w:t>22</w:t>
      </w:r>
      <w:r w:rsidR="006C47E7">
        <w:rPr>
          <w:color w:val="000000"/>
        </w:rPr>
        <w:t>.</w:t>
      </w:r>
      <w:r w:rsidR="00AA0A62">
        <w:rPr>
          <w:color w:val="000000"/>
        </w:rPr>
        <w:t>septembra</w:t>
      </w:r>
      <w:r w:rsidR="006C47E7">
        <w:rPr>
          <w:color w:val="000000"/>
        </w:rPr>
        <w:t xml:space="preserve"> saistoš</w:t>
      </w:r>
      <w:r w:rsidR="0034635A">
        <w:rPr>
          <w:color w:val="000000"/>
        </w:rPr>
        <w:t>ie</w:t>
      </w:r>
      <w:r w:rsidR="006C47E7">
        <w:rPr>
          <w:color w:val="000000"/>
        </w:rPr>
        <w:t xml:space="preserve"> noteikum</w:t>
      </w:r>
      <w:r w:rsidR="0034635A">
        <w:rPr>
          <w:color w:val="000000"/>
        </w:rPr>
        <w:t>i</w:t>
      </w:r>
      <w:r w:rsidR="006C47E7">
        <w:rPr>
          <w:color w:val="000000"/>
        </w:rPr>
        <w:t xml:space="preserve"> Nr.</w:t>
      </w:r>
      <w:r w:rsidR="00AA0A62">
        <w:rPr>
          <w:color w:val="000000"/>
        </w:rPr>
        <w:t>23</w:t>
      </w:r>
      <w:r w:rsidR="006C47E7">
        <w:rPr>
          <w:color w:val="000000"/>
        </w:rPr>
        <w:t>/</w:t>
      </w:r>
      <w:r w:rsidR="00AA0A62">
        <w:rPr>
          <w:color w:val="000000"/>
        </w:rPr>
        <w:t>2021</w:t>
      </w:r>
      <w:r w:rsidR="006C47E7">
        <w:rPr>
          <w:color w:val="000000"/>
        </w:rPr>
        <w:t xml:space="preserve"> “Par kārtību bērnu reģistrācijai un uzņemšanai 1.klasē Ķekavas novada pašvaldības dibinātajās vispārējās izglītības iestādēs”</w:t>
      </w:r>
      <w:r w:rsidR="0034635A">
        <w:rPr>
          <w:color w:val="000000"/>
        </w:rPr>
        <w:t>.</w:t>
      </w:r>
    </w:p>
    <w:p w14:paraId="3F8D20A6" w14:textId="77777777" w:rsidR="0056775F" w:rsidRDefault="0056775F" w:rsidP="0008709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3EB48968" w14:textId="77777777" w:rsidR="008400D7" w:rsidRDefault="008400D7" w:rsidP="008F09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1A19C55F" w14:textId="77777777" w:rsidR="008400D7" w:rsidRDefault="008400D7" w:rsidP="008F09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242A5A38" w14:textId="69B5997D" w:rsidR="008F0994" w:rsidRDefault="006C47E7" w:rsidP="008F09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Domes priekšsēdētājs</w:t>
      </w:r>
      <w:r w:rsidR="008F0994">
        <w:rPr>
          <w:rFonts w:eastAsia="Times New Roman"/>
          <w:szCs w:val="24"/>
        </w:rPr>
        <w:t>:</w:t>
      </w:r>
      <w:r w:rsidR="008F0994">
        <w:rPr>
          <w:rFonts w:eastAsia="Times New Roman"/>
          <w:szCs w:val="24"/>
        </w:rPr>
        <w:tab/>
        <w:t xml:space="preserve">            (PARAKSTS*)          </w:t>
      </w:r>
      <w:r w:rsidR="008F0994">
        <w:rPr>
          <w:rFonts w:eastAsia="Times New Roman"/>
          <w:szCs w:val="24"/>
        </w:rPr>
        <w:tab/>
      </w:r>
      <w:r w:rsidR="00EF2A1A">
        <w:rPr>
          <w:rFonts w:eastAsia="Times New Roman"/>
          <w:szCs w:val="24"/>
        </w:rPr>
        <w:t>J.</w:t>
      </w:r>
      <w:r w:rsidR="008400D7">
        <w:rPr>
          <w:rFonts w:eastAsia="Times New Roman"/>
          <w:szCs w:val="24"/>
        </w:rPr>
        <w:t xml:space="preserve"> </w:t>
      </w:r>
      <w:proofErr w:type="spellStart"/>
      <w:r w:rsidR="00EF2A1A">
        <w:rPr>
          <w:rFonts w:eastAsia="Times New Roman"/>
          <w:szCs w:val="24"/>
        </w:rPr>
        <w:t>Žilko</w:t>
      </w:r>
      <w:proofErr w:type="spellEnd"/>
    </w:p>
    <w:p w14:paraId="2560AE73" w14:textId="77777777" w:rsidR="006C47E7" w:rsidRDefault="006C47E7" w:rsidP="00ED3941">
      <w:pPr>
        <w:jc w:val="center"/>
        <w:rPr>
          <w:b/>
          <w:bCs/>
          <w:spacing w:val="20"/>
        </w:rPr>
      </w:pPr>
    </w:p>
    <w:p w14:paraId="76978930" w14:textId="77777777" w:rsidR="006C47E7" w:rsidRDefault="006C47E7" w:rsidP="00ED3941">
      <w:pPr>
        <w:jc w:val="center"/>
        <w:rPr>
          <w:b/>
          <w:bCs/>
          <w:spacing w:val="20"/>
        </w:rPr>
      </w:pPr>
    </w:p>
    <w:p w14:paraId="262E3453" w14:textId="77777777" w:rsidR="006C47E7" w:rsidRDefault="006C47E7" w:rsidP="00ED3941">
      <w:pPr>
        <w:jc w:val="center"/>
        <w:rPr>
          <w:b/>
          <w:bCs/>
          <w:spacing w:val="20"/>
        </w:rPr>
      </w:pPr>
    </w:p>
    <w:p w14:paraId="1536EE38" w14:textId="77777777" w:rsidR="006C47E7" w:rsidRDefault="006C47E7" w:rsidP="00ED3941">
      <w:pPr>
        <w:jc w:val="center"/>
        <w:rPr>
          <w:b/>
          <w:bCs/>
          <w:spacing w:val="20"/>
        </w:rPr>
      </w:pPr>
    </w:p>
    <w:p w14:paraId="5B0DE359" w14:textId="77777777" w:rsidR="006C47E7" w:rsidRDefault="006C47E7" w:rsidP="00ED3941">
      <w:pPr>
        <w:jc w:val="center"/>
        <w:rPr>
          <w:b/>
          <w:bCs/>
          <w:spacing w:val="20"/>
        </w:rPr>
      </w:pPr>
    </w:p>
    <w:p w14:paraId="7400FFF6" w14:textId="77777777" w:rsidR="006C47E7" w:rsidRDefault="006C47E7" w:rsidP="00ED3941">
      <w:pPr>
        <w:jc w:val="center"/>
        <w:rPr>
          <w:b/>
          <w:bCs/>
          <w:spacing w:val="20"/>
        </w:rPr>
      </w:pPr>
    </w:p>
    <w:p w14:paraId="73F3FFF9" w14:textId="77777777" w:rsidR="006C47E7" w:rsidRDefault="006C47E7" w:rsidP="00ED3941">
      <w:pPr>
        <w:jc w:val="center"/>
        <w:rPr>
          <w:b/>
          <w:bCs/>
          <w:spacing w:val="20"/>
        </w:rPr>
      </w:pPr>
    </w:p>
    <w:p w14:paraId="63DE43A9" w14:textId="77777777" w:rsidR="006C47E7" w:rsidRDefault="006C47E7" w:rsidP="00ED3941">
      <w:pPr>
        <w:jc w:val="center"/>
        <w:rPr>
          <w:b/>
          <w:bCs/>
          <w:spacing w:val="20"/>
        </w:rPr>
      </w:pPr>
    </w:p>
    <w:p w14:paraId="20A742F4" w14:textId="77777777" w:rsidR="006C47E7" w:rsidRDefault="006C47E7" w:rsidP="00ED3941">
      <w:pPr>
        <w:jc w:val="center"/>
        <w:rPr>
          <w:b/>
          <w:bCs/>
          <w:spacing w:val="20"/>
        </w:rPr>
      </w:pPr>
    </w:p>
    <w:p w14:paraId="2C51F196" w14:textId="77777777" w:rsidR="006C47E7" w:rsidRDefault="006C47E7" w:rsidP="00ED3941">
      <w:pPr>
        <w:jc w:val="center"/>
        <w:rPr>
          <w:b/>
          <w:bCs/>
          <w:spacing w:val="20"/>
        </w:rPr>
      </w:pPr>
    </w:p>
    <w:p w14:paraId="4B717C2D" w14:textId="77777777" w:rsidR="006C47E7" w:rsidRDefault="006C47E7" w:rsidP="00ED3941">
      <w:pPr>
        <w:jc w:val="center"/>
        <w:rPr>
          <w:b/>
          <w:bCs/>
          <w:spacing w:val="20"/>
        </w:rPr>
      </w:pPr>
    </w:p>
    <w:p w14:paraId="64963E05" w14:textId="77777777" w:rsidR="006C47E7" w:rsidRDefault="006C47E7" w:rsidP="00ED3941">
      <w:pPr>
        <w:jc w:val="center"/>
        <w:rPr>
          <w:b/>
          <w:bCs/>
          <w:spacing w:val="20"/>
        </w:rPr>
      </w:pPr>
    </w:p>
    <w:p w14:paraId="1C63B7E0" w14:textId="77777777" w:rsidR="006C47E7" w:rsidRDefault="006C47E7" w:rsidP="00ED3941">
      <w:pPr>
        <w:jc w:val="center"/>
        <w:rPr>
          <w:b/>
          <w:bCs/>
          <w:spacing w:val="20"/>
        </w:rPr>
      </w:pPr>
    </w:p>
    <w:p w14:paraId="39CCA98F" w14:textId="2D1DE1DC" w:rsidR="00322E0C" w:rsidRDefault="00322E0C">
      <w:pPr>
        <w:rPr>
          <w:b/>
          <w:bCs/>
          <w:spacing w:val="20"/>
        </w:rPr>
      </w:pPr>
      <w:r>
        <w:rPr>
          <w:b/>
          <w:bCs/>
          <w:spacing w:val="20"/>
        </w:rPr>
        <w:br w:type="page"/>
      </w:r>
    </w:p>
    <w:p w14:paraId="6E6E8A90" w14:textId="77777777" w:rsidR="006C47E7" w:rsidRDefault="006C47E7" w:rsidP="00322E0C">
      <w:pPr>
        <w:rPr>
          <w:b/>
          <w:bCs/>
          <w:spacing w:val="20"/>
        </w:rPr>
      </w:pPr>
    </w:p>
    <w:p w14:paraId="4A533547" w14:textId="58DE0A6C" w:rsidR="00ED3941" w:rsidRDefault="00ED3941" w:rsidP="00ED3941">
      <w:pPr>
        <w:jc w:val="center"/>
        <w:rPr>
          <w:b/>
          <w:bCs/>
          <w:spacing w:val="20"/>
        </w:rPr>
      </w:pPr>
      <w:r w:rsidRPr="00FC0B85">
        <w:rPr>
          <w:b/>
          <w:bCs/>
          <w:spacing w:val="20"/>
        </w:rPr>
        <w:t xml:space="preserve">Saistošo noteikumu </w:t>
      </w:r>
      <w:r>
        <w:rPr>
          <w:b/>
          <w:bCs/>
          <w:spacing w:val="20"/>
        </w:rPr>
        <w:t>Nr.</w:t>
      </w:r>
      <w:r w:rsidR="00BB503B">
        <w:rPr>
          <w:b/>
          <w:bCs/>
          <w:spacing w:val="20"/>
        </w:rPr>
        <w:t>___</w:t>
      </w:r>
      <w:r>
        <w:rPr>
          <w:b/>
          <w:bCs/>
          <w:spacing w:val="20"/>
        </w:rPr>
        <w:t>/</w:t>
      </w:r>
      <w:r w:rsidR="00BB503B">
        <w:rPr>
          <w:b/>
          <w:bCs/>
          <w:spacing w:val="20"/>
        </w:rPr>
        <w:t>2024</w:t>
      </w:r>
    </w:p>
    <w:p w14:paraId="752FAE98" w14:textId="6BD3B3AC" w:rsidR="00ED3941" w:rsidRDefault="005709EF" w:rsidP="00ED3941">
      <w:pPr>
        <w:jc w:val="center"/>
        <w:rPr>
          <w:b/>
        </w:rPr>
      </w:pPr>
      <w:r>
        <w:rPr>
          <w:b/>
          <w:bCs/>
        </w:rPr>
        <w:t>“</w:t>
      </w:r>
      <w:r w:rsidR="00BB503B" w:rsidRPr="00BB503B">
        <w:rPr>
          <w:b/>
          <w:bCs/>
          <w:color w:val="000000"/>
          <w:shd w:val="clear" w:color="auto" w:fill="FFFFFF"/>
        </w:rPr>
        <w:t>Kārtība, kādā reģistrējami un izskatāmi iesniegumi par izglītojamā uzņemšanu Ķekavas novada pašvaldības vispārējās izglītības iestāžu 1. klasē</w:t>
      </w:r>
      <w:r w:rsidR="00ED3941" w:rsidRPr="00367C2B">
        <w:rPr>
          <w:b/>
        </w:rPr>
        <w:t>”</w:t>
      </w:r>
      <w:r w:rsidR="00ED3941">
        <w:rPr>
          <w:b/>
        </w:rPr>
        <w:t xml:space="preserve"> paskaidrojuma raksts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6"/>
        <w:gridCol w:w="6306"/>
      </w:tblGrid>
      <w:tr w:rsidR="00684649" w:rsidRPr="009A00D6" w14:paraId="679BF33A" w14:textId="77777777" w:rsidTr="00AA25D3">
        <w:tc>
          <w:tcPr>
            <w:tcW w:w="1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20FD54" w14:textId="77777777" w:rsidR="00684649" w:rsidRPr="009A00D6" w:rsidRDefault="00684649" w:rsidP="00AA25D3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9A00D6">
              <w:rPr>
                <w:rFonts w:eastAsia="Times New Roman"/>
                <w:color w:val="000000"/>
                <w:szCs w:val="24"/>
                <w:lang w:eastAsia="lv-LV"/>
              </w:rPr>
              <w:t>Paskaidrojuma raksta sadaļas</w:t>
            </w:r>
          </w:p>
        </w:tc>
        <w:tc>
          <w:tcPr>
            <w:tcW w:w="3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A36665" w14:textId="77777777" w:rsidR="00684649" w:rsidRPr="009A00D6" w:rsidRDefault="00684649" w:rsidP="00AA25D3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9A00D6">
              <w:rPr>
                <w:rFonts w:eastAsia="Times New Roman"/>
                <w:color w:val="000000"/>
                <w:szCs w:val="24"/>
                <w:lang w:eastAsia="lv-LV"/>
              </w:rPr>
              <w:t>Norādāmā informācija</w:t>
            </w:r>
          </w:p>
        </w:tc>
      </w:tr>
      <w:tr w:rsidR="00684649" w:rsidRPr="009A00D6" w14:paraId="45C91423" w14:textId="77777777" w:rsidTr="00AA25D3">
        <w:trPr>
          <w:trHeight w:val="2600"/>
        </w:trPr>
        <w:tc>
          <w:tcPr>
            <w:tcW w:w="1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CEDD4C" w14:textId="77777777" w:rsidR="00684649" w:rsidRPr="009A00D6" w:rsidRDefault="00684649" w:rsidP="00AA25D3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>1. Mērķis un nepieciešamības pamatojums </w:t>
            </w:r>
          </w:p>
        </w:tc>
        <w:tc>
          <w:tcPr>
            <w:tcW w:w="3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31B923" w14:textId="33A0B530" w:rsidR="00684649" w:rsidRDefault="00684649" w:rsidP="00AA25D3">
            <w:pPr>
              <w:jc w:val="both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 xml:space="preserve">1.1. </w:t>
            </w:r>
            <w:r w:rsidRPr="00684649">
              <w:rPr>
                <w:rFonts w:eastAsia="Times New Roman"/>
                <w:color w:val="000000"/>
                <w:szCs w:val="24"/>
                <w:lang w:eastAsia="lv-LV"/>
              </w:rPr>
              <w:t>Saistošie noteikumi izdoti</w:t>
            </w:r>
            <w:r w:rsidR="005709EF">
              <w:rPr>
                <w:rFonts w:eastAsia="Times New Roman"/>
                <w:color w:val="000000"/>
                <w:szCs w:val="24"/>
                <w:lang w:eastAsia="lv-LV"/>
              </w:rPr>
              <w:t>,</w:t>
            </w:r>
            <w:r w:rsidRPr="00684649">
              <w:rPr>
                <w:rFonts w:eastAsia="Times New Roman"/>
                <w:color w:val="000000"/>
                <w:szCs w:val="24"/>
                <w:lang w:eastAsia="lv-LV"/>
              </w:rPr>
              <w:t xml:space="preserve"> atbilstoši </w:t>
            </w:r>
            <w:hyperlink r:id="rId9" w:tgtFrame="_blank" w:history="1">
              <w:r w:rsidRPr="00684649">
                <w:rPr>
                  <w:rStyle w:val="Hyperlink"/>
                  <w:rFonts w:eastAsia="Times New Roman"/>
                  <w:szCs w:val="24"/>
                  <w:lang w:eastAsia="lv-LV"/>
                </w:rPr>
                <w:t>Pašvaldību likuma</w:t>
              </w:r>
            </w:hyperlink>
            <w:r w:rsidRPr="00684649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  <w:hyperlink r:id="rId10" w:anchor="p44" w:tgtFrame="_blank" w:history="1">
              <w:r w:rsidRPr="00684649">
                <w:rPr>
                  <w:rStyle w:val="Hyperlink"/>
                  <w:rFonts w:eastAsia="Times New Roman"/>
                  <w:szCs w:val="24"/>
                  <w:lang w:eastAsia="lv-LV"/>
                </w:rPr>
                <w:t>44. panta</w:t>
              </w:r>
            </w:hyperlink>
            <w:r w:rsidRPr="00684649">
              <w:rPr>
                <w:rFonts w:eastAsia="Times New Roman"/>
                <w:color w:val="000000"/>
                <w:szCs w:val="24"/>
                <w:lang w:eastAsia="lv-LV"/>
              </w:rPr>
              <w:t> otrajai daļai, kas nosaka, ka dome var izdot saistošos noteikumus, lai nodrošinātu pašvaldības autonomo funkciju – gādāt par iedzīvotāju izglītību, tostarp nodrošināt iespēju iegūt obligāto izglītību un gādāt par pirmsskolas izglītības, vidējās izglītības, profesionālās ievirzes izglītības, interešu izglītības un pieaugušo izglītības pieejamību.</w:t>
            </w:r>
          </w:p>
          <w:p w14:paraId="6F0C95A8" w14:textId="5E2D1F33" w:rsidR="00684649" w:rsidRPr="00586D6F" w:rsidRDefault="005848C3" w:rsidP="00AA25D3">
            <w:pPr>
              <w:jc w:val="both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1.2. </w:t>
            </w:r>
            <w:r w:rsidRPr="005848C3">
              <w:rPr>
                <w:rFonts w:eastAsia="Times New Roman"/>
                <w:color w:val="000000"/>
                <w:szCs w:val="24"/>
                <w:lang w:eastAsia="lv-LV"/>
              </w:rPr>
              <w:t xml:space="preserve">Saistošo noteikumu mērķis ir noteikt kārtību, kādā reģistrējami un izskatāmi iesniegumi par bērnu uzņemšanu 1. klasē 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Ķekavas novada</w:t>
            </w:r>
            <w:r w:rsidRPr="005848C3">
              <w:rPr>
                <w:rFonts w:eastAsia="Times New Roman"/>
                <w:color w:val="000000"/>
                <w:szCs w:val="24"/>
                <w:lang w:eastAsia="lv-LV"/>
              </w:rPr>
              <w:t xml:space="preserve"> pašvaldības vispārējās izglītības iestādēs, kas īsteno pamatizglītības programmas</w:t>
            </w:r>
            <w:r w:rsidR="00684649" w:rsidRPr="00684649"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  <w:p w14:paraId="50D64132" w14:textId="5FBED73D" w:rsidR="00684649" w:rsidRPr="00586D6F" w:rsidRDefault="00684649" w:rsidP="00AA25D3">
            <w:pPr>
              <w:jc w:val="both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>1.</w:t>
            </w:r>
            <w:r w:rsidR="005848C3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>. Šobrīd spēkā esošie saistošie noteikumi ir izdoti, pamatojoties uz likumu "</w:t>
            </w:r>
            <w:hyperlink r:id="rId11" w:tgtFrame="_blank" w:history="1">
              <w:r w:rsidRPr="00586D6F">
                <w:rPr>
                  <w:rStyle w:val="Hyperlink"/>
                  <w:rFonts w:eastAsia="Times New Roman"/>
                  <w:szCs w:val="24"/>
                  <w:lang w:eastAsia="lv-LV"/>
                </w:rPr>
                <w:t>Par pašvaldībām</w:t>
              </w:r>
            </w:hyperlink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>", kas ir zaudējis spēku, kā rezultātā saistošie noteikumi ir piemērojami pamatojoties uz </w:t>
            </w:r>
            <w:hyperlink r:id="rId12" w:tgtFrame="_blank" w:history="1">
              <w:r w:rsidRPr="00586D6F">
                <w:rPr>
                  <w:rStyle w:val="Hyperlink"/>
                  <w:rFonts w:eastAsia="Times New Roman"/>
                  <w:szCs w:val="24"/>
                  <w:lang w:eastAsia="lv-LV"/>
                </w:rPr>
                <w:t>Pašvaldību likuma</w:t>
              </w:r>
            </w:hyperlink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> pārejas noteikumu 6. punktu, ciktāl tas nav pretrunā ar </w:t>
            </w:r>
            <w:hyperlink r:id="rId13" w:tgtFrame="_blank" w:history="1">
              <w:r w:rsidRPr="00586D6F">
                <w:rPr>
                  <w:rStyle w:val="Hyperlink"/>
                  <w:rFonts w:eastAsia="Times New Roman"/>
                  <w:szCs w:val="24"/>
                  <w:lang w:eastAsia="lv-LV"/>
                </w:rPr>
                <w:t>Pašvaldību likumu</w:t>
              </w:r>
            </w:hyperlink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>, bet ne ilgāk kā līdz 2024. gada 30. jūnijam.</w:t>
            </w:r>
          </w:p>
          <w:p w14:paraId="4F1DD033" w14:textId="46C76D7E" w:rsidR="00684649" w:rsidRPr="009A00D6" w:rsidRDefault="00684649" w:rsidP="005848C3">
            <w:pPr>
              <w:jc w:val="both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684649" w:rsidRPr="009A00D6" w14:paraId="3C359B52" w14:textId="77777777" w:rsidTr="00AA25D3">
        <w:tc>
          <w:tcPr>
            <w:tcW w:w="1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1653DD" w14:textId="77777777" w:rsidR="00684649" w:rsidRPr="009A00D6" w:rsidRDefault="00684649" w:rsidP="00AA25D3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>2. Fiskālā ietekme uz pašvaldības budžetu </w:t>
            </w:r>
          </w:p>
        </w:tc>
        <w:tc>
          <w:tcPr>
            <w:tcW w:w="3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B169D4" w14:textId="289FCA3E" w:rsidR="00684649" w:rsidRPr="009A00D6" w:rsidRDefault="005848C3" w:rsidP="00AA25D3">
            <w:pPr>
              <w:jc w:val="both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5848C3">
              <w:rPr>
                <w:rFonts w:eastAsia="Times New Roman"/>
                <w:color w:val="000000"/>
                <w:szCs w:val="24"/>
                <w:lang w:eastAsia="lv-LV"/>
              </w:rPr>
              <w:t>Neietekmē</w:t>
            </w:r>
            <w:r w:rsidR="00684649"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  <w:r w:rsidR="00684649" w:rsidRPr="00382CFB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</w:p>
        </w:tc>
      </w:tr>
      <w:tr w:rsidR="00684649" w:rsidRPr="009A00D6" w14:paraId="48ED1887" w14:textId="77777777" w:rsidTr="00AA25D3">
        <w:tc>
          <w:tcPr>
            <w:tcW w:w="1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946031" w14:textId="77777777" w:rsidR="00684649" w:rsidRPr="00586D6F" w:rsidRDefault="00684649" w:rsidP="00AA25D3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>3. 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3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22963F9" w14:textId="114D8B08" w:rsidR="00684649" w:rsidRPr="00170607" w:rsidRDefault="005848C3" w:rsidP="00AA25D3">
            <w:pPr>
              <w:jc w:val="both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5848C3">
              <w:rPr>
                <w:rFonts w:eastAsia="Times New Roman"/>
                <w:color w:val="000000"/>
                <w:szCs w:val="24"/>
                <w:lang w:eastAsia="lv-LV"/>
              </w:rPr>
              <w:t>Neietekmē.</w:t>
            </w:r>
          </w:p>
        </w:tc>
      </w:tr>
      <w:tr w:rsidR="00684649" w:rsidRPr="009A00D6" w14:paraId="04959A5D" w14:textId="77777777" w:rsidTr="00AA25D3">
        <w:tc>
          <w:tcPr>
            <w:tcW w:w="1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D2E169" w14:textId="77777777" w:rsidR="00684649" w:rsidRPr="009A00D6" w:rsidRDefault="00684649" w:rsidP="00AA25D3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>4. Ietekme uz administratīvajām procedūrām un to izmaksām </w:t>
            </w:r>
          </w:p>
        </w:tc>
        <w:tc>
          <w:tcPr>
            <w:tcW w:w="3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1E6857" w14:textId="43482A89" w:rsidR="00684649" w:rsidRPr="009A00D6" w:rsidRDefault="00684649" w:rsidP="00AA25D3">
            <w:pPr>
              <w:spacing w:line="293" w:lineRule="atLeas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>Neietekmē. Līdzšinējā kārtība netiek mainīta. </w:t>
            </w:r>
            <w:r w:rsidRPr="002C422A">
              <w:rPr>
                <w:rFonts w:eastAsia="Times New Roman"/>
                <w:color w:val="000000"/>
                <w:szCs w:val="24"/>
                <w:lang w:eastAsia="lv-LV"/>
              </w:rPr>
              <w:t>Papildus administratīvo procedūru izmaksas nav paredzētas.</w:t>
            </w:r>
          </w:p>
        </w:tc>
      </w:tr>
      <w:tr w:rsidR="00684649" w:rsidRPr="009A00D6" w14:paraId="06833483" w14:textId="77777777" w:rsidTr="00AA25D3">
        <w:tc>
          <w:tcPr>
            <w:tcW w:w="1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4FA392" w14:textId="77777777" w:rsidR="00684649" w:rsidRPr="009A00D6" w:rsidRDefault="00684649" w:rsidP="00AA25D3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>5. Ietekme uz pašvaldības funkcijām un cilvēkresursiem</w:t>
            </w:r>
          </w:p>
        </w:tc>
        <w:tc>
          <w:tcPr>
            <w:tcW w:w="3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0936AD" w14:textId="0ABF0705" w:rsidR="00684649" w:rsidRPr="009A00D6" w:rsidRDefault="005848C3" w:rsidP="005848C3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Neietekmē</w:t>
            </w:r>
            <w:r w:rsidR="00684649" w:rsidRPr="002C422A">
              <w:rPr>
                <w:rFonts w:eastAsia="Times New Roman"/>
                <w:color w:val="000000"/>
                <w:szCs w:val="24"/>
                <w:lang w:eastAsia="lv-LV"/>
              </w:rPr>
              <w:t>. Netiks veidotas jaunas darba vietas un netiks uzlikti jauni pienākumi vai uzdevumi esošajiem darbiniekiem.</w:t>
            </w:r>
          </w:p>
        </w:tc>
      </w:tr>
      <w:tr w:rsidR="00684649" w:rsidRPr="009A00D6" w14:paraId="11CA40D0" w14:textId="77777777" w:rsidTr="00AA25D3">
        <w:tc>
          <w:tcPr>
            <w:tcW w:w="1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8238C3" w14:textId="77777777" w:rsidR="00684649" w:rsidRPr="009A00D6" w:rsidRDefault="00684649" w:rsidP="00AA25D3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>6. Informācija par izpildes nodrošināšanu </w:t>
            </w:r>
          </w:p>
        </w:tc>
        <w:tc>
          <w:tcPr>
            <w:tcW w:w="3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C8935E" w14:textId="76D8809D" w:rsidR="00684649" w:rsidRPr="009A00D6" w:rsidRDefault="00684649" w:rsidP="00AA25D3">
            <w:pPr>
              <w:jc w:val="both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>Saistošo noteikumu izpildē nav paredzēts izveidot jaunu institūciju. </w:t>
            </w:r>
            <w:r w:rsidR="005848C3" w:rsidRPr="005848C3">
              <w:rPr>
                <w:rFonts w:eastAsia="Times New Roman"/>
                <w:color w:val="000000"/>
                <w:szCs w:val="24"/>
                <w:lang w:eastAsia="lv-LV"/>
              </w:rPr>
              <w:t>Saistošo noteikumu izpildi nodrošinās</w:t>
            </w:r>
            <w:r w:rsidR="005848C3">
              <w:rPr>
                <w:rFonts w:eastAsia="Times New Roman"/>
                <w:color w:val="000000"/>
                <w:szCs w:val="24"/>
                <w:lang w:eastAsia="lv-LV"/>
              </w:rPr>
              <w:t xml:space="preserve"> Ķekavas novada pašvaldības par izglītības jomu atbildīgā struktūrvienība.</w:t>
            </w:r>
          </w:p>
        </w:tc>
      </w:tr>
      <w:tr w:rsidR="00684649" w:rsidRPr="009A00D6" w14:paraId="7BAC1906" w14:textId="77777777" w:rsidTr="00AA25D3">
        <w:tc>
          <w:tcPr>
            <w:tcW w:w="1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251FDE" w14:textId="77777777" w:rsidR="00684649" w:rsidRPr="009A00D6" w:rsidRDefault="00684649" w:rsidP="00AA25D3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>7. Prasību un izmaksu samērīgums pret ieguvumiem, ko sniedz mērķa sasniegšana </w:t>
            </w:r>
          </w:p>
        </w:tc>
        <w:tc>
          <w:tcPr>
            <w:tcW w:w="3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4432E3" w14:textId="38786DF1" w:rsidR="00684649" w:rsidRPr="002C422A" w:rsidRDefault="005848C3" w:rsidP="00AA25D3">
            <w:pPr>
              <w:rPr>
                <w:rFonts w:eastAsia="Times New Roman"/>
                <w:color w:val="000000"/>
                <w:lang w:eastAsia="lv-LV"/>
              </w:rPr>
            </w:pPr>
            <w:r w:rsidRPr="005848C3">
              <w:rPr>
                <w:rFonts w:eastAsia="Times New Roman"/>
                <w:color w:val="000000"/>
                <w:szCs w:val="24"/>
                <w:lang w:eastAsia="lv-LV"/>
              </w:rPr>
              <w:t>Nerada papildu prasības un izmaksas mērķa sasniegšanai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. </w:t>
            </w:r>
            <w:r w:rsidR="00684649" w:rsidRPr="002C422A">
              <w:rPr>
                <w:rFonts w:eastAsia="Times New Roman"/>
                <w:color w:val="000000"/>
                <w:lang w:eastAsia="lv-LV"/>
              </w:rPr>
              <w:t>Saistošo noteikumu izpildei jaunu institūciju izveide, esošo likvidācija vai reorganizācija nav paredzēta.</w:t>
            </w:r>
          </w:p>
          <w:p w14:paraId="0160DA87" w14:textId="77777777" w:rsidR="00684649" w:rsidRPr="009A00D6" w:rsidRDefault="00684649" w:rsidP="00AA25D3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2C422A">
              <w:rPr>
                <w:rFonts w:eastAsia="Times New Roman"/>
                <w:color w:val="000000"/>
                <w:szCs w:val="24"/>
                <w:lang w:eastAsia="lv-LV"/>
              </w:rPr>
              <w:t>Saistošo noteikumu izpildei nav nepieciešami jauni resursi.</w:t>
            </w:r>
          </w:p>
        </w:tc>
      </w:tr>
      <w:tr w:rsidR="00684649" w:rsidRPr="009A00D6" w14:paraId="56F3D8CA" w14:textId="77777777" w:rsidTr="00AA25D3">
        <w:tc>
          <w:tcPr>
            <w:tcW w:w="1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48ECED" w14:textId="77777777" w:rsidR="00684649" w:rsidRPr="00586D6F" w:rsidRDefault="00684649" w:rsidP="00AA25D3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>8. Izstrādes gaitā veiktās konsultācijas ar privātpersonām un institūcijām </w:t>
            </w:r>
          </w:p>
        </w:tc>
        <w:tc>
          <w:tcPr>
            <w:tcW w:w="3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CB5F4C6" w14:textId="52F4F9BB" w:rsidR="00684649" w:rsidRPr="00586D6F" w:rsidRDefault="00684649" w:rsidP="00AA25D3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 xml:space="preserve">8.1. Saistošo noteikumu projekts un tam pievienotais paskaidrojuma raksts </w:t>
            </w:r>
            <w:r w:rsidRPr="002C422A">
              <w:rPr>
                <w:rFonts w:eastAsia="Times New Roman"/>
                <w:color w:val="000000"/>
                <w:szCs w:val="24"/>
                <w:highlight w:val="yellow"/>
                <w:lang w:eastAsia="lv-LV"/>
              </w:rPr>
              <w:t>__</w:t>
            </w:r>
            <w:r w:rsidRPr="00586D6F">
              <w:rPr>
                <w:rFonts w:eastAsia="Times New Roman"/>
                <w:color w:val="000000"/>
                <w:szCs w:val="24"/>
                <w:highlight w:val="yellow"/>
                <w:lang w:eastAsia="lv-LV"/>
              </w:rPr>
              <w:t>.</w:t>
            </w:r>
            <w:r w:rsidR="00E13EA8">
              <w:rPr>
                <w:rFonts w:eastAsia="Times New Roman"/>
                <w:color w:val="000000"/>
                <w:szCs w:val="24"/>
                <w:highlight w:val="yellow"/>
                <w:lang w:eastAsia="lv-LV"/>
              </w:rPr>
              <w:t>03</w:t>
            </w:r>
            <w:r w:rsidRPr="00586D6F">
              <w:rPr>
                <w:rFonts w:eastAsia="Times New Roman"/>
                <w:color w:val="000000"/>
                <w:szCs w:val="24"/>
                <w:highlight w:val="yellow"/>
                <w:lang w:eastAsia="lv-LV"/>
              </w:rPr>
              <w:t>.</w:t>
            </w:r>
            <w:r w:rsidRPr="002C422A">
              <w:rPr>
                <w:rFonts w:eastAsia="Times New Roman"/>
                <w:color w:val="000000"/>
                <w:szCs w:val="24"/>
                <w:highlight w:val="yellow"/>
                <w:lang w:eastAsia="lv-LV"/>
              </w:rPr>
              <w:t>2024</w:t>
            </w:r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>. publicēts pašvaldības oficiālajā tīmekļ</w:t>
            </w:r>
            <w:r w:rsidR="005709EF">
              <w:rPr>
                <w:rFonts w:eastAsia="Times New Roman"/>
                <w:color w:val="000000"/>
                <w:szCs w:val="24"/>
                <w:lang w:eastAsia="lv-LV"/>
              </w:rPr>
              <w:t xml:space="preserve">a </w:t>
            </w:r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 xml:space="preserve">vietnē </w:t>
            </w:r>
            <w:hyperlink r:id="rId14" w:history="1">
              <w:r w:rsidRPr="00586D6F">
                <w:rPr>
                  <w:rStyle w:val="Hyperlink"/>
                  <w:rFonts w:eastAsia="Times New Roman"/>
                  <w:szCs w:val="24"/>
                  <w:lang w:eastAsia="lv-LV"/>
                </w:rPr>
                <w:t>www.</w:t>
              </w:r>
              <w:r w:rsidRPr="00F72F97">
                <w:rPr>
                  <w:rStyle w:val="Hyperlink"/>
                  <w:rFonts w:eastAsia="Times New Roman"/>
                  <w:szCs w:val="24"/>
                  <w:lang w:eastAsia="lv-LV"/>
                </w:rPr>
                <w:t>kekava</w:t>
              </w:r>
              <w:r w:rsidRPr="00586D6F">
                <w:rPr>
                  <w:rStyle w:val="Hyperlink"/>
                  <w:rFonts w:eastAsia="Times New Roman"/>
                  <w:szCs w:val="24"/>
                  <w:lang w:eastAsia="lv-LV"/>
                </w:rPr>
                <w:t>.lv</w:t>
              </w:r>
            </w:hyperlink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 xml:space="preserve">sabiedrības viedokļa noskaidrošanai, paredzot termiņu viedokļu sniegšanai līdz </w:t>
            </w:r>
            <w:r w:rsidRPr="002C422A">
              <w:rPr>
                <w:rFonts w:eastAsia="Times New Roman"/>
                <w:color w:val="000000"/>
                <w:szCs w:val="24"/>
                <w:highlight w:val="yellow"/>
                <w:lang w:eastAsia="lv-LV"/>
              </w:rPr>
              <w:t>__</w:t>
            </w:r>
            <w:r w:rsidRPr="00586D6F">
              <w:rPr>
                <w:rFonts w:eastAsia="Times New Roman"/>
                <w:color w:val="000000"/>
                <w:szCs w:val="24"/>
                <w:highlight w:val="yellow"/>
                <w:lang w:eastAsia="lv-LV"/>
              </w:rPr>
              <w:t>.</w:t>
            </w:r>
            <w:r w:rsidRPr="002C422A">
              <w:rPr>
                <w:rFonts w:eastAsia="Times New Roman"/>
                <w:color w:val="000000"/>
                <w:szCs w:val="24"/>
                <w:highlight w:val="yellow"/>
                <w:lang w:eastAsia="lv-LV"/>
              </w:rPr>
              <w:t>__</w:t>
            </w:r>
            <w:r w:rsidRPr="00586D6F">
              <w:rPr>
                <w:rFonts w:eastAsia="Times New Roman"/>
                <w:color w:val="000000"/>
                <w:szCs w:val="24"/>
                <w:highlight w:val="yellow"/>
                <w:lang w:eastAsia="lv-LV"/>
              </w:rPr>
              <w:t>.202</w:t>
            </w:r>
            <w:r w:rsidRPr="002C422A">
              <w:rPr>
                <w:rFonts w:eastAsia="Times New Roman"/>
                <w:color w:val="000000"/>
                <w:szCs w:val="24"/>
                <w:highlight w:val="yellow"/>
                <w:lang w:eastAsia="lv-LV"/>
              </w:rPr>
              <w:t>4</w:t>
            </w:r>
            <w:r w:rsidRPr="00586D6F">
              <w:rPr>
                <w:rFonts w:eastAsia="Times New Roman"/>
                <w:color w:val="000000"/>
                <w:szCs w:val="24"/>
                <w:highlight w:val="yellow"/>
                <w:lang w:eastAsia="lv-LV"/>
              </w:rPr>
              <w:t>.</w:t>
            </w:r>
          </w:p>
          <w:p w14:paraId="7B7C1E00" w14:textId="77777777" w:rsidR="00684649" w:rsidRPr="00586D6F" w:rsidRDefault="00684649" w:rsidP="00AA25D3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586D6F">
              <w:rPr>
                <w:rFonts w:eastAsia="Times New Roman"/>
                <w:color w:val="000000"/>
                <w:szCs w:val="24"/>
                <w:lang w:eastAsia="lv-LV"/>
              </w:rPr>
              <w:t>8.2. Saņemtos viedokļus par saistošo noteikumu projektu pašvaldība apkopos (apkopojumā norādot iesniedzējus, vērā ņemtos viedokļus, vērā neņemtos viedokļus, pamatojumu) un atspoguļos šajā paskaidrojuma rakstā.</w:t>
            </w:r>
          </w:p>
          <w:p w14:paraId="6397F08A" w14:textId="77777777" w:rsidR="00684649" w:rsidRPr="009A00D6" w:rsidRDefault="00684649" w:rsidP="00AA25D3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</w:tbl>
    <w:p w14:paraId="727014A3" w14:textId="1ED8FFE1" w:rsidR="00ED3941" w:rsidRDefault="00ED3941" w:rsidP="00ED394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05DD2A3E" w14:textId="77777777" w:rsidR="00ED3941" w:rsidRDefault="00ED3941" w:rsidP="00ED394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6EA321E6" w14:textId="0A0FF412" w:rsidR="00ED3941" w:rsidRDefault="006C47E7" w:rsidP="00ED394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Domes priekšsēdētājs</w:t>
      </w:r>
      <w:r w:rsidR="00ED3941">
        <w:rPr>
          <w:rFonts w:eastAsia="Times New Roman"/>
          <w:szCs w:val="24"/>
        </w:rPr>
        <w:t>:</w:t>
      </w:r>
      <w:r w:rsidR="00ED3941">
        <w:rPr>
          <w:rFonts w:eastAsia="Times New Roman"/>
          <w:szCs w:val="24"/>
        </w:rPr>
        <w:tab/>
        <w:t xml:space="preserve">            (PARAKSTS*)          </w:t>
      </w:r>
      <w:r w:rsidR="00ED3941">
        <w:rPr>
          <w:rFonts w:eastAsia="Times New Roman"/>
          <w:szCs w:val="24"/>
        </w:rPr>
        <w:tab/>
      </w:r>
      <w:proofErr w:type="spellStart"/>
      <w:r w:rsidR="00ED3941">
        <w:rPr>
          <w:rFonts w:eastAsia="Times New Roman"/>
          <w:szCs w:val="24"/>
        </w:rPr>
        <w:t>J.Žilko</w:t>
      </w:r>
      <w:proofErr w:type="spellEnd"/>
    </w:p>
    <w:p w14:paraId="07D3EEFD" w14:textId="77777777" w:rsidR="0008709D" w:rsidRPr="0008709D" w:rsidRDefault="0008709D" w:rsidP="0008709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14:paraId="68840ED0" w14:textId="77777777" w:rsidR="0008709D" w:rsidRPr="0008709D" w:rsidRDefault="0008709D" w:rsidP="0008709D">
      <w:pPr>
        <w:rPr>
          <w:b/>
          <w:sz w:val="20"/>
          <w:szCs w:val="20"/>
          <w:lang w:eastAsia="lv-LV"/>
        </w:rPr>
      </w:pPr>
      <w:r w:rsidRPr="0008709D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2D393687" w14:textId="77777777" w:rsidR="0008709D" w:rsidRPr="0008709D" w:rsidRDefault="0008709D" w:rsidP="0008709D">
      <w:pPr>
        <w:rPr>
          <w:rFonts w:eastAsia="Times New Roman"/>
          <w:sz w:val="20"/>
          <w:szCs w:val="20"/>
          <w:lang w:eastAsia="lv-LV"/>
        </w:rPr>
      </w:pPr>
      <w:r w:rsidRPr="0008709D">
        <w:rPr>
          <w:b/>
          <w:sz w:val="20"/>
          <w:szCs w:val="20"/>
          <w:lang w:eastAsia="lv-LV"/>
        </w:rPr>
        <w:t>ELEKTRONISKO  PARAKSTU  UN  SATUR  LAIKA  ZĪMOGU.</w:t>
      </w:r>
    </w:p>
    <w:p w14:paraId="06EDA147" w14:textId="77777777" w:rsidR="0008709D" w:rsidRPr="0008709D" w:rsidRDefault="0008709D" w:rsidP="0008709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14:paraId="6550D82A" w14:textId="77777777" w:rsidR="0008709D" w:rsidRPr="00E6546F" w:rsidRDefault="0008709D" w:rsidP="00E6546F"/>
    <w:sectPr w:rsidR="0008709D" w:rsidRPr="00E6546F" w:rsidSect="002F7A8B">
      <w:footerReference w:type="even" r:id="rId15"/>
      <w:footerReference w:type="default" r:id="rId16"/>
      <w:headerReference w:type="first" r:id="rId17"/>
      <w:pgSz w:w="11906" w:h="16838" w:code="9"/>
      <w:pgMar w:top="1080" w:right="707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A4F7" w14:textId="77777777" w:rsidR="002F7A8B" w:rsidRDefault="002F7A8B" w:rsidP="001D793B">
      <w:r>
        <w:separator/>
      </w:r>
    </w:p>
  </w:endnote>
  <w:endnote w:type="continuationSeparator" w:id="0">
    <w:p w14:paraId="1FB3954B" w14:textId="77777777" w:rsidR="002F7A8B" w:rsidRDefault="002F7A8B" w:rsidP="001D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8698" w14:textId="358DCA71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A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672AA4" w14:textId="77777777" w:rsidR="00ED7B75" w:rsidRDefault="00ED7B75" w:rsidP="002D67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ABCB" w14:textId="77777777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5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723C5A" w14:textId="77777777" w:rsidR="00ED7B75" w:rsidRDefault="00ED7B75" w:rsidP="002D67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6745" w14:textId="77777777" w:rsidR="002F7A8B" w:rsidRDefault="002F7A8B" w:rsidP="001D793B">
      <w:r>
        <w:separator/>
      </w:r>
    </w:p>
  </w:footnote>
  <w:footnote w:type="continuationSeparator" w:id="0">
    <w:p w14:paraId="5B94EF7C" w14:textId="77777777" w:rsidR="002F7A8B" w:rsidRDefault="002F7A8B" w:rsidP="001D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255D" w14:textId="77777777" w:rsidR="00955DD0" w:rsidRDefault="00955DD0" w:rsidP="00E12479">
    <w:pPr>
      <w:ind w:left="1843" w:right="991"/>
      <w:jc w:val="center"/>
      <w:rPr>
        <w:b/>
        <w:sz w:val="32"/>
        <w:szCs w:val="32"/>
      </w:rPr>
    </w:pPr>
    <w:r>
      <w:rPr>
        <w:noProof/>
        <w:sz w:val="32"/>
        <w:szCs w:val="32"/>
        <w:lang w:eastAsia="lv-LV"/>
      </w:rPr>
      <w:drawing>
        <wp:anchor distT="0" distB="0" distL="114300" distR="114300" simplePos="0" relativeHeight="251657216" behindDoc="1" locked="0" layoutInCell="1" allowOverlap="1" wp14:anchorId="35C1934C" wp14:editId="5E3CA2B9">
          <wp:simplePos x="0" y="0"/>
          <wp:positionH relativeFrom="column">
            <wp:posOffset>67468</wp:posOffset>
          </wp:positionH>
          <wp:positionV relativeFrom="paragraph">
            <wp:posOffset>-28652</wp:posOffset>
          </wp:positionV>
          <wp:extent cx="767114" cy="957359"/>
          <wp:effectExtent l="0" t="0" r="0" b="0"/>
          <wp:wrapNone/>
          <wp:docPr id="3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95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C311C" w14:textId="77777777" w:rsidR="00ED7B75" w:rsidRPr="003804CD" w:rsidRDefault="00ED7B75" w:rsidP="00E12479">
    <w:pPr>
      <w:ind w:left="1843" w:right="991"/>
      <w:jc w:val="center"/>
      <w:rPr>
        <w:b/>
        <w:sz w:val="32"/>
        <w:szCs w:val="32"/>
      </w:rPr>
    </w:pPr>
    <w:r w:rsidRPr="003804CD">
      <w:rPr>
        <w:b/>
        <w:sz w:val="32"/>
        <w:szCs w:val="32"/>
      </w:rPr>
      <w:t xml:space="preserve">ĶEKAVAS NOVADA </w:t>
    </w:r>
    <w:r>
      <w:rPr>
        <w:b/>
        <w:sz w:val="32"/>
        <w:szCs w:val="32"/>
      </w:rPr>
      <w:t>DOME</w:t>
    </w:r>
  </w:p>
  <w:p w14:paraId="0C44CE3A" w14:textId="77777777" w:rsidR="00ED7B75" w:rsidRPr="003804CD" w:rsidRDefault="00ED7B75" w:rsidP="00E12479">
    <w:pPr>
      <w:ind w:left="1843" w:right="991"/>
      <w:jc w:val="center"/>
      <w:rPr>
        <w:sz w:val="16"/>
        <w:szCs w:val="16"/>
      </w:rPr>
    </w:pPr>
  </w:p>
  <w:p w14:paraId="46A82C62" w14:textId="703B3A05" w:rsidR="00ED7B75" w:rsidRDefault="00ED7B75" w:rsidP="00E12479">
    <w:pPr>
      <w:ind w:left="1843" w:right="991"/>
      <w:jc w:val="center"/>
      <w:rPr>
        <w:sz w:val="20"/>
      </w:rPr>
    </w:pPr>
    <w:r>
      <w:rPr>
        <w:sz w:val="20"/>
      </w:rPr>
      <w:t>Gaismas iela 19 k-9</w:t>
    </w:r>
    <w:r w:rsidR="00236C03">
      <w:rPr>
        <w:sz w:val="20"/>
      </w:rPr>
      <w:t>-1</w:t>
    </w:r>
    <w:r>
      <w:rPr>
        <w:sz w:val="20"/>
      </w:rPr>
      <w:t>, Ķekava, Ķekavas novads, LV-2123</w:t>
    </w:r>
  </w:p>
  <w:p w14:paraId="3CBB96F9" w14:textId="77777777" w:rsidR="00ED7B75" w:rsidRDefault="00ED7B75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67935803,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039BB377" w14:textId="77777777" w:rsidR="00ED7B75" w:rsidRPr="001D793B" w:rsidRDefault="00AF6812" w:rsidP="001D793B">
    <w:pPr>
      <w:ind w:left="1548" w:right="1133" w:firstLine="306"/>
      <w:jc w:val="center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B846C" wp14:editId="21540EAF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16FB3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25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086D"/>
    <w:multiLevelType w:val="multilevel"/>
    <w:tmpl w:val="3D462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98023C"/>
    <w:multiLevelType w:val="hybridMultilevel"/>
    <w:tmpl w:val="13761C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44D7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F87F3B"/>
    <w:multiLevelType w:val="hybridMultilevel"/>
    <w:tmpl w:val="F39C3536"/>
    <w:lvl w:ilvl="0" w:tplc="FFFFFFFF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9A4"/>
    <w:multiLevelType w:val="hybridMultilevel"/>
    <w:tmpl w:val="24A09B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0F6284"/>
    <w:multiLevelType w:val="hybridMultilevel"/>
    <w:tmpl w:val="AFAE4A38"/>
    <w:lvl w:ilvl="0" w:tplc="042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590617"/>
    <w:multiLevelType w:val="hybridMultilevel"/>
    <w:tmpl w:val="0874A128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F1C63"/>
    <w:multiLevelType w:val="hybridMultilevel"/>
    <w:tmpl w:val="63E2346E"/>
    <w:lvl w:ilvl="0" w:tplc="77FC8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55F12"/>
    <w:multiLevelType w:val="multilevel"/>
    <w:tmpl w:val="41E6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703B47C9"/>
    <w:multiLevelType w:val="hybridMultilevel"/>
    <w:tmpl w:val="BACEF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298706">
    <w:abstractNumId w:val="5"/>
  </w:num>
  <w:num w:numId="2" w16cid:durableId="1034648880">
    <w:abstractNumId w:val="8"/>
  </w:num>
  <w:num w:numId="3" w16cid:durableId="736975982">
    <w:abstractNumId w:val="7"/>
  </w:num>
  <w:num w:numId="4" w16cid:durableId="2108765233">
    <w:abstractNumId w:val="4"/>
  </w:num>
  <w:num w:numId="5" w16cid:durableId="902060540">
    <w:abstractNumId w:val="6"/>
  </w:num>
  <w:num w:numId="6" w16cid:durableId="1231500261">
    <w:abstractNumId w:val="3"/>
  </w:num>
  <w:num w:numId="7" w16cid:durableId="1488521052">
    <w:abstractNumId w:val="2"/>
  </w:num>
  <w:num w:numId="8" w16cid:durableId="1247181778">
    <w:abstractNumId w:val="9"/>
  </w:num>
  <w:num w:numId="9" w16cid:durableId="1092043965">
    <w:abstractNumId w:val="0"/>
  </w:num>
  <w:num w:numId="10" w16cid:durableId="1884560946">
    <w:abstractNumId w:val="1"/>
  </w:num>
  <w:num w:numId="11" w16cid:durableId="1926838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252B7"/>
    <w:rsid w:val="00052160"/>
    <w:rsid w:val="00055D49"/>
    <w:rsid w:val="000572A8"/>
    <w:rsid w:val="0008709D"/>
    <w:rsid w:val="000F33BA"/>
    <w:rsid w:val="00107595"/>
    <w:rsid w:val="001271E9"/>
    <w:rsid w:val="00140052"/>
    <w:rsid w:val="001537E8"/>
    <w:rsid w:val="00161C35"/>
    <w:rsid w:val="00192A81"/>
    <w:rsid w:val="0019553C"/>
    <w:rsid w:val="001A59FD"/>
    <w:rsid w:val="001B221C"/>
    <w:rsid w:val="001C504B"/>
    <w:rsid w:val="001C6B68"/>
    <w:rsid w:val="001D4F86"/>
    <w:rsid w:val="001D793B"/>
    <w:rsid w:val="001E3FDA"/>
    <w:rsid w:val="001E43F7"/>
    <w:rsid w:val="0020665C"/>
    <w:rsid w:val="0023134C"/>
    <w:rsid w:val="00234071"/>
    <w:rsid w:val="0023672E"/>
    <w:rsid w:val="00236C03"/>
    <w:rsid w:val="00242E17"/>
    <w:rsid w:val="002434C7"/>
    <w:rsid w:val="002478FD"/>
    <w:rsid w:val="002666BF"/>
    <w:rsid w:val="00280E5A"/>
    <w:rsid w:val="0028392E"/>
    <w:rsid w:val="002A64C0"/>
    <w:rsid w:val="002C5511"/>
    <w:rsid w:val="002C701D"/>
    <w:rsid w:val="002D0D5F"/>
    <w:rsid w:val="002D3D05"/>
    <w:rsid w:val="002D67DE"/>
    <w:rsid w:val="002E4217"/>
    <w:rsid w:val="002E42A4"/>
    <w:rsid w:val="002F7A8B"/>
    <w:rsid w:val="00307611"/>
    <w:rsid w:val="0031560F"/>
    <w:rsid w:val="00322E0C"/>
    <w:rsid w:val="00323461"/>
    <w:rsid w:val="00331DA8"/>
    <w:rsid w:val="003410D7"/>
    <w:rsid w:val="003419B6"/>
    <w:rsid w:val="0034635A"/>
    <w:rsid w:val="00367D8D"/>
    <w:rsid w:val="00373663"/>
    <w:rsid w:val="0039621F"/>
    <w:rsid w:val="00396A5C"/>
    <w:rsid w:val="003E5A1D"/>
    <w:rsid w:val="003F36E2"/>
    <w:rsid w:val="003F4945"/>
    <w:rsid w:val="00406D8C"/>
    <w:rsid w:val="0042237E"/>
    <w:rsid w:val="0043323C"/>
    <w:rsid w:val="00464494"/>
    <w:rsid w:val="00472145"/>
    <w:rsid w:val="00474C2B"/>
    <w:rsid w:val="004803FA"/>
    <w:rsid w:val="00482EFA"/>
    <w:rsid w:val="004B4695"/>
    <w:rsid w:val="004C2ABD"/>
    <w:rsid w:val="004D016F"/>
    <w:rsid w:val="004D2054"/>
    <w:rsid w:val="004E357D"/>
    <w:rsid w:val="004E7305"/>
    <w:rsid w:val="004F28B6"/>
    <w:rsid w:val="00500FE0"/>
    <w:rsid w:val="00506F72"/>
    <w:rsid w:val="005121BF"/>
    <w:rsid w:val="0053384A"/>
    <w:rsid w:val="00536267"/>
    <w:rsid w:val="00536825"/>
    <w:rsid w:val="0056775F"/>
    <w:rsid w:val="005709EF"/>
    <w:rsid w:val="00574020"/>
    <w:rsid w:val="00577441"/>
    <w:rsid w:val="005848C3"/>
    <w:rsid w:val="005858D8"/>
    <w:rsid w:val="005859B1"/>
    <w:rsid w:val="005A6A12"/>
    <w:rsid w:val="005C5216"/>
    <w:rsid w:val="005D0E26"/>
    <w:rsid w:val="005E0ADE"/>
    <w:rsid w:val="00610C40"/>
    <w:rsid w:val="00613CEC"/>
    <w:rsid w:val="00616388"/>
    <w:rsid w:val="006240E3"/>
    <w:rsid w:val="00627EF9"/>
    <w:rsid w:val="00630027"/>
    <w:rsid w:val="00631FCF"/>
    <w:rsid w:val="0063230C"/>
    <w:rsid w:val="00633D99"/>
    <w:rsid w:val="00634854"/>
    <w:rsid w:val="00644B0F"/>
    <w:rsid w:val="00684649"/>
    <w:rsid w:val="0069514D"/>
    <w:rsid w:val="00696118"/>
    <w:rsid w:val="006B7A06"/>
    <w:rsid w:val="006C214E"/>
    <w:rsid w:val="006C4724"/>
    <w:rsid w:val="006C47E7"/>
    <w:rsid w:val="006F0F71"/>
    <w:rsid w:val="00722933"/>
    <w:rsid w:val="00722D46"/>
    <w:rsid w:val="0073159C"/>
    <w:rsid w:val="00733954"/>
    <w:rsid w:val="007742EE"/>
    <w:rsid w:val="0078573F"/>
    <w:rsid w:val="007910E0"/>
    <w:rsid w:val="007A076F"/>
    <w:rsid w:val="007B0774"/>
    <w:rsid w:val="007B38F0"/>
    <w:rsid w:val="007E2DC3"/>
    <w:rsid w:val="007E7AAF"/>
    <w:rsid w:val="007F54BD"/>
    <w:rsid w:val="00810F37"/>
    <w:rsid w:val="00820A37"/>
    <w:rsid w:val="008400D7"/>
    <w:rsid w:val="008724C1"/>
    <w:rsid w:val="00880EB5"/>
    <w:rsid w:val="00892CCA"/>
    <w:rsid w:val="008A7CE1"/>
    <w:rsid w:val="008B28B0"/>
    <w:rsid w:val="008C019E"/>
    <w:rsid w:val="008F0994"/>
    <w:rsid w:val="008F2909"/>
    <w:rsid w:val="008F788C"/>
    <w:rsid w:val="00907B4B"/>
    <w:rsid w:val="00910905"/>
    <w:rsid w:val="009163DC"/>
    <w:rsid w:val="00932DF2"/>
    <w:rsid w:val="00936FFF"/>
    <w:rsid w:val="0094338F"/>
    <w:rsid w:val="00944C32"/>
    <w:rsid w:val="00955DD0"/>
    <w:rsid w:val="00961EFA"/>
    <w:rsid w:val="009670D1"/>
    <w:rsid w:val="00976352"/>
    <w:rsid w:val="00983411"/>
    <w:rsid w:val="00984571"/>
    <w:rsid w:val="00990C28"/>
    <w:rsid w:val="009A4E05"/>
    <w:rsid w:val="009A6750"/>
    <w:rsid w:val="009A74DF"/>
    <w:rsid w:val="009B505C"/>
    <w:rsid w:val="009B5A37"/>
    <w:rsid w:val="009E3EA2"/>
    <w:rsid w:val="009E5927"/>
    <w:rsid w:val="00A0164B"/>
    <w:rsid w:val="00A0623D"/>
    <w:rsid w:val="00A117C5"/>
    <w:rsid w:val="00A30CFC"/>
    <w:rsid w:val="00A66087"/>
    <w:rsid w:val="00A73712"/>
    <w:rsid w:val="00A82CFC"/>
    <w:rsid w:val="00A92760"/>
    <w:rsid w:val="00AA0A62"/>
    <w:rsid w:val="00AB6EE7"/>
    <w:rsid w:val="00AC04D5"/>
    <w:rsid w:val="00AD00DD"/>
    <w:rsid w:val="00AD113D"/>
    <w:rsid w:val="00AD428D"/>
    <w:rsid w:val="00AE03F2"/>
    <w:rsid w:val="00AE0698"/>
    <w:rsid w:val="00AF6812"/>
    <w:rsid w:val="00B142DD"/>
    <w:rsid w:val="00B20782"/>
    <w:rsid w:val="00B422EA"/>
    <w:rsid w:val="00B42AEE"/>
    <w:rsid w:val="00B5128D"/>
    <w:rsid w:val="00B53A37"/>
    <w:rsid w:val="00B62C6B"/>
    <w:rsid w:val="00B77AC9"/>
    <w:rsid w:val="00B81D41"/>
    <w:rsid w:val="00B87FEE"/>
    <w:rsid w:val="00BA4AFF"/>
    <w:rsid w:val="00BB503B"/>
    <w:rsid w:val="00BC6CAF"/>
    <w:rsid w:val="00BD5292"/>
    <w:rsid w:val="00BE0390"/>
    <w:rsid w:val="00BF3C8B"/>
    <w:rsid w:val="00C00722"/>
    <w:rsid w:val="00C12E02"/>
    <w:rsid w:val="00C15ECE"/>
    <w:rsid w:val="00C37D96"/>
    <w:rsid w:val="00C416F0"/>
    <w:rsid w:val="00C64914"/>
    <w:rsid w:val="00C7491C"/>
    <w:rsid w:val="00C82C75"/>
    <w:rsid w:val="00C84BE3"/>
    <w:rsid w:val="00C875F6"/>
    <w:rsid w:val="00CA5E12"/>
    <w:rsid w:val="00CC796D"/>
    <w:rsid w:val="00D04EC3"/>
    <w:rsid w:val="00D1003B"/>
    <w:rsid w:val="00D2372D"/>
    <w:rsid w:val="00D31129"/>
    <w:rsid w:val="00D4647B"/>
    <w:rsid w:val="00D50EC4"/>
    <w:rsid w:val="00D96B83"/>
    <w:rsid w:val="00DB3611"/>
    <w:rsid w:val="00DC337A"/>
    <w:rsid w:val="00DF1EE1"/>
    <w:rsid w:val="00E0396C"/>
    <w:rsid w:val="00E05E39"/>
    <w:rsid w:val="00E12479"/>
    <w:rsid w:val="00E13EA8"/>
    <w:rsid w:val="00E250F6"/>
    <w:rsid w:val="00E310E7"/>
    <w:rsid w:val="00E37C3A"/>
    <w:rsid w:val="00E6546F"/>
    <w:rsid w:val="00E86FFA"/>
    <w:rsid w:val="00EA71C9"/>
    <w:rsid w:val="00EC15F7"/>
    <w:rsid w:val="00EC6B66"/>
    <w:rsid w:val="00ED3941"/>
    <w:rsid w:val="00ED7B75"/>
    <w:rsid w:val="00EE59F5"/>
    <w:rsid w:val="00EF2A1A"/>
    <w:rsid w:val="00F0067A"/>
    <w:rsid w:val="00F26068"/>
    <w:rsid w:val="00F639A4"/>
    <w:rsid w:val="00F76071"/>
    <w:rsid w:val="00FA159A"/>
    <w:rsid w:val="00FA1EC6"/>
    <w:rsid w:val="00FB02BF"/>
    <w:rsid w:val="00FE594B"/>
    <w:rsid w:val="00FE5E56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6D7C18"/>
  <w15:docId w15:val="{86D18983-91AF-4F2E-93F9-C337CB33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D67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67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0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D67DE"/>
    <w:rPr>
      <w:b/>
      <w:sz w:val="28"/>
      <w:lang w:val="lv-LV" w:eastAsia="en-US" w:bidi="ar-SA"/>
    </w:rPr>
  </w:style>
  <w:style w:type="paragraph" w:customStyle="1" w:styleId="CharCharRakstzRakstzCharCharRakstzRakstz">
    <w:name w:val="Char Char Rakstz. Rakstz. Char Char Rakstz. Rakstz."/>
    <w:basedOn w:val="Normal"/>
    <w:rsid w:val="007910E0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3B"/>
  </w:style>
  <w:style w:type="paragraph" w:styleId="Footer">
    <w:name w:val="footer"/>
    <w:basedOn w:val="Normal"/>
    <w:link w:val="Foot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3B"/>
  </w:style>
  <w:style w:type="paragraph" w:styleId="BalloonText">
    <w:name w:val="Balloon Text"/>
    <w:basedOn w:val="Normal"/>
    <w:link w:val="BalloonTextChar"/>
    <w:uiPriority w:val="99"/>
    <w:semiHidden/>
    <w:unhideWhenUsed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rsid w:val="001D793B"/>
    <w:rPr>
      <w:color w:val="0000FF"/>
      <w:u w:val="single"/>
    </w:rPr>
  </w:style>
  <w:style w:type="paragraph" w:styleId="BodyText">
    <w:name w:val="Body Text"/>
    <w:basedOn w:val="Normal"/>
    <w:link w:val="BodyTextChar"/>
    <w:rsid w:val="007910E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Cs w:val="20"/>
    </w:rPr>
  </w:style>
  <w:style w:type="paragraph" w:styleId="BodyTextIndent3">
    <w:name w:val="Body Text Indent 3"/>
    <w:basedOn w:val="Normal"/>
    <w:rsid w:val="007910E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</w:rPr>
  </w:style>
  <w:style w:type="paragraph" w:customStyle="1" w:styleId="VijasStils">
    <w:name w:val="Vijas Stils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character" w:customStyle="1" w:styleId="CharChar4">
    <w:name w:val="Char Char4"/>
    <w:rsid w:val="002D67DE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rsid w:val="002D67DE"/>
  </w:style>
  <w:style w:type="character" w:customStyle="1" w:styleId="FontStyle45">
    <w:name w:val="Font Style45"/>
    <w:rsid w:val="002D67DE"/>
    <w:rPr>
      <w:rFonts w:ascii="Times New Roman" w:hAnsi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2D67DE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2D67DE"/>
    <w:rPr>
      <w:rFonts w:ascii="Tahoma" w:hAnsi="Tahoma" w:cs="Tahoma"/>
      <w:sz w:val="16"/>
      <w:szCs w:val="16"/>
      <w:lang w:val="lv-LV" w:eastAsia="en-US" w:bidi="ar-SA"/>
    </w:rPr>
  </w:style>
  <w:style w:type="paragraph" w:styleId="ListParagraph">
    <w:name w:val="List Paragraph"/>
    <w:basedOn w:val="Normal"/>
    <w:uiPriority w:val="99"/>
    <w:qFormat/>
    <w:rsid w:val="002D67DE"/>
    <w:pPr>
      <w:ind w:left="720"/>
      <w:contextualSpacing/>
    </w:pPr>
  </w:style>
  <w:style w:type="paragraph" w:styleId="PlainText">
    <w:name w:val="Plain Text"/>
    <w:basedOn w:val="Normal"/>
    <w:rsid w:val="002D67DE"/>
    <w:rPr>
      <w:rFonts w:ascii="Consolas" w:eastAsia="Times New Roman" w:hAnsi="Consolas"/>
      <w:sz w:val="21"/>
      <w:szCs w:val="21"/>
      <w:lang w:eastAsia="lv-LV"/>
    </w:rPr>
  </w:style>
  <w:style w:type="paragraph" w:styleId="NoSpacing">
    <w:name w:val="No Spacing"/>
    <w:qFormat/>
    <w:rsid w:val="002D67DE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2D67D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JustifiedBefore6pt">
    <w:name w:val="Style Justified Before:  6 pt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1">
    <w:name w:val="Style Justified Before:  6 pt1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2">
    <w:name w:val="Style Justified Before:  6 pt2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3">
    <w:name w:val="Style Justified Before:  6 pt3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4">
    <w:name w:val="Style Justified Before:  6 pt4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Char">
    <w:name w:val="Char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aisf">
    <w:name w:val="naisf"/>
    <w:basedOn w:val="Normal"/>
    <w:rsid w:val="002D67DE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Char2">
    <w:name w:val="Char2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rsid w:val="002D67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paragraph" w:styleId="BodyText2">
    <w:name w:val="Body Text 2"/>
    <w:basedOn w:val="Normal"/>
    <w:rsid w:val="002D67D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</w:rPr>
  </w:style>
  <w:style w:type="paragraph" w:styleId="Title">
    <w:name w:val="Title"/>
    <w:basedOn w:val="Normal"/>
    <w:qFormat/>
    <w:rsid w:val="002D67DE"/>
    <w:pPr>
      <w:jc w:val="center"/>
    </w:pPr>
    <w:rPr>
      <w:rFonts w:eastAsia="Times New Roman"/>
      <w:b/>
      <w:sz w:val="28"/>
      <w:szCs w:val="20"/>
    </w:rPr>
  </w:style>
  <w:style w:type="paragraph" w:customStyle="1" w:styleId="naisnod">
    <w:name w:val="naisnod"/>
    <w:basedOn w:val="Normal"/>
    <w:rsid w:val="002D67DE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 w:val="en-GB"/>
    </w:rPr>
  </w:style>
  <w:style w:type="paragraph" w:customStyle="1" w:styleId="naiskr">
    <w:name w:val="naiskr"/>
    <w:basedOn w:val="Normal"/>
    <w:rsid w:val="002D67DE"/>
    <w:pPr>
      <w:spacing w:before="75" w:after="75"/>
    </w:pPr>
    <w:rPr>
      <w:rFonts w:eastAsia="Times New Roman"/>
      <w:szCs w:val="24"/>
      <w:lang w:eastAsia="lv-LV"/>
    </w:rPr>
  </w:style>
  <w:style w:type="paragraph" w:customStyle="1" w:styleId="CharCharRakstzRakstzCharCharRakstzRakstz9">
    <w:name w:val="Char Char Rakstz. Rakstz. Char Char Rakstz. Rakstz.9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76071"/>
    <w:rPr>
      <w:rFonts w:eastAsia="Times New Roman"/>
      <w:sz w:val="24"/>
      <w:lang w:eastAsia="en-US"/>
    </w:rPr>
  </w:style>
  <w:style w:type="paragraph" w:customStyle="1" w:styleId="tv213">
    <w:name w:val="tv213"/>
    <w:basedOn w:val="Normal"/>
    <w:uiPriority w:val="99"/>
    <w:rsid w:val="00DB3611"/>
    <w:pPr>
      <w:spacing w:before="100" w:beforeAutospacing="1" w:after="100" w:afterAutospacing="1"/>
    </w:pPr>
    <w:rPr>
      <w:rFonts w:eastAsia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AA0A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0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ds@kekava.lv" TargetMode="External"/><Relationship Id="rId13" Type="http://schemas.openxmlformats.org/officeDocument/2006/relationships/hyperlink" Target="https://likumi.lv/ta/id/336956-pasvaldibu-likum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36956-pasvaldibu-likum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7255-par-pasvaldib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336956-pasvaldibu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36956-pasvaldibu-likums" TargetMode="External"/><Relationship Id="rId14" Type="http://schemas.openxmlformats.org/officeDocument/2006/relationships/hyperlink" Target="http://www.kekava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71C1-7444-4EA2-8118-F9060BC4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Links>
    <vt:vector size="6" baseType="variant">
      <vt:variant>
        <vt:i4>5701743</vt:i4>
      </vt:variant>
      <vt:variant>
        <vt:i4>5</vt:i4>
      </vt:variant>
      <vt:variant>
        <vt:i4>0</vt:i4>
      </vt:variant>
      <vt:variant>
        <vt:i4>5</vt:i4>
      </vt:variant>
      <vt:variant>
        <vt:lpwstr>mailto:novads@kekava.lv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Jānis Zvaigzne</cp:lastModifiedBy>
  <cp:revision>2</cp:revision>
  <cp:lastPrinted>2016-12-06T06:12:00Z</cp:lastPrinted>
  <dcterms:created xsi:type="dcterms:W3CDTF">2024-03-19T10:16:00Z</dcterms:created>
  <dcterms:modified xsi:type="dcterms:W3CDTF">2024-03-19T10:16:00Z</dcterms:modified>
</cp:coreProperties>
</file>