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8305" w14:textId="77777777" w:rsidR="00977059" w:rsidRDefault="00977059" w:rsidP="00977059"/>
    <w:p w14:paraId="2FD71396" w14:textId="77777777" w:rsidR="00977059" w:rsidRDefault="00977059" w:rsidP="00977059"/>
    <w:p w14:paraId="691720E1" w14:textId="77777777" w:rsidR="00977059" w:rsidRDefault="00977059" w:rsidP="00977059"/>
    <w:p w14:paraId="37554B34" w14:textId="77777777" w:rsidR="00977059" w:rsidRDefault="00977059" w:rsidP="00977059"/>
    <w:p w14:paraId="5E32E035" w14:textId="77777777" w:rsidR="00977059" w:rsidRDefault="00977059" w:rsidP="00977059">
      <w:pPr>
        <w:tabs>
          <w:tab w:val="left" w:pos="6724"/>
        </w:tabs>
        <w:jc w:val="right"/>
        <w:rPr>
          <w:b/>
        </w:rPr>
      </w:pPr>
      <w:r>
        <w:tab/>
      </w:r>
      <w:r>
        <w:rPr>
          <w:b/>
        </w:rPr>
        <w:t>Apstiprināti</w:t>
      </w:r>
    </w:p>
    <w:p w14:paraId="60D034AF" w14:textId="77777777" w:rsidR="00977059" w:rsidRDefault="00977059" w:rsidP="00977059">
      <w:pPr>
        <w:tabs>
          <w:tab w:val="left" w:pos="6724"/>
        </w:tabs>
        <w:jc w:val="right"/>
      </w:pPr>
      <w:r>
        <w:t>ar Ķekavas novada domes</w:t>
      </w:r>
    </w:p>
    <w:p w14:paraId="2E81F8D7" w14:textId="7C316F32" w:rsidR="00977059" w:rsidRDefault="00977059" w:rsidP="00977059">
      <w:pPr>
        <w:tabs>
          <w:tab w:val="left" w:pos="6724"/>
        </w:tabs>
        <w:jc w:val="right"/>
      </w:pPr>
      <w:r>
        <w:t>202</w:t>
      </w:r>
      <w:r w:rsidR="00D34387">
        <w:t>4</w:t>
      </w:r>
      <w:r>
        <w:t>.gada __.</w:t>
      </w:r>
      <w:r w:rsidR="00E5238F">
        <w:t>aprīļa</w:t>
      </w:r>
      <w:r>
        <w:rPr>
          <w:color w:val="FF0000"/>
        </w:rPr>
        <w:t xml:space="preserve"> </w:t>
      </w:r>
      <w:r>
        <w:t>sēdes</w:t>
      </w:r>
    </w:p>
    <w:p w14:paraId="4B340CB9" w14:textId="77777777" w:rsidR="00977059" w:rsidRDefault="00977059" w:rsidP="00977059">
      <w:pPr>
        <w:tabs>
          <w:tab w:val="left" w:pos="6724"/>
        </w:tabs>
        <w:jc w:val="right"/>
      </w:pPr>
      <w:r>
        <w:t>lēmumu Nr.__ (protokols Nr.__.)</w:t>
      </w:r>
    </w:p>
    <w:p w14:paraId="26D8ED06" w14:textId="77777777" w:rsidR="00977059" w:rsidRDefault="00977059" w:rsidP="00977059">
      <w:pPr>
        <w:rPr>
          <w:szCs w:val="24"/>
        </w:rPr>
      </w:pPr>
    </w:p>
    <w:p w14:paraId="6B09D485" w14:textId="77777777" w:rsidR="00977059" w:rsidRDefault="00977059" w:rsidP="00977059">
      <w:pPr>
        <w:jc w:val="center"/>
        <w:rPr>
          <w:b/>
          <w:szCs w:val="24"/>
        </w:rPr>
      </w:pPr>
      <w:r>
        <w:rPr>
          <w:b/>
          <w:szCs w:val="24"/>
        </w:rPr>
        <w:t>Saistošie noteikumi Nr.____</w:t>
      </w:r>
    </w:p>
    <w:p w14:paraId="732AEE3F" w14:textId="24EF31BD" w:rsidR="00977059" w:rsidRDefault="00977059" w:rsidP="00977059">
      <w:pPr>
        <w:jc w:val="center"/>
        <w:rPr>
          <w:b/>
          <w:szCs w:val="24"/>
        </w:rPr>
      </w:pPr>
      <w:r>
        <w:rPr>
          <w:b/>
          <w:szCs w:val="24"/>
        </w:rPr>
        <w:t xml:space="preserve">Grozījumi Ķekavas novada </w:t>
      </w:r>
      <w:r w:rsidR="007259B6">
        <w:rPr>
          <w:b/>
          <w:szCs w:val="24"/>
        </w:rPr>
        <w:t>pašvaldības</w:t>
      </w:r>
      <w:r>
        <w:rPr>
          <w:b/>
          <w:szCs w:val="24"/>
        </w:rPr>
        <w:t xml:space="preserve"> 202</w:t>
      </w:r>
      <w:r w:rsidR="00466EB1">
        <w:rPr>
          <w:b/>
          <w:szCs w:val="24"/>
        </w:rPr>
        <w:t>3</w:t>
      </w:r>
      <w:r>
        <w:rPr>
          <w:b/>
          <w:szCs w:val="24"/>
        </w:rPr>
        <w:t xml:space="preserve">.gada </w:t>
      </w:r>
      <w:r w:rsidR="00466EB1">
        <w:rPr>
          <w:b/>
          <w:szCs w:val="24"/>
        </w:rPr>
        <w:t>24</w:t>
      </w:r>
      <w:r>
        <w:rPr>
          <w:b/>
          <w:szCs w:val="24"/>
        </w:rPr>
        <w:t>.</w:t>
      </w:r>
      <w:r w:rsidR="00466EB1">
        <w:rPr>
          <w:b/>
          <w:szCs w:val="24"/>
        </w:rPr>
        <w:t>maija</w:t>
      </w:r>
      <w:r>
        <w:rPr>
          <w:b/>
          <w:szCs w:val="24"/>
        </w:rPr>
        <w:t xml:space="preserve"> saistošajos noteikumos Nr.</w:t>
      </w:r>
      <w:r w:rsidR="00466EB1">
        <w:rPr>
          <w:b/>
          <w:szCs w:val="24"/>
        </w:rPr>
        <w:t>7</w:t>
      </w:r>
      <w:r>
        <w:rPr>
          <w:b/>
          <w:szCs w:val="24"/>
        </w:rPr>
        <w:t>/202</w:t>
      </w:r>
      <w:r w:rsidR="00466EB1">
        <w:rPr>
          <w:b/>
          <w:szCs w:val="24"/>
        </w:rPr>
        <w:t>3</w:t>
      </w:r>
      <w:r>
        <w:rPr>
          <w:b/>
          <w:szCs w:val="24"/>
        </w:rPr>
        <w:t xml:space="preserve"> “Pabalsti Ķekavas novadā, neizvērtējot materiālo situāciju”</w:t>
      </w:r>
    </w:p>
    <w:p w14:paraId="5102D182" w14:textId="77777777" w:rsidR="00977059" w:rsidRPr="00376FC0" w:rsidRDefault="00977059" w:rsidP="00977059">
      <w:pPr>
        <w:jc w:val="center"/>
        <w:rPr>
          <w:b/>
          <w:szCs w:val="24"/>
        </w:rPr>
      </w:pPr>
    </w:p>
    <w:p w14:paraId="74ECBF4A" w14:textId="77777777" w:rsidR="00466EB1" w:rsidRDefault="00977059" w:rsidP="00466EB1">
      <w:pPr>
        <w:wordWrap w:val="0"/>
        <w:jc w:val="right"/>
        <w:rPr>
          <w:i/>
          <w:lang w:val="en-US" w:eastAsia="lv-LV"/>
        </w:rPr>
      </w:pPr>
      <w:r>
        <w:rPr>
          <w:szCs w:val="24"/>
        </w:rPr>
        <w:tab/>
        <w:t xml:space="preserve">  </w:t>
      </w:r>
      <w:r>
        <w:rPr>
          <w:i/>
          <w:lang w:eastAsia="lv-LV"/>
        </w:rPr>
        <w:t xml:space="preserve">Izdoti saskaņā ar </w:t>
      </w:r>
      <w:proofErr w:type="spellStart"/>
      <w:r w:rsidR="00466EB1">
        <w:rPr>
          <w:i/>
          <w:lang w:val="en-US" w:eastAsia="lv-LV"/>
        </w:rPr>
        <w:t>P</w:t>
      </w:r>
      <w:r>
        <w:rPr>
          <w:i/>
          <w:lang w:val="en-US" w:eastAsia="lv-LV"/>
        </w:rPr>
        <w:t>ašvaldīb</w:t>
      </w:r>
      <w:r w:rsidR="00466EB1">
        <w:rPr>
          <w:i/>
          <w:lang w:val="en-US" w:eastAsia="lv-LV"/>
        </w:rPr>
        <w:t>u</w:t>
      </w:r>
      <w:proofErr w:type="spellEnd"/>
      <w:r w:rsidR="00466EB1">
        <w:rPr>
          <w:i/>
          <w:lang w:val="en-US" w:eastAsia="lv-LV"/>
        </w:rPr>
        <w:t xml:space="preserve"> </w:t>
      </w:r>
      <w:proofErr w:type="spellStart"/>
      <w:r w:rsidR="00466EB1">
        <w:rPr>
          <w:i/>
          <w:lang w:val="en-US" w:eastAsia="lv-LV"/>
        </w:rPr>
        <w:t>likuma</w:t>
      </w:r>
      <w:proofErr w:type="spellEnd"/>
      <w:r w:rsidR="00466EB1">
        <w:rPr>
          <w:i/>
          <w:lang w:val="en-US" w:eastAsia="lv-LV"/>
        </w:rPr>
        <w:t xml:space="preserve"> </w:t>
      </w:r>
    </w:p>
    <w:p w14:paraId="63ACB84A" w14:textId="09469C74" w:rsidR="00977059" w:rsidRPr="00466EB1" w:rsidRDefault="00466EB1" w:rsidP="00466EB1">
      <w:pPr>
        <w:wordWrap w:val="0"/>
        <w:jc w:val="right"/>
        <w:rPr>
          <w:i/>
          <w:lang w:eastAsia="lv-LV"/>
        </w:rPr>
      </w:pPr>
      <w:r>
        <w:rPr>
          <w:i/>
          <w:lang w:val="en-US" w:eastAsia="lv-LV"/>
        </w:rPr>
        <w:t>44.panta</w:t>
      </w:r>
      <w:r w:rsidR="00977059">
        <w:rPr>
          <w:i/>
          <w:lang w:val="en-US" w:eastAsia="lv-LV"/>
        </w:rPr>
        <w:t xml:space="preserve"> </w:t>
      </w:r>
      <w:proofErr w:type="spellStart"/>
      <w:r>
        <w:rPr>
          <w:i/>
          <w:lang w:val="en-US" w:eastAsia="lv-LV"/>
        </w:rPr>
        <w:t>otro</w:t>
      </w:r>
      <w:proofErr w:type="spellEnd"/>
      <w:r w:rsidR="00977059">
        <w:rPr>
          <w:i/>
          <w:lang w:val="en-US" w:eastAsia="lv-LV"/>
        </w:rPr>
        <w:t xml:space="preserve"> </w:t>
      </w:r>
      <w:proofErr w:type="spellStart"/>
      <w:r w:rsidR="00977059">
        <w:rPr>
          <w:i/>
          <w:lang w:val="en-US" w:eastAsia="lv-LV"/>
        </w:rPr>
        <w:t>daļu</w:t>
      </w:r>
      <w:proofErr w:type="spellEnd"/>
    </w:p>
    <w:p w14:paraId="7426E6B1" w14:textId="77777777" w:rsidR="00977059" w:rsidRPr="00376FC0" w:rsidRDefault="00977059" w:rsidP="00977059">
      <w:pPr>
        <w:wordWrap w:val="0"/>
        <w:jc w:val="right"/>
        <w:rPr>
          <w:i/>
          <w:lang w:val="en-US" w:eastAsia="lv-LV"/>
        </w:rPr>
      </w:pPr>
    </w:p>
    <w:p w14:paraId="136CFF27" w14:textId="75268E66" w:rsidR="00977059" w:rsidRDefault="00977059" w:rsidP="00977059">
      <w:pPr>
        <w:pStyle w:val="BodyTextIndent"/>
        <w:tabs>
          <w:tab w:val="left" w:pos="900"/>
        </w:tabs>
        <w:jc w:val="both"/>
        <w:rPr>
          <w:szCs w:val="24"/>
        </w:rPr>
      </w:pPr>
      <w:r>
        <w:rPr>
          <w:szCs w:val="24"/>
        </w:rPr>
        <w:tab/>
        <w:t xml:space="preserve">Izdarīt Ķekavas novada </w:t>
      </w:r>
      <w:r w:rsidR="00754F9B">
        <w:rPr>
          <w:szCs w:val="24"/>
        </w:rPr>
        <w:t>pašvaldības</w:t>
      </w:r>
      <w:r>
        <w:rPr>
          <w:szCs w:val="24"/>
        </w:rPr>
        <w:t xml:space="preserve"> </w:t>
      </w:r>
      <w:r>
        <w:rPr>
          <w:rFonts w:eastAsia="Calibri"/>
          <w:szCs w:val="24"/>
        </w:rPr>
        <w:t>202</w:t>
      </w:r>
      <w:r w:rsidR="00754F9B">
        <w:rPr>
          <w:rFonts w:eastAsia="Calibri"/>
          <w:szCs w:val="24"/>
        </w:rPr>
        <w:t>3</w:t>
      </w:r>
      <w:r>
        <w:rPr>
          <w:rFonts w:eastAsia="Calibri"/>
          <w:szCs w:val="24"/>
        </w:rPr>
        <w:t>.gada</w:t>
      </w:r>
      <w:r w:rsidR="00754F9B">
        <w:rPr>
          <w:rFonts w:eastAsia="Calibri"/>
          <w:szCs w:val="24"/>
        </w:rPr>
        <w:t xml:space="preserve"> 24</w:t>
      </w:r>
      <w:r>
        <w:rPr>
          <w:rFonts w:eastAsia="Calibri"/>
          <w:szCs w:val="24"/>
        </w:rPr>
        <w:t>.</w:t>
      </w:r>
      <w:r w:rsidR="00754F9B">
        <w:rPr>
          <w:rFonts w:eastAsia="Calibri"/>
          <w:szCs w:val="24"/>
        </w:rPr>
        <w:t>maija</w:t>
      </w:r>
      <w:r>
        <w:rPr>
          <w:rFonts w:eastAsia="Calibri"/>
          <w:szCs w:val="24"/>
        </w:rPr>
        <w:t xml:space="preserve"> saistošajos noteikumos Nr.</w:t>
      </w:r>
      <w:r w:rsidR="00754F9B">
        <w:rPr>
          <w:rFonts w:eastAsia="Calibri"/>
          <w:szCs w:val="24"/>
        </w:rPr>
        <w:t>7</w:t>
      </w:r>
      <w:r>
        <w:rPr>
          <w:rFonts w:eastAsia="Calibri"/>
          <w:szCs w:val="24"/>
        </w:rPr>
        <w:t>/202</w:t>
      </w:r>
      <w:r w:rsidR="00754F9B">
        <w:rPr>
          <w:rFonts w:eastAsia="Calibri"/>
          <w:szCs w:val="24"/>
        </w:rPr>
        <w:t>3</w:t>
      </w:r>
      <w:r>
        <w:rPr>
          <w:rFonts w:eastAsia="Calibri"/>
          <w:szCs w:val="24"/>
        </w:rPr>
        <w:t xml:space="preserve"> “Pabalsti Ķekavas novadā, neizvērtējot materiālo situāciju”</w:t>
      </w:r>
      <w:r>
        <w:rPr>
          <w:szCs w:val="24"/>
        </w:rPr>
        <w:t xml:space="preserve"> šādus grozījumus: </w:t>
      </w:r>
    </w:p>
    <w:p w14:paraId="62F6A713" w14:textId="5B729675" w:rsidR="007B3602" w:rsidRDefault="00977059" w:rsidP="007B3602">
      <w:pPr>
        <w:pStyle w:val="BodyTextIndent"/>
        <w:spacing w:before="60" w:after="60"/>
        <w:ind w:left="426" w:right="-1" w:firstLine="283"/>
        <w:jc w:val="both"/>
        <w:rPr>
          <w:szCs w:val="24"/>
        </w:rPr>
      </w:pPr>
      <w:r w:rsidRPr="00EE6B53">
        <w:rPr>
          <w:szCs w:val="24"/>
        </w:rPr>
        <w:t>1.</w:t>
      </w:r>
      <w:r w:rsidR="007B3602" w:rsidRPr="00EE6B53">
        <w:rPr>
          <w:szCs w:val="24"/>
        </w:rPr>
        <w:t xml:space="preserve"> Izteikt saistošo noteikumu 1.punktu šādā redakcijā:</w:t>
      </w:r>
    </w:p>
    <w:p w14:paraId="32D124EA" w14:textId="36D78BE1" w:rsidR="007B3602" w:rsidRDefault="007B3602" w:rsidP="007259B6">
      <w:pPr>
        <w:autoSpaceDE w:val="0"/>
        <w:autoSpaceDN w:val="0"/>
        <w:adjustRightInd w:val="0"/>
        <w:ind w:left="709"/>
        <w:jc w:val="both"/>
        <w:rPr>
          <w:szCs w:val="24"/>
        </w:rPr>
      </w:pPr>
      <w:r w:rsidRPr="007B3602">
        <w:rPr>
          <w:szCs w:val="24"/>
        </w:rPr>
        <w:t>“1.</w:t>
      </w:r>
      <w:r w:rsidRPr="007B3602">
        <w:rPr>
          <w:rFonts w:eastAsiaTheme="minorHAnsi"/>
          <w:szCs w:val="24"/>
          <w14:ligatures w14:val="standardContextual"/>
        </w:rPr>
        <w:t xml:space="preserve"> </w:t>
      </w:r>
      <w:r w:rsidRPr="007B3602">
        <w:rPr>
          <w:rFonts w:eastAsiaTheme="minorHAnsi"/>
          <w:i/>
          <w:iCs/>
          <w:szCs w:val="24"/>
          <w14:ligatures w14:val="standardContextual"/>
        </w:rPr>
        <w:t>Saistošie noteikumi (turpmāk – noteikumi) nosaka Ķekavas novada pašvaldības (turpmāk – pašvaldība) pabalstu veidus, apmērus, piešķiršanas un izmaksas kārtību, kā arī lēmuma</w:t>
      </w:r>
      <w:r w:rsidR="007259B6">
        <w:rPr>
          <w:rFonts w:eastAsiaTheme="minorHAnsi"/>
          <w:i/>
          <w:iCs/>
          <w:szCs w:val="24"/>
          <w14:ligatures w14:val="standardContextual"/>
        </w:rPr>
        <w:t xml:space="preserve"> </w:t>
      </w:r>
      <w:r w:rsidRPr="007B3602">
        <w:rPr>
          <w:rFonts w:eastAsiaTheme="minorHAnsi"/>
          <w:i/>
          <w:iCs/>
          <w:szCs w:val="24"/>
          <w14:ligatures w14:val="standardContextual"/>
        </w:rPr>
        <w:t>apstrīdēšanas un pārsūdzēšanas kārtību, kuri tiek piešķirti kā pašvaldības brīvprātīgā</w:t>
      </w:r>
      <w:r w:rsidR="00D76FE9">
        <w:rPr>
          <w:rFonts w:eastAsiaTheme="minorHAnsi"/>
          <w:i/>
          <w:iCs/>
          <w:szCs w:val="24"/>
          <w14:ligatures w14:val="standardContextual"/>
        </w:rPr>
        <w:t>s</w:t>
      </w:r>
      <w:r w:rsidRPr="007B3602">
        <w:rPr>
          <w:rFonts w:eastAsiaTheme="minorHAnsi"/>
          <w:i/>
          <w:iCs/>
          <w:szCs w:val="24"/>
          <w14:ligatures w14:val="standardContextual"/>
        </w:rPr>
        <w:t xml:space="preserve"> iniciatīva</w:t>
      </w:r>
      <w:r w:rsidR="00D76FE9">
        <w:rPr>
          <w:rFonts w:eastAsiaTheme="minorHAnsi"/>
          <w:i/>
          <w:iCs/>
          <w:szCs w:val="24"/>
          <w14:ligatures w14:val="standardContextual"/>
        </w:rPr>
        <w:t>s</w:t>
      </w:r>
      <w:r w:rsidRPr="007B3602">
        <w:rPr>
          <w:rFonts w:eastAsiaTheme="minorHAnsi"/>
          <w:i/>
          <w:iCs/>
          <w:szCs w:val="24"/>
          <w14:ligatures w14:val="standardContextual"/>
        </w:rPr>
        <w:t>.</w:t>
      </w:r>
      <w:r w:rsidRPr="007B3602">
        <w:rPr>
          <w:i/>
          <w:iCs/>
          <w:szCs w:val="24"/>
        </w:rPr>
        <w:t>”.</w:t>
      </w:r>
    </w:p>
    <w:p w14:paraId="6B991A81" w14:textId="77777777" w:rsidR="007259B6" w:rsidRPr="007259B6" w:rsidRDefault="007259B6" w:rsidP="007259B6">
      <w:pPr>
        <w:autoSpaceDE w:val="0"/>
        <w:autoSpaceDN w:val="0"/>
        <w:adjustRightInd w:val="0"/>
        <w:ind w:left="709"/>
        <w:jc w:val="both"/>
        <w:rPr>
          <w:rFonts w:eastAsiaTheme="minorHAnsi"/>
          <w:szCs w:val="24"/>
          <w14:ligatures w14:val="standardContextual"/>
        </w:rPr>
      </w:pPr>
    </w:p>
    <w:p w14:paraId="2DCB89B5" w14:textId="682088D1" w:rsidR="006A1210" w:rsidRPr="006A1210" w:rsidRDefault="006A1210" w:rsidP="006A1210">
      <w:pPr>
        <w:pStyle w:val="BodyTextIndent"/>
        <w:spacing w:before="60" w:after="60"/>
        <w:ind w:left="426" w:right="-1" w:firstLine="283"/>
        <w:jc w:val="both"/>
        <w:rPr>
          <w:szCs w:val="24"/>
        </w:rPr>
      </w:pPr>
      <w:r w:rsidRPr="00EE6B53">
        <w:rPr>
          <w:szCs w:val="24"/>
        </w:rPr>
        <w:t xml:space="preserve">2. Izteikt saistošo noteikumu </w:t>
      </w:r>
      <w:r w:rsidR="00E73846">
        <w:rPr>
          <w:szCs w:val="24"/>
        </w:rPr>
        <w:t xml:space="preserve">3.punktu </w:t>
      </w:r>
      <w:r w:rsidRPr="00EE6B53">
        <w:rPr>
          <w:szCs w:val="24"/>
        </w:rPr>
        <w:t>šādā redakcijā:</w:t>
      </w:r>
    </w:p>
    <w:p w14:paraId="6F5BDEB5" w14:textId="061DFAA1" w:rsidR="00E73846" w:rsidRDefault="006A1210" w:rsidP="00E73846">
      <w:pPr>
        <w:autoSpaceDE w:val="0"/>
        <w:autoSpaceDN w:val="0"/>
        <w:adjustRightInd w:val="0"/>
        <w:ind w:left="709"/>
        <w:jc w:val="both"/>
        <w:rPr>
          <w:i/>
          <w:iCs/>
          <w:szCs w:val="24"/>
        </w:rPr>
      </w:pPr>
      <w:r w:rsidRPr="006A1210">
        <w:rPr>
          <w:i/>
          <w:iCs/>
          <w:szCs w:val="24"/>
        </w:rPr>
        <w:t>“</w:t>
      </w:r>
      <w:r w:rsidR="00E73846">
        <w:rPr>
          <w:i/>
          <w:iCs/>
          <w:szCs w:val="24"/>
        </w:rPr>
        <w:t>3.</w:t>
      </w:r>
      <w:r w:rsidR="007259B6">
        <w:rPr>
          <w:i/>
          <w:iCs/>
          <w:szCs w:val="24"/>
        </w:rPr>
        <w:t xml:space="preserve"> </w:t>
      </w:r>
      <w:r w:rsidR="00E73846">
        <w:rPr>
          <w:i/>
          <w:iCs/>
          <w:szCs w:val="24"/>
        </w:rPr>
        <w:t>Tiesības saņemt noteikumos paredzētos pašvaldības pabalstus ir personām, kuras savu dzīvesvietu ir deklarējušas Ķekavas novada administratīvajā teritorijā, ja noteikumos nav noteikts citādi.</w:t>
      </w:r>
      <w:r w:rsidR="000A70F2">
        <w:rPr>
          <w:i/>
          <w:iCs/>
          <w:szCs w:val="24"/>
        </w:rPr>
        <w:t>”.</w:t>
      </w:r>
    </w:p>
    <w:p w14:paraId="5071C4D1" w14:textId="77777777" w:rsidR="00E73846" w:rsidRDefault="00E73846" w:rsidP="00EC1398">
      <w:pPr>
        <w:autoSpaceDE w:val="0"/>
        <w:autoSpaceDN w:val="0"/>
        <w:adjustRightInd w:val="0"/>
        <w:ind w:left="426" w:firstLine="283"/>
        <w:jc w:val="both"/>
        <w:rPr>
          <w:i/>
          <w:iCs/>
          <w:szCs w:val="24"/>
        </w:rPr>
      </w:pPr>
    </w:p>
    <w:p w14:paraId="2A9D36E4" w14:textId="4B6ED02A" w:rsidR="007259B6" w:rsidRPr="007259B6" w:rsidRDefault="007259B6" w:rsidP="007259B6">
      <w:pPr>
        <w:pStyle w:val="BodyTextIndent"/>
        <w:spacing w:before="60" w:after="60"/>
        <w:ind w:left="426" w:right="-1" w:firstLine="283"/>
        <w:jc w:val="both"/>
        <w:rPr>
          <w:szCs w:val="24"/>
        </w:rPr>
      </w:pPr>
      <w:r>
        <w:rPr>
          <w:szCs w:val="24"/>
        </w:rPr>
        <w:t>3</w:t>
      </w:r>
      <w:r w:rsidRPr="00EE6B53">
        <w:rPr>
          <w:szCs w:val="24"/>
        </w:rPr>
        <w:t>. Izteikt saistošo noteikumu 4.2.apakšpunktu šādā redakcijā:</w:t>
      </w:r>
    </w:p>
    <w:p w14:paraId="5D1737E4" w14:textId="7E857BF4" w:rsidR="007B3602" w:rsidRPr="004555AB" w:rsidRDefault="00174420" w:rsidP="00174420">
      <w:pPr>
        <w:autoSpaceDE w:val="0"/>
        <w:autoSpaceDN w:val="0"/>
        <w:adjustRightInd w:val="0"/>
        <w:ind w:left="709"/>
        <w:jc w:val="both"/>
        <w:rPr>
          <w:rFonts w:eastAsiaTheme="minorHAnsi"/>
          <w:i/>
          <w:iCs/>
          <w:szCs w:val="24"/>
          <w14:ligatures w14:val="standardContextual"/>
        </w:rPr>
      </w:pPr>
      <w:r>
        <w:rPr>
          <w:i/>
          <w:iCs/>
          <w:szCs w:val="24"/>
        </w:rPr>
        <w:t>“</w:t>
      </w:r>
      <w:r w:rsidR="006A1210" w:rsidRPr="006A1210">
        <w:rPr>
          <w:i/>
          <w:iCs/>
          <w:szCs w:val="24"/>
        </w:rPr>
        <w:t>4.2.</w:t>
      </w:r>
      <w:r w:rsidR="006A1210" w:rsidRPr="006A1210">
        <w:rPr>
          <w:rFonts w:eastAsiaTheme="minorHAnsi"/>
          <w:i/>
          <w:iCs/>
          <w:szCs w:val="24"/>
          <w14:ligatures w14:val="standardContextual"/>
        </w:rPr>
        <w:t xml:space="preserve"> iesniegumu pašvaldības pabalsta saņemšanai var iesniegt tas vecāks, kurš ir </w:t>
      </w:r>
      <w:proofErr w:type="spellStart"/>
      <w:r w:rsidR="006A1210" w:rsidRPr="006A1210">
        <w:rPr>
          <w:rFonts w:eastAsiaTheme="minorHAnsi"/>
          <w:i/>
          <w:iCs/>
          <w:szCs w:val="24"/>
          <w14:ligatures w14:val="standardContextual"/>
        </w:rPr>
        <w:t>deklarējissavu</w:t>
      </w:r>
      <w:proofErr w:type="spellEnd"/>
      <w:r w:rsidR="006A1210" w:rsidRPr="006A1210">
        <w:rPr>
          <w:rFonts w:eastAsiaTheme="minorHAnsi"/>
          <w:i/>
          <w:iCs/>
          <w:szCs w:val="24"/>
          <w14:ligatures w14:val="standardContextual"/>
        </w:rPr>
        <w:t xml:space="preserve"> dzīvesvietu Ķekavas novada administratīvajā teritorijā saskaņā ar noteikumu 4.1. apakšpunktu, ne vēlāk kā 3 (trīs) mēnešu laikā pēc bērna piedzimšanas. Ja persona objektīvu iemeslu dēļ nokavējusi pabalsta pieprasīšanas termiņu, Sociālais dienests, izvērtējot konkrētos apstākļus, ir tiesīgs pieņemt lēmumu par pabalsta piešķiršanu</w:t>
      </w:r>
      <w:r w:rsidR="00C62143">
        <w:rPr>
          <w:rFonts w:eastAsiaTheme="minorHAnsi"/>
          <w:i/>
          <w:iCs/>
          <w:szCs w:val="24"/>
          <w14:ligatures w14:val="standardContextual"/>
        </w:rPr>
        <w:t>.</w:t>
      </w:r>
      <w:r w:rsidR="006A1210" w:rsidRPr="006A1210">
        <w:rPr>
          <w:i/>
          <w:iCs/>
          <w:szCs w:val="24"/>
        </w:rPr>
        <w:t>”</w:t>
      </w:r>
      <w:r w:rsidR="00C62143">
        <w:rPr>
          <w:i/>
          <w:iCs/>
          <w:szCs w:val="24"/>
        </w:rPr>
        <w:t>.</w:t>
      </w:r>
    </w:p>
    <w:p w14:paraId="39603807" w14:textId="77777777" w:rsidR="007B3602" w:rsidRDefault="007B3602" w:rsidP="00B50EEC">
      <w:pPr>
        <w:pStyle w:val="BodyTextIndent"/>
        <w:spacing w:before="60" w:after="60"/>
        <w:ind w:left="426" w:right="-1" w:firstLine="283"/>
        <w:jc w:val="both"/>
        <w:rPr>
          <w:szCs w:val="24"/>
          <w:highlight w:val="yellow"/>
        </w:rPr>
      </w:pPr>
    </w:p>
    <w:p w14:paraId="0465C9C2" w14:textId="0510EF5B" w:rsidR="00754F9B" w:rsidRDefault="007259B6" w:rsidP="00B50EEC">
      <w:pPr>
        <w:pStyle w:val="BodyTextIndent"/>
        <w:spacing w:before="60" w:after="60"/>
        <w:ind w:left="426" w:right="-1" w:firstLine="283"/>
        <w:jc w:val="both"/>
        <w:rPr>
          <w:szCs w:val="24"/>
        </w:rPr>
      </w:pPr>
      <w:r>
        <w:rPr>
          <w:szCs w:val="24"/>
        </w:rPr>
        <w:t>4</w:t>
      </w:r>
      <w:r w:rsidR="007B3602" w:rsidRPr="00EE6B53">
        <w:rPr>
          <w:szCs w:val="24"/>
        </w:rPr>
        <w:t>.</w:t>
      </w:r>
      <w:r w:rsidR="00977059" w:rsidRPr="00EE6B53">
        <w:rPr>
          <w:szCs w:val="24"/>
        </w:rPr>
        <w:t xml:space="preserve">Izteikt saistošo noteikumu </w:t>
      </w:r>
      <w:r w:rsidR="00B50EEC" w:rsidRPr="00EE6B53">
        <w:rPr>
          <w:szCs w:val="24"/>
        </w:rPr>
        <w:t>5</w:t>
      </w:r>
      <w:r w:rsidR="00977059" w:rsidRPr="00EE6B53">
        <w:rPr>
          <w:szCs w:val="24"/>
        </w:rPr>
        <w:t>.</w:t>
      </w:r>
      <w:r w:rsidR="00B50EEC" w:rsidRPr="00EE6B53">
        <w:rPr>
          <w:szCs w:val="24"/>
        </w:rPr>
        <w:t>2.apakš</w:t>
      </w:r>
      <w:r w:rsidR="00977059" w:rsidRPr="00EE6B53">
        <w:rPr>
          <w:szCs w:val="24"/>
        </w:rPr>
        <w:t>punktu šādā redakcijā:</w:t>
      </w:r>
    </w:p>
    <w:p w14:paraId="2B7DC010" w14:textId="55F102DE" w:rsidR="00977059" w:rsidRDefault="00977059" w:rsidP="004555AB">
      <w:pPr>
        <w:overflowPunct w:val="0"/>
        <w:autoSpaceDE w:val="0"/>
        <w:autoSpaceDN w:val="0"/>
        <w:adjustRightInd w:val="0"/>
        <w:ind w:left="851" w:hanging="142"/>
        <w:jc w:val="both"/>
        <w:textAlignment w:val="baseline"/>
        <w:rPr>
          <w:i/>
          <w:iCs/>
          <w:szCs w:val="24"/>
        </w:rPr>
      </w:pPr>
      <w:r w:rsidRPr="00A55DE7">
        <w:rPr>
          <w:i/>
          <w:iCs/>
          <w:szCs w:val="24"/>
        </w:rPr>
        <w:t>“</w:t>
      </w:r>
      <w:r w:rsidR="00B50EEC" w:rsidRPr="00A55DE7">
        <w:rPr>
          <w:i/>
          <w:iCs/>
          <w:szCs w:val="24"/>
        </w:rPr>
        <w:t>5</w:t>
      </w:r>
      <w:r w:rsidRPr="00A55DE7">
        <w:rPr>
          <w:i/>
          <w:iCs/>
          <w:szCs w:val="24"/>
        </w:rPr>
        <w:t>.</w:t>
      </w:r>
      <w:r w:rsidR="00B50EEC" w:rsidRPr="00A55DE7">
        <w:rPr>
          <w:i/>
          <w:iCs/>
          <w:szCs w:val="24"/>
        </w:rPr>
        <w:t xml:space="preserve">2.pašvaldības pabalstu apbedīšanai piešķir 250,00 </w:t>
      </w:r>
      <w:proofErr w:type="spellStart"/>
      <w:r w:rsidR="00B50EEC" w:rsidRPr="00A55DE7">
        <w:rPr>
          <w:i/>
          <w:iCs/>
          <w:szCs w:val="24"/>
        </w:rPr>
        <w:t>euro</w:t>
      </w:r>
      <w:proofErr w:type="spellEnd"/>
      <w:r w:rsidR="00B50EEC" w:rsidRPr="00A55DE7">
        <w:rPr>
          <w:i/>
          <w:iCs/>
          <w:szCs w:val="24"/>
        </w:rPr>
        <w:t xml:space="preserve"> apmērā</w:t>
      </w:r>
      <w:r w:rsidRPr="00A55DE7">
        <w:rPr>
          <w:i/>
          <w:iCs/>
          <w:szCs w:val="24"/>
        </w:rPr>
        <w:t>.</w:t>
      </w:r>
      <w:r w:rsidR="00B50EEC" w:rsidRPr="00A55DE7">
        <w:rPr>
          <w:i/>
          <w:iCs/>
          <w:szCs w:val="24"/>
        </w:rPr>
        <w:t>”.</w:t>
      </w:r>
    </w:p>
    <w:p w14:paraId="1B243784" w14:textId="77777777" w:rsidR="004555AB" w:rsidRDefault="004555AB" w:rsidP="00977059">
      <w:pPr>
        <w:tabs>
          <w:tab w:val="left" w:pos="0"/>
        </w:tabs>
        <w:overflowPunct w:val="0"/>
        <w:autoSpaceDE w:val="0"/>
        <w:autoSpaceDN w:val="0"/>
        <w:adjustRightInd w:val="0"/>
        <w:ind w:left="567"/>
        <w:jc w:val="both"/>
        <w:textAlignment w:val="baseline"/>
        <w:rPr>
          <w:i/>
          <w:iCs/>
          <w:szCs w:val="24"/>
        </w:rPr>
      </w:pPr>
    </w:p>
    <w:p w14:paraId="5057DF45" w14:textId="2A96A307" w:rsidR="004555AB" w:rsidRPr="004555AB" w:rsidRDefault="004555AB" w:rsidP="004555AB">
      <w:pPr>
        <w:tabs>
          <w:tab w:val="left" w:pos="851"/>
        </w:tabs>
        <w:overflowPunct w:val="0"/>
        <w:autoSpaceDE w:val="0"/>
        <w:autoSpaceDN w:val="0"/>
        <w:adjustRightInd w:val="0"/>
        <w:ind w:right="-1"/>
        <w:jc w:val="both"/>
        <w:textAlignment w:val="baseline"/>
        <w:rPr>
          <w:rFonts w:eastAsia="Times New Roman"/>
          <w:szCs w:val="24"/>
        </w:rPr>
      </w:pPr>
      <w:r w:rsidRPr="004555AB">
        <w:rPr>
          <w:szCs w:val="24"/>
        </w:rPr>
        <w:t xml:space="preserve">           </w:t>
      </w:r>
      <w:r w:rsidR="007259B6">
        <w:rPr>
          <w:szCs w:val="24"/>
        </w:rPr>
        <w:t>5</w:t>
      </w:r>
      <w:r w:rsidRPr="004555AB">
        <w:rPr>
          <w:szCs w:val="24"/>
        </w:rPr>
        <w:t xml:space="preserve">. </w:t>
      </w:r>
      <w:r w:rsidRPr="004555AB">
        <w:rPr>
          <w:rFonts w:eastAsia="Times New Roman"/>
          <w:szCs w:val="24"/>
        </w:rPr>
        <w:t xml:space="preserve">Svītrot saistošo noteikumu </w:t>
      </w:r>
      <w:r>
        <w:rPr>
          <w:rFonts w:eastAsia="Times New Roman"/>
          <w:szCs w:val="24"/>
        </w:rPr>
        <w:t>5.6</w:t>
      </w:r>
      <w:r w:rsidRPr="004555AB">
        <w:rPr>
          <w:rFonts w:eastAsia="Times New Roman"/>
          <w:szCs w:val="24"/>
        </w:rPr>
        <w:t>.apakšpunktu.</w:t>
      </w:r>
    </w:p>
    <w:p w14:paraId="3D505F52" w14:textId="77777777" w:rsidR="00B50EEC" w:rsidRDefault="00B50EEC" w:rsidP="00DE6480">
      <w:pPr>
        <w:tabs>
          <w:tab w:val="left" w:pos="0"/>
        </w:tabs>
        <w:overflowPunct w:val="0"/>
        <w:autoSpaceDE w:val="0"/>
        <w:autoSpaceDN w:val="0"/>
        <w:adjustRightInd w:val="0"/>
        <w:jc w:val="both"/>
        <w:textAlignment w:val="baseline"/>
        <w:rPr>
          <w:i/>
          <w:iCs/>
          <w:szCs w:val="24"/>
        </w:rPr>
      </w:pPr>
    </w:p>
    <w:p w14:paraId="73517C87" w14:textId="3E657E43" w:rsidR="00B50EEC" w:rsidRDefault="007259B6" w:rsidP="00B50EEC">
      <w:pPr>
        <w:pStyle w:val="BodyTextIndent"/>
        <w:spacing w:before="60" w:after="60"/>
        <w:ind w:left="426" w:right="-1" w:firstLine="283"/>
        <w:jc w:val="both"/>
        <w:rPr>
          <w:szCs w:val="24"/>
        </w:rPr>
      </w:pPr>
      <w:r>
        <w:rPr>
          <w:szCs w:val="24"/>
        </w:rPr>
        <w:t>6</w:t>
      </w:r>
      <w:r w:rsidR="00B50EEC" w:rsidRPr="00EE6B53">
        <w:rPr>
          <w:szCs w:val="24"/>
        </w:rPr>
        <w:t>.</w:t>
      </w:r>
      <w:r w:rsidR="00B50EEC" w:rsidRPr="00EE6B53">
        <w:rPr>
          <w:i/>
          <w:iCs/>
          <w:szCs w:val="24"/>
        </w:rPr>
        <w:t xml:space="preserve"> </w:t>
      </w:r>
      <w:r w:rsidR="00B50EEC" w:rsidRPr="00EE6B53">
        <w:rPr>
          <w:szCs w:val="24"/>
        </w:rPr>
        <w:t>Izteikt saistošo noteikumu 6.1.</w:t>
      </w:r>
      <w:r w:rsidR="00DE6480" w:rsidRPr="00EE6B53">
        <w:rPr>
          <w:szCs w:val="24"/>
        </w:rPr>
        <w:t xml:space="preserve">, </w:t>
      </w:r>
      <w:r w:rsidR="00670B41" w:rsidRPr="00EE6B53">
        <w:rPr>
          <w:szCs w:val="24"/>
        </w:rPr>
        <w:t>6.2.</w:t>
      </w:r>
      <w:r w:rsidR="00B50EEC" w:rsidRPr="00EE6B53">
        <w:rPr>
          <w:szCs w:val="24"/>
        </w:rPr>
        <w:t xml:space="preserve">apakšpunktu </w:t>
      </w:r>
      <w:r w:rsidR="00C22C1F" w:rsidRPr="00EE6B53">
        <w:rPr>
          <w:szCs w:val="24"/>
        </w:rPr>
        <w:t xml:space="preserve">un 7.punktu </w:t>
      </w:r>
      <w:r w:rsidR="00B50EEC" w:rsidRPr="00EE6B53">
        <w:rPr>
          <w:szCs w:val="24"/>
        </w:rPr>
        <w:t>šādā redakcijā:</w:t>
      </w:r>
    </w:p>
    <w:p w14:paraId="12075103" w14:textId="35B12D0E" w:rsidR="00B50EEC" w:rsidRPr="00B50EEC" w:rsidRDefault="00B50EEC" w:rsidP="00B50EEC">
      <w:pPr>
        <w:pStyle w:val="Default"/>
        <w:ind w:left="993" w:hanging="273"/>
        <w:jc w:val="both"/>
        <w:rPr>
          <w:i/>
          <w:iCs/>
          <w:color w:val="auto"/>
        </w:rPr>
      </w:pPr>
      <w:r w:rsidRPr="00B50EEC">
        <w:rPr>
          <w:i/>
          <w:iCs/>
        </w:rPr>
        <w:t xml:space="preserve">“6.1. </w:t>
      </w:r>
      <w:r w:rsidRPr="00B50EEC">
        <w:rPr>
          <w:i/>
          <w:iCs/>
          <w:color w:val="auto"/>
        </w:rPr>
        <w:t xml:space="preserve">pašvaldības pabalsts </w:t>
      </w:r>
      <w:r>
        <w:rPr>
          <w:i/>
          <w:iCs/>
          <w:color w:val="auto"/>
        </w:rPr>
        <w:t>3</w:t>
      </w:r>
      <w:r w:rsidRPr="00B50EEC">
        <w:rPr>
          <w:i/>
          <w:iCs/>
          <w:color w:val="auto"/>
        </w:rPr>
        <w:t xml:space="preserve">,00 </w:t>
      </w:r>
      <w:proofErr w:type="spellStart"/>
      <w:r w:rsidRPr="00B50EEC">
        <w:rPr>
          <w:i/>
          <w:iCs/>
          <w:color w:val="auto"/>
        </w:rPr>
        <w:t>euro</w:t>
      </w:r>
      <w:proofErr w:type="spellEnd"/>
      <w:r w:rsidRPr="00B50EEC">
        <w:rPr>
          <w:i/>
          <w:iCs/>
          <w:color w:val="auto"/>
        </w:rPr>
        <w:t xml:space="preserve"> dienā ambulatorās terapijas pasākumiem </w:t>
      </w:r>
      <w:r w:rsidRPr="00B50EEC">
        <w:rPr>
          <w:b/>
          <w:bCs/>
          <w:i/>
          <w:iCs/>
          <w:color w:val="auto"/>
        </w:rPr>
        <w:t xml:space="preserve">tuberkulozes slimniekiem: </w:t>
      </w:r>
    </w:p>
    <w:p w14:paraId="3DBB9FEE" w14:textId="77777777" w:rsidR="00B50EEC" w:rsidRPr="00B50EEC" w:rsidRDefault="00B50EEC" w:rsidP="00B50EEC">
      <w:pPr>
        <w:pStyle w:val="Default"/>
        <w:ind w:left="2127" w:hanging="709"/>
        <w:jc w:val="both"/>
        <w:rPr>
          <w:i/>
          <w:iCs/>
          <w:color w:val="auto"/>
        </w:rPr>
      </w:pPr>
      <w:r w:rsidRPr="00B50EEC">
        <w:rPr>
          <w:i/>
          <w:iCs/>
          <w:color w:val="auto"/>
        </w:rPr>
        <w:t xml:space="preserve">6.1.1. pašvaldības pabalsta saņemšanai jāiesniedz ārsta izziņa par pabalsta nepieciešamību ambulatorās ārstēšanās laikā; </w:t>
      </w:r>
    </w:p>
    <w:p w14:paraId="28430E66" w14:textId="64ACC911" w:rsidR="00B50EEC" w:rsidRPr="00670B41" w:rsidRDefault="00B50EEC" w:rsidP="00670B41">
      <w:pPr>
        <w:pStyle w:val="Default"/>
        <w:ind w:left="2127" w:hanging="709"/>
        <w:jc w:val="both"/>
        <w:rPr>
          <w:i/>
          <w:iCs/>
        </w:rPr>
      </w:pPr>
      <w:r w:rsidRPr="00B50EEC">
        <w:rPr>
          <w:i/>
          <w:iCs/>
          <w:color w:val="auto"/>
        </w:rPr>
        <w:lastRenderedPageBreak/>
        <w:t>6.1.2. pašvaldības pabalstu izmaksā par faktisko ambulatorās ārstēšanās laiku, iesniedzot izziņu par apmeklējumu iepriekšējā mēnesī</w:t>
      </w:r>
      <w:r w:rsidR="00670B41">
        <w:rPr>
          <w:i/>
          <w:iCs/>
        </w:rPr>
        <w:t>;</w:t>
      </w:r>
    </w:p>
    <w:p w14:paraId="3926FEE1" w14:textId="53AA7DE5" w:rsidR="00B50EEC" w:rsidRPr="00B50EEC" w:rsidRDefault="00B50EEC" w:rsidP="00B50EEC">
      <w:pPr>
        <w:pStyle w:val="Default"/>
        <w:ind w:left="1134" w:hanging="414"/>
        <w:jc w:val="both"/>
        <w:rPr>
          <w:i/>
          <w:iCs/>
          <w:color w:val="auto"/>
        </w:rPr>
      </w:pPr>
      <w:r w:rsidRPr="00B50EEC">
        <w:rPr>
          <w:i/>
          <w:iCs/>
          <w:color w:val="auto"/>
        </w:rPr>
        <w:t>6.2.</w:t>
      </w:r>
      <w:r w:rsidRPr="00B50EEC">
        <w:rPr>
          <w:i/>
          <w:iCs/>
        </w:rPr>
        <w:t xml:space="preserve"> </w:t>
      </w:r>
      <w:r w:rsidRPr="00B50EEC">
        <w:rPr>
          <w:i/>
          <w:iCs/>
          <w:color w:val="auto"/>
        </w:rPr>
        <w:t xml:space="preserve">Ikmēneša pašvaldības pabalsts līdz 150,00 </w:t>
      </w:r>
      <w:proofErr w:type="spellStart"/>
      <w:r w:rsidRPr="00B50EEC">
        <w:rPr>
          <w:i/>
          <w:iCs/>
          <w:color w:val="auto"/>
        </w:rPr>
        <w:t>euro</w:t>
      </w:r>
      <w:proofErr w:type="spellEnd"/>
      <w:r w:rsidRPr="00B50EEC">
        <w:rPr>
          <w:i/>
          <w:iCs/>
          <w:color w:val="auto"/>
        </w:rPr>
        <w:t xml:space="preserve"> apmērā </w:t>
      </w:r>
      <w:r w:rsidRPr="00B50EEC">
        <w:rPr>
          <w:b/>
          <w:bCs/>
          <w:i/>
          <w:iCs/>
          <w:color w:val="auto"/>
        </w:rPr>
        <w:t>pacientiem ar hronisku nieru slimību, kuriem nepieciešama dialīze</w:t>
      </w:r>
      <w:r w:rsidRPr="00B50EEC">
        <w:rPr>
          <w:i/>
          <w:iCs/>
          <w:color w:val="auto"/>
        </w:rPr>
        <w:t xml:space="preserve">: </w:t>
      </w:r>
    </w:p>
    <w:p w14:paraId="280CD256" w14:textId="77777777" w:rsidR="00B50EEC" w:rsidRPr="00B50EEC" w:rsidRDefault="00B50EEC" w:rsidP="00B50EEC">
      <w:pPr>
        <w:pStyle w:val="Default"/>
        <w:ind w:left="2127" w:hanging="709"/>
        <w:jc w:val="both"/>
        <w:rPr>
          <w:i/>
          <w:iCs/>
          <w:color w:val="auto"/>
        </w:rPr>
      </w:pPr>
      <w:r w:rsidRPr="00B50EEC">
        <w:rPr>
          <w:i/>
          <w:iCs/>
          <w:color w:val="auto"/>
        </w:rPr>
        <w:t xml:space="preserve">6.2.1.pašvaldības pabalsta saņemšanai jāiesniedz ārsta izziņa par dialīzes nepieciešamību; </w:t>
      </w:r>
    </w:p>
    <w:p w14:paraId="4A24A422" w14:textId="7667A518" w:rsidR="00B50EEC" w:rsidRDefault="00B50EEC" w:rsidP="00D76FE9">
      <w:pPr>
        <w:pStyle w:val="Default"/>
        <w:ind w:left="2127" w:hanging="709"/>
        <w:jc w:val="both"/>
        <w:rPr>
          <w:i/>
          <w:iCs/>
          <w:color w:val="auto"/>
        </w:rPr>
      </w:pPr>
      <w:r w:rsidRPr="00B50EEC">
        <w:rPr>
          <w:i/>
          <w:iCs/>
          <w:color w:val="auto"/>
        </w:rPr>
        <w:t>6.2.2.</w:t>
      </w:r>
      <w:r w:rsidR="00D76FE9">
        <w:rPr>
          <w:i/>
          <w:iCs/>
          <w:color w:val="auto"/>
        </w:rPr>
        <w:t xml:space="preserve">pašvaldības pabalstu piešķir </w:t>
      </w:r>
      <w:r w:rsidRPr="00B50EEC">
        <w:rPr>
          <w:i/>
          <w:iCs/>
          <w:color w:val="auto"/>
        </w:rPr>
        <w:t>uz 6 (sešiem)</w:t>
      </w:r>
      <w:r w:rsidR="00D76FE9">
        <w:rPr>
          <w:i/>
          <w:iCs/>
          <w:color w:val="auto"/>
        </w:rPr>
        <w:t xml:space="preserve"> kalendāra</w:t>
      </w:r>
      <w:r w:rsidRPr="00B50EEC">
        <w:rPr>
          <w:i/>
          <w:iCs/>
          <w:color w:val="auto"/>
        </w:rPr>
        <w:t xml:space="preserve"> mēnešiem.</w:t>
      </w:r>
    </w:p>
    <w:p w14:paraId="7EF9E3B9" w14:textId="77777777" w:rsidR="00C22C1F" w:rsidRPr="00C22C1F" w:rsidRDefault="00C22C1F" w:rsidP="00396AEA">
      <w:pPr>
        <w:pStyle w:val="Default"/>
        <w:ind w:left="993" w:hanging="284"/>
        <w:jc w:val="both"/>
        <w:rPr>
          <w:b/>
          <w:bCs/>
          <w:color w:val="auto"/>
        </w:rPr>
      </w:pPr>
    </w:p>
    <w:p w14:paraId="02F0B96D" w14:textId="013574CC" w:rsidR="00C22C1F" w:rsidRPr="00C22C1F" w:rsidRDefault="00C22C1F" w:rsidP="00396AEA">
      <w:pPr>
        <w:pStyle w:val="Default"/>
        <w:ind w:left="993" w:hanging="284"/>
        <w:jc w:val="both"/>
        <w:rPr>
          <w:b/>
          <w:bCs/>
          <w:i/>
          <w:iCs/>
          <w:color w:val="auto"/>
        </w:rPr>
      </w:pPr>
      <w:r w:rsidRPr="00C22C1F">
        <w:rPr>
          <w:b/>
          <w:bCs/>
          <w:i/>
          <w:iCs/>
          <w:color w:val="auto"/>
        </w:rPr>
        <w:t>7.Pašvaldības pabalsts bērniem, kuriem noteikta invaliditāte:</w:t>
      </w:r>
    </w:p>
    <w:p w14:paraId="67E0A7B4" w14:textId="6D8E30BD" w:rsidR="00396AEA" w:rsidRDefault="006E27DF" w:rsidP="00396AEA">
      <w:pPr>
        <w:pStyle w:val="Default"/>
        <w:ind w:left="993" w:hanging="284"/>
        <w:jc w:val="both"/>
        <w:rPr>
          <w:i/>
          <w:iCs/>
          <w:color w:val="auto"/>
        </w:rPr>
      </w:pPr>
      <w:r w:rsidRPr="006E27DF">
        <w:rPr>
          <w:i/>
          <w:iCs/>
          <w:color w:val="auto"/>
        </w:rPr>
        <w:t xml:space="preserve">7.1. pašvaldības pabalsts bērniem, kuriem noteikta invaliditāte, nepārsniedzot </w:t>
      </w:r>
      <w:r>
        <w:rPr>
          <w:i/>
          <w:iCs/>
          <w:color w:val="auto"/>
        </w:rPr>
        <w:t>5</w:t>
      </w:r>
      <w:r w:rsidRPr="006E27DF">
        <w:rPr>
          <w:i/>
          <w:iCs/>
          <w:color w:val="auto"/>
        </w:rPr>
        <w:t xml:space="preserve">00,00 </w:t>
      </w:r>
      <w:proofErr w:type="spellStart"/>
      <w:r w:rsidRPr="006E27DF">
        <w:rPr>
          <w:i/>
          <w:iCs/>
          <w:color w:val="auto"/>
        </w:rPr>
        <w:t>euro</w:t>
      </w:r>
      <w:proofErr w:type="spellEnd"/>
      <w:r w:rsidRPr="006E27DF">
        <w:rPr>
          <w:i/>
          <w:iCs/>
          <w:color w:val="auto"/>
        </w:rPr>
        <w:t xml:space="preserve"> kalendāra gadā, saņemot pakalpojumus ārstniecības iestāžu reģistrā esošā, sertificētā institūcijā vai pie sociālai rehabilitācijai atbilstošu sertificētu pakalpojumu sniedzēja, ja bērns saņem medicīnisko rehabilitāciju vai sociālo rehabilitāciju, vai pabalstu kompleksai terapijai, tai skaitā medikamentu iegādei, kas nepieciešami ar invaliditāti saistīto saslimšanu ārstēšanai</w:t>
      </w:r>
      <w:r w:rsidR="00396AEA">
        <w:rPr>
          <w:i/>
          <w:iCs/>
          <w:color w:val="auto"/>
        </w:rPr>
        <w:t>;</w:t>
      </w:r>
    </w:p>
    <w:p w14:paraId="4DB783DD" w14:textId="6463E8A3" w:rsidR="00396AEA" w:rsidRPr="00396AEA" w:rsidRDefault="00396AEA" w:rsidP="00396AEA">
      <w:pPr>
        <w:pStyle w:val="Default"/>
        <w:ind w:left="993" w:hanging="284"/>
        <w:jc w:val="both"/>
        <w:rPr>
          <w:i/>
          <w:iCs/>
          <w:color w:val="auto"/>
        </w:rPr>
      </w:pPr>
      <w:r w:rsidRPr="002A3DBA">
        <w:rPr>
          <w:rFonts w:ascii="TimesNewRomanPSMT" w:hAnsi="TimesNewRomanPSMT" w:cs="TimesNewRomanPSMT"/>
          <w:i/>
          <w:iCs/>
          <w14:ligatures w14:val="standardContextual"/>
        </w:rPr>
        <w:t>7.2. pašvaldības pabalsta saņemšanai jāiesniedz:</w:t>
      </w:r>
    </w:p>
    <w:p w14:paraId="144A9C77" w14:textId="77777777" w:rsidR="00396AEA" w:rsidRPr="002A3DBA" w:rsidRDefault="00396AEA" w:rsidP="00396AEA">
      <w:pPr>
        <w:autoSpaceDE w:val="0"/>
        <w:autoSpaceDN w:val="0"/>
        <w:adjustRightInd w:val="0"/>
        <w:ind w:firstLine="709"/>
        <w:rPr>
          <w:rFonts w:ascii="TimesNewRomanPSMT" w:eastAsiaTheme="minorHAnsi" w:hAnsi="TimesNewRomanPSMT" w:cs="TimesNewRomanPSMT"/>
          <w:i/>
          <w:iCs/>
          <w:szCs w:val="24"/>
          <w14:ligatures w14:val="standardContextual"/>
        </w:rPr>
      </w:pPr>
      <w:r w:rsidRPr="002A3DBA">
        <w:rPr>
          <w:rFonts w:ascii="TimesNewRomanPSMT" w:eastAsiaTheme="minorHAnsi" w:hAnsi="TimesNewRomanPSMT" w:cs="TimesNewRomanPSMT"/>
          <w:i/>
          <w:iCs/>
          <w:szCs w:val="24"/>
          <w14:ligatures w14:val="standardContextual"/>
        </w:rPr>
        <w:t>7.2.1. iesniegums;</w:t>
      </w:r>
    </w:p>
    <w:p w14:paraId="0D613948" w14:textId="77777777" w:rsidR="00396AEA" w:rsidRPr="002A3DBA" w:rsidRDefault="00396AEA" w:rsidP="00396AEA">
      <w:pPr>
        <w:autoSpaceDE w:val="0"/>
        <w:autoSpaceDN w:val="0"/>
        <w:adjustRightInd w:val="0"/>
        <w:ind w:firstLine="709"/>
        <w:rPr>
          <w:rFonts w:ascii="TimesNewRomanPSMT" w:eastAsiaTheme="minorHAnsi" w:hAnsi="TimesNewRomanPSMT" w:cs="TimesNewRomanPSMT"/>
          <w:i/>
          <w:iCs/>
          <w:szCs w:val="24"/>
          <w14:ligatures w14:val="standardContextual"/>
        </w:rPr>
      </w:pPr>
      <w:r w:rsidRPr="002A3DBA">
        <w:rPr>
          <w:rFonts w:ascii="TimesNewRomanPSMT" w:eastAsiaTheme="minorHAnsi" w:hAnsi="TimesNewRomanPSMT" w:cs="TimesNewRomanPSMT"/>
          <w:i/>
          <w:iCs/>
          <w:szCs w:val="24"/>
          <w14:ligatures w14:val="standardContextual"/>
        </w:rPr>
        <w:t>7.2.2. ārsta izsniegta izziņa par rehabilitācijas pakalpojuma vai medikamentu lietošanas</w:t>
      </w:r>
    </w:p>
    <w:p w14:paraId="65DF2D89" w14:textId="77777777" w:rsidR="00396AEA" w:rsidRPr="002A3DBA" w:rsidRDefault="00396AEA" w:rsidP="00396AEA">
      <w:pPr>
        <w:autoSpaceDE w:val="0"/>
        <w:autoSpaceDN w:val="0"/>
        <w:adjustRightInd w:val="0"/>
        <w:ind w:firstLine="709"/>
        <w:rPr>
          <w:rFonts w:ascii="TimesNewRomanPSMT" w:eastAsiaTheme="minorHAnsi" w:hAnsi="TimesNewRomanPSMT" w:cs="TimesNewRomanPSMT"/>
          <w:i/>
          <w:iCs/>
          <w:szCs w:val="24"/>
          <w14:ligatures w14:val="standardContextual"/>
        </w:rPr>
      </w:pPr>
      <w:r w:rsidRPr="002A3DBA">
        <w:rPr>
          <w:rFonts w:ascii="TimesNewRomanPSMT" w:eastAsiaTheme="minorHAnsi" w:hAnsi="TimesNewRomanPSMT" w:cs="TimesNewRomanPSMT"/>
          <w:i/>
          <w:iCs/>
          <w:szCs w:val="24"/>
          <w14:ligatures w14:val="standardContextual"/>
        </w:rPr>
        <w:t>nepieciešamību;</w:t>
      </w:r>
    </w:p>
    <w:p w14:paraId="26587AFA" w14:textId="40E6E13F" w:rsidR="00396AEA" w:rsidRDefault="00396AEA" w:rsidP="00174420">
      <w:pPr>
        <w:autoSpaceDE w:val="0"/>
        <w:autoSpaceDN w:val="0"/>
        <w:adjustRightInd w:val="0"/>
        <w:ind w:left="709" w:firstLine="11"/>
        <w:jc w:val="both"/>
        <w:rPr>
          <w:rFonts w:ascii="TimesNewRomanPSMT" w:eastAsiaTheme="minorHAnsi" w:hAnsi="TimesNewRomanPSMT" w:cs="TimesNewRomanPSMT"/>
          <w:i/>
          <w:iCs/>
          <w:szCs w:val="24"/>
          <w14:ligatures w14:val="standardContextual"/>
        </w:rPr>
      </w:pPr>
      <w:r w:rsidRPr="002A3DBA">
        <w:rPr>
          <w:rFonts w:ascii="TimesNewRomanPSMT" w:eastAsiaTheme="minorHAnsi" w:hAnsi="TimesNewRomanPSMT" w:cs="TimesNewRomanPSMT"/>
          <w:i/>
          <w:iCs/>
          <w:szCs w:val="24"/>
          <w14:ligatures w14:val="standardContextual"/>
        </w:rPr>
        <w:t>7.2.3. ārstniecības iestādes vai sertificēta speciālista izrakstīts rēķins vai čeki ar rekvizītiem</w:t>
      </w:r>
      <w:r w:rsidR="00174420">
        <w:rPr>
          <w:rFonts w:ascii="TimesNewRomanPSMT" w:eastAsiaTheme="minorHAnsi" w:hAnsi="TimesNewRomanPSMT" w:cs="TimesNewRomanPSMT"/>
          <w:i/>
          <w:iCs/>
          <w:szCs w:val="24"/>
          <w14:ligatures w14:val="standardContextual"/>
        </w:rPr>
        <w:t xml:space="preserve"> </w:t>
      </w:r>
      <w:r w:rsidRPr="002A3DBA">
        <w:rPr>
          <w:rFonts w:ascii="TimesNewRomanPSMT" w:eastAsiaTheme="minorHAnsi" w:hAnsi="TimesNewRomanPSMT" w:cs="TimesNewRomanPSMT"/>
          <w:i/>
          <w:iCs/>
          <w:szCs w:val="24"/>
          <w14:ligatures w14:val="standardContextual"/>
        </w:rPr>
        <w:t>(bērna vārds, uzvārds, personas kods) par medicīnisko vai sociālo rehabilitāciju, komplekso terapiju</w:t>
      </w:r>
      <w:r w:rsidR="00780A07">
        <w:rPr>
          <w:rFonts w:ascii="TimesNewRomanPSMT" w:eastAsiaTheme="minorHAnsi" w:hAnsi="TimesNewRomanPSMT" w:cs="TimesNewRomanPSMT"/>
          <w:i/>
          <w:iCs/>
          <w:szCs w:val="24"/>
          <w14:ligatures w14:val="standardContextual"/>
        </w:rPr>
        <w:t xml:space="preserve"> </w:t>
      </w:r>
      <w:r w:rsidRPr="002A3DBA">
        <w:rPr>
          <w:rFonts w:ascii="TimesNewRomanPSMT" w:eastAsiaTheme="minorHAnsi" w:hAnsi="TimesNewRomanPSMT" w:cs="TimesNewRomanPSMT"/>
          <w:i/>
          <w:iCs/>
          <w:szCs w:val="24"/>
          <w14:ligatures w14:val="standardContextual"/>
        </w:rPr>
        <w:t>vai medikamentu iegādi ne vēlāk kā 6 (sešu) mēnešu laikā no izdevumu rašanās brīža</w:t>
      </w:r>
      <w:r w:rsidR="00780A07">
        <w:rPr>
          <w:rFonts w:ascii="TimesNewRomanPSMT" w:eastAsiaTheme="minorHAnsi" w:hAnsi="TimesNewRomanPSMT" w:cs="TimesNewRomanPSMT"/>
          <w:i/>
          <w:iCs/>
          <w:szCs w:val="24"/>
          <w14:ligatures w14:val="standardContextual"/>
        </w:rPr>
        <w:t>.</w:t>
      </w:r>
    </w:p>
    <w:p w14:paraId="671F0757" w14:textId="5E5C1C6D" w:rsidR="00396AEA" w:rsidRPr="00D74178" w:rsidRDefault="00396AEA" w:rsidP="00174420">
      <w:pPr>
        <w:autoSpaceDE w:val="0"/>
        <w:autoSpaceDN w:val="0"/>
        <w:adjustRightInd w:val="0"/>
        <w:ind w:left="709"/>
        <w:jc w:val="both"/>
        <w:rPr>
          <w:rFonts w:eastAsiaTheme="minorHAnsi"/>
          <w:i/>
          <w:iCs/>
          <w:szCs w:val="24"/>
          <w14:ligatures w14:val="standardContextual"/>
        </w:rPr>
      </w:pPr>
      <w:r w:rsidRPr="00D74178">
        <w:rPr>
          <w:i/>
          <w:iCs/>
          <w:szCs w:val="24"/>
        </w:rPr>
        <w:t>7.3.</w:t>
      </w:r>
      <w:r w:rsidRPr="00D74178">
        <w:rPr>
          <w:rFonts w:eastAsiaTheme="minorHAnsi"/>
          <w:i/>
          <w:iCs/>
          <w:szCs w:val="24"/>
          <w14:ligatures w14:val="standardContextual"/>
        </w:rPr>
        <w:t xml:space="preserve"> apmaksa par saņemto rehabilitācijas pakalpojumu vai medikamentu iegādi tiek veikta</w:t>
      </w:r>
      <w:r w:rsidR="00174420">
        <w:rPr>
          <w:rFonts w:eastAsiaTheme="minorHAnsi"/>
          <w:i/>
          <w:iCs/>
          <w:szCs w:val="24"/>
          <w14:ligatures w14:val="standardContextual"/>
        </w:rPr>
        <w:t xml:space="preserve"> </w:t>
      </w:r>
      <w:r w:rsidRPr="00D74178">
        <w:rPr>
          <w:rFonts w:eastAsiaTheme="minorHAnsi"/>
          <w:i/>
          <w:iCs/>
          <w:szCs w:val="24"/>
          <w14:ligatures w14:val="standardContextual"/>
        </w:rPr>
        <w:t>10 (desmit) darba dienu laikā;</w:t>
      </w:r>
    </w:p>
    <w:p w14:paraId="2C698F90" w14:textId="5327C476" w:rsidR="00396AEA" w:rsidRPr="00D74178" w:rsidRDefault="00396AEA" w:rsidP="006434FE">
      <w:pPr>
        <w:pStyle w:val="BodyTextIndent"/>
        <w:spacing w:after="0"/>
        <w:ind w:left="709" w:right="-1"/>
        <w:jc w:val="both"/>
        <w:rPr>
          <w:i/>
          <w:iCs/>
          <w:szCs w:val="24"/>
        </w:rPr>
      </w:pPr>
      <w:r w:rsidRPr="00D74178">
        <w:rPr>
          <w:rFonts w:eastAsiaTheme="minorHAnsi"/>
          <w:i/>
          <w:iCs/>
          <w:szCs w:val="24"/>
          <w14:ligatures w14:val="standardContextual"/>
        </w:rPr>
        <w:t>7.4.</w:t>
      </w:r>
      <w:r w:rsidRPr="00D74178">
        <w:rPr>
          <w:i/>
          <w:iCs/>
          <w:szCs w:val="24"/>
        </w:rPr>
        <w:t xml:space="preserve"> iesniegumu par pabalst</w:t>
      </w:r>
      <w:r w:rsidR="000A70F2">
        <w:rPr>
          <w:i/>
          <w:iCs/>
          <w:szCs w:val="24"/>
        </w:rPr>
        <w:t>a piešķiršanu</w:t>
      </w:r>
      <w:r w:rsidRPr="00D74178">
        <w:rPr>
          <w:i/>
          <w:iCs/>
          <w:szCs w:val="24"/>
        </w:rPr>
        <w:t xml:space="preserve"> pieņem līdz kalendāra gada 20.decembrim.”.</w:t>
      </w:r>
    </w:p>
    <w:p w14:paraId="6A7F33C9" w14:textId="77777777" w:rsidR="00DC3CF3" w:rsidRPr="00B50EEC" w:rsidRDefault="00DC3CF3" w:rsidP="00C22C1F">
      <w:pPr>
        <w:pStyle w:val="Default"/>
        <w:jc w:val="both"/>
        <w:rPr>
          <w:i/>
          <w:iCs/>
          <w:color w:val="auto"/>
        </w:rPr>
      </w:pPr>
    </w:p>
    <w:p w14:paraId="4B07FE63" w14:textId="375AA391" w:rsidR="00DC3CF3" w:rsidRDefault="002C347D" w:rsidP="00DC3CF3">
      <w:pPr>
        <w:tabs>
          <w:tab w:val="left" w:pos="0"/>
        </w:tabs>
        <w:overflowPunct w:val="0"/>
        <w:autoSpaceDE w:val="0"/>
        <w:autoSpaceDN w:val="0"/>
        <w:adjustRightInd w:val="0"/>
        <w:ind w:left="567"/>
        <w:jc w:val="both"/>
        <w:textAlignment w:val="baseline"/>
      </w:pPr>
      <w:r>
        <w:rPr>
          <w:szCs w:val="24"/>
        </w:rPr>
        <w:t>7</w:t>
      </w:r>
      <w:r w:rsidR="00DC3CF3" w:rsidRPr="00DC3CF3">
        <w:rPr>
          <w:szCs w:val="24"/>
        </w:rPr>
        <w:t>.</w:t>
      </w:r>
      <w:r w:rsidR="00DC3CF3" w:rsidRPr="00DC3CF3">
        <w:t xml:space="preserve"> </w:t>
      </w:r>
      <w:r w:rsidR="00DC3CF3" w:rsidRPr="00EE6B53">
        <w:t xml:space="preserve">Izteikt saistošo noteikumu </w:t>
      </w:r>
      <w:r w:rsidR="005545CA" w:rsidRPr="00EE6B53">
        <w:t xml:space="preserve">12.1., </w:t>
      </w:r>
      <w:r w:rsidR="002961C3" w:rsidRPr="00EE6B53">
        <w:t xml:space="preserve">12.2. un </w:t>
      </w:r>
      <w:r w:rsidR="00DC3CF3" w:rsidRPr="00EE6B53">
        <w:t>12.3.apakšpunktu šādā redakcijā:</w:t>
      </w:r>
    </w:p>
    <w:p w14:paraId="1956DFE8" w14:textId="1DBEE7D7" w:rsidR="00FA7C62" w:rsidRPr="00FA7C62" w:rsidRDefault="00DC3CF3" w:rsidP="00FA7C62">
      <w:pPr>
        <w:tabs>
          <w:tab w:val="left" w:pos="0"/>
        </w:tabs>
        <w:overflowPunct w:val="0"/>
        <w:autoSpaceDE w:val="0"/>
        <w:autoSpaceDN w:val="0"/>
        <w:adjustRightInd w:val="0"/>
        <w:ind w:left="567"/>
        <w:jc w:val="both"/>
        <w:textAlignment w:val="baseline"/>
        <w:rPr>
          <w:i/>
          <w:iCs/>
        </w:rPr>
      </w:pPr>
      <w:r w:rsidRPr="00FA7C62">
        <w:rPr>
          <w:i/>
          <w:iCs/>
        </w:rPr>
        <w:t>“</w:t>
      </w:r>
      <w:r w:rsidR="005545CA" w:rsidRPr="00FA7C62">
        <w:rPr>
          <w:i/>
          <w:iCs/>
        </w:rPr>
        <w:t>12.1.</w:t>
      </w:r>
      <w:r w:rsidR="00FA7C62" w:rsidRPr="00FA7C62">
        <w:rPr>
          <w:i/>
          <w:iCs/>
        </w:rPr>
        <w:t>pabalstu sociālās rehabilitācijas mērķu sasniegšanai piešķir klientam individuālās sociālās rehabilitācijas procesā mērķiem, kam nav paredzēti citi noteikumos noteiktie pabalsti</w:t>
      </w:r>
      <w:r w:rsidR="00F8151A">
        <w:rPr>
          <w:i/>
          <w:iCs/>
        </w:rPr>
        <w:t>;</w:t>
      </w:r>
    </w:p>
    <w:p w14:paraId="0161AF99" w14:textId="076A6FFD" w:rsidR="002961C3" w:rsidRPr="00FA7C62" w:rsidRDefault="002961C3" w:rsidP="00FA7C62">
      <w:pPr>
        <w:tabs>
          <w:tab w:val="left" w:pos="0"/>
        </w:tabs>
        <w:overflowPunct w:val="0"/>
        <w:autoSpaceDE w:val="0"/>
        <w:autoSpaceDN w:val="0"/>
        <w:adjustRightInd w:val="0"/>
        <w:ind w:left="567"/>
        <w:jc w:val="both"/>
        <w:textAlignment w:val="baseline"/>
        <w:rPr>
          <w:i/>
          <w:iCs/>
        </w:rPr>
      </w:pPr>
      <w:r w:rsidRPr="00FA7C62">
        <w:rPr>
          <w:i/>
          <w:iCs/>
        </w:rPr>
        <w:t>12.2.sociālā darba speciālists, pēc klienta individuālo vajadzību un resursu izvērtēšanas, izstrādā individuālo sociālās rehabilitācijas plānu;</w:t>
      </w:r>
    </w:p>
    <w:p w14:paraId="5CB095A6" w14:textId="792843A4" w:rsidR="002961C3" w:rsidRDefault="00DC3CF3" w:rsidP="003A30D1">
      <w:pPr>
        <w:tabs>
          <w:tab w:val="left" w:pos="0"/>
        </w:tabs>
        <w:overflowPunct w:val="0"/>
        <w:autoSpaceDE w:val="0"/>
        <w:autoSpaceDN w:val="0"/>
        <w:adjustRightInd w:val="0"/>
        <w:ind w:left="567"/>
        <w:jc w:val="both"/>
        <w:textAlignment w:val="baseline"/>
        <w:rPr>
          <w:i/>
          <w:iCs/>
        </w:rPr>
      </w:pPr>
      <w:r w:rsidRPr="00FA7C62">
        <w:rPr>
          <w:i/>
          <w:iCs/>
        </w:rPr>
        <w:t xml:space="preserve">12.3. pabalstu sociālās rehabilitācijas mērķu sasniegšanai vienai personai piešķir līdz </w:t>
      </w:r>
      <w:r w:rsidR="00DE6480" w:rsidRPr="00FA7C62">
        <w:rPr>
          <w:i/>
          <w:iCs/>
        </w:rPr>
        <w:t>5</w:t>
      </w:r>
      <w:r w:rsidRPr="00FA7C62">
        <w:rPr>
          <w:i/>
          <w:iCs/>
        </w:rPr>
        <w:t xml:space="preserve">00,00 </w:t>
      </w:r>
      <w:proofErr w:type="spellStart"/>
      <w:r w:rsidRPr="00FA7C62">
        <w:rPr>
          <w:i/>
          <w:iCs/>
        </w:rPr>
        <w:t>euro</w:t>
      </w:r>
      <w:proofErr w:type="spellEnd"/>
      <w:r w:rsidRPr="00FA7C62">
        <w:rPr>
          <w:i/>
          <w:iCs/>
        </w:rPr>
        <w:t xml:space="preserve"> kalendāra gadā.”.</w:t>
      </w:r>
    </w:p>
    <w:p w14:paraId="20B01F6A" w14:textId="77777777" w:rsidR="00B06D2B" w:rsidRDefault="00B06D2B" w:rsidP="002961C3">
      <w:pPr>
        <w:tabs>
          <w:tab w:val="left" w:pos="0"/>
        </w:tabs>
        <w:overflowPunct w:val="0"/>
        <w:autoSpaceDE w:val="0"/>
        <w:autoSpaceDN w:val="0"/>
        <w:adjustRightInd w:val="0"/>
        <w:jc w:val="both"/>
        <w:textAlignment w:val="baseline"/>
        <w:rPr>
          <w:i/>
          <w:iCs/>
        </w:rPr>
      </w:pPr>
    </w:p>
    <w:p w14:paraId="04963075" w14:textId="1706AEAB" w:rsidR="00B06D2B" w:rsidRDefault="002C347D" w:rsidP="00DC3CF3">
      <w:pPr>
        <w:tabs>
          <w:tab w:val="left" w:pos="0"/>
        </w:tabs>
        <w:overflowPunct w:val="0"/>
        <w:autoSpaceDE w:val="0"/>
        <w:autoSpaceDN w:val="0"/>
        <w:adjustRightInd w:val="0"/>
        <w:ind w:left="567"/>
        <w:jc w:val="both"/>
        <w:textAlignment w:val="baseline"/>
      </w:pPr>
      <w:r>
        <w:t>8</w:t>
      </w:r>
      <w:r w:rsidR="00B06D2B" w:rsidRPr="00EE6B53">
        <w:t>.Papildināt saistošos noteikumus ar 12.</w:t>
      </w:r>
      <w:r w:rsidR="00B06D2B" w:rsidRPr="00EE6B53">
        <w:rPr>
          <w:vertAlign w:val="superscript"/>
        </w:rPr>
        <w:t>1</w:t>
      </w:r>
      <w:r w:rsidR="00B06D2B" w:rsidRPr="00EE6B53">
        <w:t xml:space="preserve"> punktu šādā redakcijā:</w:t>
      </w:r>
    </w:p>
    <w:p w14:paraId="096B543B" w14:textId="77777777" w:rsidR="005C3561" w:rsidRDefault="00B06D2B" w:rsidP="00DC3CF3">
      <w:pPr>
        <w:tabs>
          <w:tab w:val="left" w:pos="0"/>
        </w:tabs>
        <w:overflowPunct w:val="0"/>
        <w:autoSpaceDE w:val="0"/>
        <w:autoSpaceDN w:val="0"/>
        <w:adjustRightInd w:val="0"/>
        <w:ind w:left="567"/>
        <w:jc w:val="both"/>
        <w:textAlignment w:val="baseline"/>
        <w:rPr>
          <w:b/>
          <w:bCs/>
        </w:rPr>
      </w:pPr>
      <w:r>
        <w:t>“</w:t>
      </w:r>
      <w:r w:rsidRPr="00AA258F">
        <w:rPr>
          <w:b/>
          <w:bCs/>
          <w:i/>
          <w:iCs/>
        </w:rPr>
        <w:t>12.</w:t>
      </w:r>
      <w:r w:rsidRPr="00AA258F">
        <w:rPr>
          <w:b/>
          <w:bCs/>
          <w:i/>
          <w:iCs/>
          <w:vertAlign w:val="superscript"/>
        </w:rPr>
        <w:t>1</w:t>
      </w:r>
      <w:r w:rsidR="005C3561" w:rsidRPr="00AA258F">
        <w:rPr>
          <w:b/>
          <w:bCs/>
          <w:i/>
          <w:iCs/>
          <w:vertAlign w:val="superscript"/>
        </w:rPr>
        <w:t xml:space="preserve"> </w:t>
      </w:r>
      <w:r w:rsidR="005C3561" w:rsidRPr="00AA258F">
        <w:rPr>
          <w:b/>
          <w:bCs/>
          <w:i/>
          <w:iCs/>
        </w:rPr>
        <w:t>Pašvaldības pabalsts aizgādnībā esošo personu aizgādņiem:</w:t>
      </w:r>
    </w:p>
    <w:p w14:paraId="5886DA98" w14:textId="18B7F3A0" w:rsidR="00647208" w:rsidRPr="00DE676D" w:rsidRDefault="005C3561" w:rsidP="00647208">
      <w:pPr>
        <w:tabs>
          <w:tab w:val="left" w:pos="0"/>
        </w:tabs>
        <w:overflowPunct w:val="0"/>
        <w:autoSpaceDE w:val="0"/>
        <w:autoSpaceDN w:val="0"/>
        <w:adjustRightInd w:val="0"/>
        <w:ind w:left="567"/>
        <w:jc w:val="both"/>
        <w:textAlignment w:val="baseline"/>
        <w:rPr>
          <w:i/>
          <w:iCs/>
          <w:szCs w:val="24"/>
        </w:rPr>
      </w:pPr>
      <w:r w:rsidRPr="00DE676D">
        <w:rPr>
          <w:i/>
          <w:iCs/>
          <w:szCs w:val="24"/>
        </w:rPr>
        <w:t>12.</w:t>
      </w:r>
      <w:r w:rsidRPr="00DE676D">
        <w:rPr>
          <w:i/>
          <w:iCs/>
          <w:szCs w:val="24"/>
          <w:vertAlign w:val="superscript"/>
        </w:rPr>
        <w:t xml:space="preserve">1 </w:t>
      </w:r>
      <w:r w:rsidRPr="00DE676D">
        <w:rPr>
          <w:i/>
          <w:iCs/>
          <w:szCs w:val="24"/>
        </w:rPr>
        <w:t>1.</w:t>
      </w:r>
      <w:r w:rsidR="00827299">
        <w:rPr>
          <w:i/>
          <w:iCs/>
          <w:szCs w:val="24"/>
        </w:rPr>
        <w:t xml:space="preserve"> </w:t>
      </w:r>
      <w:r w:rsidR="00CA07C1" w:rsidRPr="00DE676D">
        <w:rPr>
          <w:i/>
          <w:iCs/>
          <w:szCs w:val="24"/>
        </w:rPr>
        <w:t>tiesības saņemt</w:t>
      </w:r>
      <w:r w:rsidR="00647208" w:rsidRPr="00DE676D">
        <w:rPr>
          <w:i/>
          <w:iCs/>
          <w:szCs w:val="24"/>
        </w:rPr>
        <w:t xml:space="preserve"> pašvaldības pabalstu ir personai, kuru pašvaldības iestāde “Ķekavas novada bāriņtiesa” (turpmāk - Bāriņtiesa)</w:t>
      </w:r>
      <w:r w:rsidR="00DE676D" w:rsidRPr="00DE676D">
        <w:rPr>
          <w:i/>
          <w:iCs/>
          <w:szCs w:val="24"/>
        </w:rPr>
        <w:t xml:space="preserve"> </w:t>
      </w:r>
      <w:r w:rsidR="00647208" w:rsidRPr="00DE676D">
        <w:rPr>
          <w:i/>
          <w:iCs/>
          <w:szCs w:val="24"/>
        </w:rPr>
        <w:t>ir iecēlusi par aizgādni vai pagaidu aizgādni (turpmāk – aizgādnis) pilngadīgai personai, kurai tiesa ir ierobežojusi rīcībspēju vai nodibinājusi pagaidu aizgādnību (turpmāk – aizgādnībā esoša persona), ja:</w:t>
      </w:r>
    </w:p>
    <w:p w14:paraId="487CE005" w14:textId="395FECD6" w:rsidR="00647208" w:rsidRPr="00DE676D" w:rsidRDefault="00DE676D" w:rsidP="009A1DC0">
      <w:pPr>
        <w:pStyle w:val="tv213"/>
        <w:shd w:val="clear" w:color="auto" w:fill="FFFFFF"/>
        <w:spacing w:before="0" w:beforeAutospacing="0" w:after="0" w:afterAutospacing="0" w:line="293" w:lineRule="atLeast"/>
        <w:ind w:left="851"/>
        <w:jc w:val="both"/>
        <w:rPr>
          <w:i/>
          <w:iCs/>
        </w:rPr>
      </w:pPr>
      <w:r w:rsidRPr="00DE676D">
        <w:rPr>
          <w:i/>
          <w:iCs/>
        </w:rPr>
        <w:t>12.</w:t>
      </w:r>
      <w:r w:rsidRPr="00DE676D">
        <w:rPr>
          <w:i/>
          <w:iCs/>
          <w:vertAlign w:val="superscript"/>
        </w:rPr>
        <w:t xml:space="preserve">1 </w:t>
      </w:r>
      <w:r w:rsidRPr="00DE676D">
        <w:rPr>
          <w:i/>
          <w:iCs/>
        </w:rPr>
        <w:t>1.</w:t>
      </w:r>
      <w:r w:rsidR="00647208" w:rsidRPr="00DE676D">
        <w:rPr>
          <w:i/>
          <w:iCs/>
        </w:rPr>
        <w:t xml:space="preserve">1. aizgādnībā esošas personas deklarētā dzīvesvieta ir </w:t>
      </w:r>
      <w:r w:rsidRPr="00DE676D">
        <w:rPr>
          <w:i/>
          <w:iCs/>
        </w:rPr>
        <w:t>Ķekavas</w:t>
      </w:r>
      <w:r w:rsidR="00647208" w:rsidRPr="00DE676D">
        <w:rPr>
          <w:i/>
          <w:iCs/>
        </w:rPr>
        <w:t xml:space="preserve"> novada administratīvajā teritorijā;</w:t>
      </w:r>
    </w:p>
    <w:p w14:paraId="5D127D84" w14:textId="06285FC0" w:rsidR="00647208" w:rsidRDefault="00C82C9A" w:rsidP="009A1DC0">
      <w:pPr>
        <w:pStyle w:val="tv213"/>
        <w:shd w:val="clear" w:color="auto" w:fill="FFFFFF"/>
        <w:spacing w:before="0" w:beforeAutospacing="0" w:after="0" w:afterAutospacing="0" w:line="293" w:lineRule="atLeast"/>
        <w:ind w:left="851"/>
        <w:jc w:val="both"/>
        <w:rPr>
          <w:i/>
          <w:iCs/>
        </w:rPr>
      </w:pPr>
      <w:r w:rsidRPr="00DE676D">
        <w:rPr>
          <w:i/>
          <w:iCs/>
        </w:rPr>
        <w:t>12.</w:t>
      </w:r>
      <w:r w:rsidRPr="00DE676D">
        <w:rPr>
          <w:i/>
          <w:iCs/>
          <w:vertAlign w:val="superscript"/>
        </w:rPr>
        <w:t xml:space="preserve">1 </w:t>
      </w:r>
      <w:r>
        <w:rPr>
          <w:i/>
          <w:iCs/>
        </w:rPr>
        <w:t>1</w:t>
      </w:r>
      <w:r w:rsidR="00647208" w:rsidRPr="00DE676D">
        <w:rPr>
          <w:i/>
          <w:iCs/>
        </w:rPr>
        <w:t>.2. aizgādnībā esošas personas</w:t>
      </w:r>
      <w:r w:rsidR="004A111F">
        <w:rPr>
          <w:i/>
          <w:iCs/>
        </w:rPr>
        <w:t xml:space="preserve"> </w:t>
      </w:r>
      <w:r w:rsidR="00647208" w:rsidRPr="00DE676D">
        <w:rPr>
          <w:i/>
          <w:iCs/>
        </w:rPr>
        <w:t xml:space="preserve">deklarētā dzīvesvieta bija </w:t>
      </w:r>
      <w:r w:rsidR="00DE676D" w:rsidRPr="00DE676D">
        <w:rPr>
          <w:i/>
          <w:iCs/>
        </w:rPr>
        <w:t xml:space="preserve">Ķekavas </w:t>
      </w:r>
      <w:r w:rsidR="00647208" w:rsidRPr="00DE676D">
        <w:rPr>
          <w:i/>
          <w:iCs/>
        </w:rPr>
        <w:t>novada administratīvajā teritorijā</w:t>
      </w:r>
      <w:r w:rsidR="004A111F">
        <w:rPr>
          <w:i/>
          <w:iCs/>
        </w:rPr>
        <w:t xml:space="preserve"> līdz</w:t>
      </w:r>
      <w:r w:rsidR="004A111F" w:rsidRPr="00DE676D">
        <w:rPr>
          <w:i/>
          <w:iCs/>
        </w:rPr>
        <w:t xml:space="preserve"> </w:t>
      </w:r>
      <w:r w:rsidR="004A111F">
        <w:rPr>
          <w:i/>
          <w:iCs/>
        </w:rPr>
        <w:t>pakalpojuma saņemšanai</w:t>
      </w:r>
      <w:r w:rsidR="004A111F" w:rsidRPr="00DE676D">
        <w:rPr>
          <w:i/>
          <w:iCs/>
        </w:rPr>
        <w:t xml:space="preserve"> ilgstošas sociālās aprūpes un sociālās rehabilitācijas institūcijā</w:t>
      </w:r>
      <w:r w:rsidR="004A111F">
        <w:rPr>
          <w:i/>
          <w:iCs/>
        </w:rPr>
        <w:t>;</w:t>
      </w:r>
    </w:p>
    <w:p w14:paraId="283C5714" w14:textId="239D1EB3" w:rsidR="00904C3F" w:rsidRDefault="00F26EE9" w:rsidP="00904C3F">
      <w:pPr>
        <w:overflowPunct w:val="0"/>
        <w:autoSpaceDE w:val="0"/>
        <w:autoSpaceDN w:val="0"/>
        <w:adjustRightInd w:val="0"/>
        <w:ind w:left="567"/>
        <w:jc w:val="both"/>
        <w:textAlignment w:val="baseline"/>
        <w:rPr>
          <w:i/>
          <w:iCs/>
          <w:szCs w:val="24"/>
          <w:shd w:val="clear" w:color="auto" w:fill="FFFFFF"/>
        </w:rPr>
      </w:pPr>
      <w:r w:rsidRPr="00B37084">
        <w:rPr>
          <w:i/>
          <w:iCs/>
          <w:szCs w:val="24"/>
        </w:rPr>
        <w:t>12.</w:t>
      </w:r>
      <w:r w:rsidRPr="00B37084">
        <w:rPr>
          <w:i/>
          <w:iCs/>
          <w:szCs w:val="24"/>
          <w:vertAlign w:val="superscript"/>
        </w:rPr>
        <w:t xml:space="preserve">1 </w:t>
      </w:r>
      <w:r w:rsidRPr="00B37084">
        <w:rPr>
          <w:i/>
          <w:iCs/>
          <w:szCs w:val="24"/>
        </w:rPr>
        <w:t xml:space="preserve">2. </w:t>
      </w:r>
      <w:r w:rsidR="00B37084" w:rsidRPr="00B37084">
        <w:rPr>
          <w:i/>
          <w:iCs/>
          <w:szCs w:val="24"/>
        </w:rPr>
        <w:t>pašvaldības p</w:t>
      </w:r>
      <w:r w:rsidR="00B37084" w:rsidRPr="00B37084">
        <w:rPr>
          <w:i/>
          <w:iCs/>
          <w:szCs w:val="24"/>
          <w:shd w:val="clear" w:color="auto" w:fill="FFFFFF"/>
        </w:rPr>
        <w:t>abalsta apmērs aizgādnim par katru aizgādnībā esošo personu ir 30</w:t>
      </w:r>
      <w:r w:rsidR="00D648D7">
        <w:rPr>
          <w:i/>
          <w:iCs/>
          <w:szCs w:val="24"/>
          <w:shd w:val="clear" w:color="auto" w:fill="FFFFFF"/>
        </w:rPr>
        <w:t>,00</w:t>
      </w:r>
      <w:r w:rsidR="00B37084" w:rsidRPr="00B37084">
        <w:rPr>
          <w:i/>
          <w:iCs/>
          <w:szCs w:val="24"/>
          <w:shd w:val="clear" w:color="auto" w:fill="FFFFFF"/>
        </w:rPr>
        <w:t> </w:t>
      </w:r>
      <w:proofErr w:type="spellStart"/>
      <w:r w:rsidR="00B37084" w:rsidRPr="00B37084">
        <w:rPr>
          <w:i/>
          <w:iCs/>
          <w:szCs w:val="24"/>
          <w:shd w:val="clear" w:color="auto" w:fill="FFFFFF"/>
        </w:rPr>
        <w:t>euro</w:t>
      </w:r>
      <w:proofErr w:type="spellEnd"/>
      <w:r w:rsidR="00B37084" w:rsidRPr="00B37084">
        <w:rPr>
          <w:i/>
          <w:iCs/>
          <w:szCs w:val="24"/>
          <w:shd w:val="clear" w:color="auto" w:fill="FFFFFF"/>
        </w:rPr>
        <w:t> mēnesī vai 15</w:t>
      </w:r>
      <w:r w:rsidR="00D648D7">
        <w:rPr>
          <w:i/>
          <w:iCs/>
          <w:szCs w:val="24"/>
          <w:shd w:val="clear" w:color="auto" w:fill="FFFFFF"/>
        </w:rPr>
        <w:t>,00</w:t>
      </w:r>
      <w:r w:rsidR="00B37084" w:rsidRPr="00B37084">
        <w:rPr>
          <w:i/>
          <w:iCs/>
          <w:szCs w:val="24"/>
          <w:shd w:val="clear" w:color="auto" w:fill="FFFFFF"/>
        </w:rPr>
        <w:t> </w:t>
      </w:r>
      <w:proofErr w:type="spellStart"/>
      <w:r w:rsidR="00B37084" w:rsidRPr="00B37084">
        <w:rPr>
          <w:i/>
          <w:iCs/>
          <w:szCs w:val="24"/>
          <w:shd w:val="clear" w:color="auto" w:fill="FFFFFF"/>
        </w:rPr>
        <w:t>euro</w:t>
      </w:r>
      <w:proofErr w:type="spellEnd"/>
      <w:r w:rsidR="00B37084" w:rsidRPr="00B37084">
        <w:rPr>
          <w:i/>
          <w:iCs/>
          <w:szCs w:val="24"/>
          <w:shd w:val="clear" w:color="auto" w:fill="FFFFFF"/>
        </w:rPr>
        <w:t xml:space="preserve"> mēnesī, ja aizgādnībā esoša persona </w:t>
      </w:r>
      <w:r w:rsidR="007323CB">
        <w:rPr>
          <w:i/>
          <w:iCs/>
          <w:szCs w:val="24"/>
          <w:shd w:val="clear" w:color="auto" w:fill="FFFFFF"/>
        </w:rPr>
        <w:t>saņem pakalpojumu</w:t>
      </w:r>
      <w:r w:rsidR="00B37084" w:rsidRPr="00B37084">
        <w:rPr>
          <w:i/>
          <w:iCs/>
          <w:szCs w:val="24"/>
          <w:shd w:val="clear" w:color="auto" w:fill="FFFFFF"/>
        </w:rPr>
        <w:t xml:space="preserve"> ilgstošas sociālās aprūpes un sociālās rehabilitācijas institūcijā</w:t>
      </w:r>
      <w:r w:rsidR="007323CB">
        <w:rPr>
          <w:i/>
          <w:iCs/>
          <w:szCs w:val="24"/>
          <w:shd w:val="clear" w:color="auto" w:fill="FFFFFF"/>
        </w:rPr>
        <w:t>;</w:t>
      </w:r>
    </w:p>
    <w:p w14:paraId="17072932" w14:textId="3DB01C59" w:rsidR="00C025AB" w:rsidRDefault="00C025AB" w:rsidP="00904C3F">
      <w:pPr>
        <w:overflowPunct w:val="0"/>
        <w:autoSpaceDE w:val="0"/>
        <w:autoSpaceDN w:val="0"/>
        <w:adjustRightInd w:val="0"/>
        <w:ind w:left="567"/>
        <w:jc w:val="both"/>
        <w:textAlignment w:val="baseline"/>
        <w:rPr>
          <w:i/>
          <w:iCs/>
          <w:szCs w:val="24"/>
        </w:rPr>
      </w:pPr>
      <w:r>
        <w:rPr>
          <w:i/>
          <w:iCs/>
          <w:szCs w:val="24"/>
        </w:rPr>
        <w:t>12.</w:t>
      </w:r>
      <w:r w:rsidRPr="00C025AB">
        <w:rPr>
          <w:i/>
          <w:iCs/>
          <w:szCs w:val="24"/>
          <w:vertAlign w:val="superscript"/>
        </w:rPr>
        <w:t>1</w:t>
      </w:r>
      <w:r>
        <w:rPr>
          <w:i/>
          <w:iCs/>
          <w:szCs w:val="24"/>
        </w:rPr>
        <w:t>3.</w:t>
      </w:r>
      <w:r w:rsidR="002A4AC5">
        <w:rPr>
          <w:i/>
          <w:iCs/>
          <w:szCs w:val="24"/>
        </w:rPr>
        <w:t xml:space="preserve"> aizgādnībā esošas personas divu vai vairāk aizgādņu gadījumā pabalstu izmaksā vienam aizgādnim;</w:t>
      </w:r>
    </w:p>
    <w:p w14:paraId="13BCB7E7" w14:textId="77777777" w:rsidR="00904C3F" w:rsidRDefault="002B71BB" w:rsidP="00F26EE9">
      <w:pPr>
        <w:tabs>
          <w:tab w:val="left" w:pos="0"/>
        </w:tabs>
        <w:overflowPunct w:val="0"/>
        <w:autoSpaceDE w:val="0"/>
        <w:autoSpaceDN w:val="0"/>
        <w:adjustRightInd w:val="0"/>
        <w:ind w:left="567"/>
        <w:jc w:val="both"/>
        <w:textAlignment w:val="baseline"/>
        <w:rPr>
          <w:i/>
          <w:iCs/>
          <w:szCs w:val="24"/>
          <w:shd w:val="clear" w:color="auto" w:fill="FFFFFF"/>
        </w:rPr>
      </w:pPr>
      <w:r w:rsidRPr="009C58DA">
        <w:rPr>
          <w:i/>
          <w:iCs/>
          <w:szCs w:val="24"/>
        </w:rPr>
        <w:lastRenderedPageBreak/>
        <w:t>12.</w:t>
      </w:r>
      <w:r w:rsidRPr="009C58DA">
        <w:rPr>
          <w:i/>
          <w:iCs/>
          <w:szCs w:val="24"/>
          <w:vertAlign w:val="superscript"/>
        </w:rPr>
        <w:t>1</w:t>
      </w:r>
      <w:r w:rsidRPr="009C58DA">
        <w:rPr>
          <w:i/>
          <w:iCs/>
          <w:szCs w:val="24"/>
        </w:rPr>
        <w:t>4.</w:t>
      </w:r>
      <w:r w:rsidR="00904C3F" w:rsidRPr="009C58DA">
        <w:rPr>
          <w:i/>
          <w:iCs/>
          <w:szCs w:val="24"/>
          <w:shd w:val="clear" w:color="auto" w:fill="FFFFFF"/>
        </w:rPr>
        <w:t xml:space="preserve"> pabalsta saņemšanai aizgādnis iesniedz Sociālajam dienestam iesniegumu par pabalsta piešķiršanu;</w:t>
      </w:r>
    </w:p>
    <w:p w14:paraId="3CF5295A" w14:textId="471D2369" w:rsidR="00894699" w:rsidRPr="008C3D79" w:rsidRDefault="00904C3F" w:rsidP="00894699">
      <w:pPr>
        <w:tabs>
          <w:tab w:val="left" w:pos="0"/>
        </w:tabs>
        <w:overflowPunct w:val="0"/>
        <w:autoSpaceDE w:val="0"/>
        <w:autoSpaceDN w:val="0"/>
        <w:adjustRightInd w:val="0"/>
        <w:ind w:left="567"/>
        <w:jc w:val="both"/>
        <w:textAlignment w:val="baseline"/>
        <w:rPr>
          <w:i/>
          <w:iCs/>
          <w:szCs w:val="24"/>
        </w:rPr>
      </w:pPr>
      <w:r w:rsidRPr="00D324D3">
        <w:rPr>
          <w:i/>
          <w:iCs/>
          <w:szCs w:val="24"/>
        </w:rPr>
        <w:t>12.</w:t>
      </w:r>
      <w:r w:rsidRPr="00D324D3">
        <w:rPr>
          <w:i/>
          <w:iCs/>
          <w:szCs w:val="24"/>
          <w:vertAlign w:val="superscript"/>
        </w:rPr>
        <w:t>1</w:t>
      </w:r>
      <w:r w:rsidRPr="00D324D3">
        <w:rPr>
          <w:i/>
          <w:iCs/>
          <w:szCs w:val="24"/>
        </w:rPr>
        <w:t>5.</w:t>
      </w:r>
      <w:r w:rsidR="00827299" w:rsidRPr="00D324D3">
        <w:rPr>
          <w:i/>
          <w:iCs/>
          <w:szCs w:val="24"/>
        </w:rPr>
        <w:t xml:space="preserve"> </w:t>
      </w:r>
      <w:r w:rsidR="00894699" w:rsidRPr="00D324D3">
        <w:rPr>
          <w:i/>
          <w:iCs/>
          <w:szCs w:val="24"/>
        </w:rPr>
        <w:t xml:space="preserve">papildu informāciju lēmuma pieņemšanai par pabalsta piešķiršanu Sociālais dienests iegūst no </w:t>
      </w:r>
      <w:r w:rsidR="00921C5F">
        <w:rPr>
          <w:i/>
          <w:iCs/>
          <w:szCs w:val="24"/>
        </w:rPr>
        <w:t>B</w:t>
      </w:r>
      <w:r w:rsidR="00894699" w:rsidRPr="00D324D3">
        <w:rPr>
          <w:i/>
          <w:iCs/>
          <w:szCs w:val="24"/>
        </w:rPr>
        <w:t>āriņtiesas;</w:t>
      </w:r>
    </w:p>
    <w:p w14:paraId="29E0832C" w14:textId="3AD86512" w:rsidR="00894699" w:rsidRPr="008C3D79" w:rsidRDefault="00894699" w:rsidP="00894699">
      <w:pPr>
        <w:tabs>
          <w:tab w:val="left" w:pos="0"/>
        </w:tabs>
        <w:overflowPunct w:val="0"/>
        <w:autoSpaceDE w:val="0"/>
        <w:autoSpaceDN w:val="0"/>
        <w:adjustRightInd w:val="0"/>
        <w:ind w:left="567"/>
        <w:jc w:val="both"/>
        <w:textAlignment w:val="baseline"/>
        <w:rPr>
          <w:i/>
          <w:iCs/>
          <w:szCs w:val="24"/>
        </w:rPr>
      </w:pPr>
      <w:r w:rsidRPr="00752176">
        <w:rPr>
          <w:i/>
          <w:iCs/>
          <w:szCs w:val="24"/>
        </w:rPr>
        <w:t>12.</w:t>
      </w:r>
      <w:r w:rsidRPr="00752176">
        <w:rPr>
          <w:i/>
          <w:iCs/>
          <w:szCs w:val="24"/>
          <w:vertAlign w:val="superscript"/>
        </w:rPr>
        <w:t>1</w:t>
      </w:r>
      <w:r w:rsidRPr="00752176">
        <w:rPr>
          <w:i/>
          <w:iCs/>
          <w:szCs w:val="24"/>
        </w:rPr>
        <w:t>6.</w:t>
      </w:r>
      <w:bookmarkStart w:id="0" w:name="p8"/>
      <w:bookmarkStart w:id="1" w:name="p-1208463"/>
      <w:bookmarkEnd w:id="0"/>
      <w:bookmarkEnd w:id="1"/>
      <w:r w:rsidR="00827299" w:rsidRPr="00752176">
        <w:rPr>
          <w:i/>
          <w:iCs/>
          <w:szCs w:val="24"/>
        </w:rPr>
        <w:t xml:space="preserve"> </w:t>
      </w:r>
      <w:r w:rsidRPr="00752176">
        <w:rPr>
          <w:i/>
          <w:iCs/>
          <w:szCs w:val="24"/>
        </w:rPr>
        <w:t>viena mēneša laikā no visu dokumentu saņemšanas Sociālais dienests pieņem lēmumu par pabalsta piešķiršanu, vai par atteikumu piešķirt pabalstu, norādot atteikuma pamatojumu un lēmuma apstrīdēšanas kārtību;</w:t>
      </w:r>
      <w:bookmarkStart w:id="2" w:name="p9"/>
      <w:bookmarkStart w:id="3" w:name="p-1208464"/>
      <w:bookmarkEnd w:id="2"/>
      <w:bookmarkEnd w:id="3"/>
    </w:p>
    <w:p w14:paraId="4B9B3215" w14:textId="1AAA3A15" w:rsidR="00894699" w:rsidRPr="008C3D79" w:rsidRDefault="00894699" w:rsidP="00894699">
      <w:pPr>
        <w:tabs>
          <w:tab w:val="left" w:pos="0"/>
        </w:tabs>
        <w:overflowPunct w:val="0"/>
        <w:autoSpaceDE w:val="0"/>
        <w:autoSpaceDN w:val="0"/>
        <w:adjustRightInd w:val="0"/>
        <w:ind w:left="567"/>
        <w:jc w:val="both"/>
        <w:textAlignment w:val="baseline"/>
        <w:rPr>
          <w:i/>
          <w:iCs/>
          <w:szCs w:val="24"/>
        </w:rPr>
      </w:pPr>
      <w:r w:rsidRPr="008C3D79">
        <w:rPr>
          <w:i/>
          <w:iCs/>
          <w:szCs w:val="24"/>
        </w:rPr>
        <w:t>12.</w:t>
      </w:r>
      <w:r w:rsidRPr="008C3D79">
        <w:rPr>
          <w:i/>
          <w:iCs/>
          <w:szCs w:val="24"/>
          <w:vertAlign w:val="superscript"/>
        </w:rPr>
        <w:t>1</w:t>
      </w:r>
      <w:r w:rsidRPr="008C3D79">
        <w:rPr>
          <w:i/>
          <w:iCs/>
          <w:szCs w:val="24"/>
        </w:rPr>
        <w:t>7.</w:t>
      </w:r>
      <w:r w:rsidR="00827299">
        <w:rPr>
          <w:i/>
          <w:iCs/>
          <w:szCs w:val="24"/>
        </w:rPr>
        <w:t xml:space="preserve"> </w:t>
      </w:r>
      <w:r w:rsidRPr="008C3D79">
        <w:rPr>
          <w:i/>
          <w:iCs/>
          <w:szCs w:val="24"/>
        </w:rPr>
        <w:t>pabalstu piešķir no dienas, kad aizgādnis iesniedzis iesniegumu par pabalsta piešķiršanu;</w:t>
      </w:r>
    </w:p>
    <w:p w14:paraId="247D0DF8" w14:textId="0F83099B" w:rsidR="00894699" w:rsidRPr="008C3D79" w:rsidRDefault="00894699" w:rsidP="00894699">
      <w:pPr>
        <w:tabs>
          <w:tab w:val="left" w:pos="0"/>
        </w:tabs>
        <w:overflowPunct w:val="0"/>
        <w:autoSpaceDE w:val="0"/>
        <w:autoSpaceDN w:val="0"/>
        <w:adjustRightInd w:val="0"/>
        <w:ind w:left="567"/>
        <w:jc w:val="both"/>
        <w:textAlignment w:val="baseline"/>
        <w:rPr>
          <w:i/>
          <w:iCs/>
          <w:szCs w:val="24"/>
        </w:rPr>
      </w:pPr>
      <w:r w:rsidRPr="008C3D79">
        <w:rPr>
          <w:i/>
          <w:iCs/>
          <w:szCs w:val="24"/>
        </w:rPr>
        <w:t>12.</w:t>
      </w:r>
      <w:r w:rsidRPr="008C3D79">
        <w:rPr>
          <w:i/>
          <w:iCs/>
          <w:szCs w:val="24"/>
          <w:vertAlign w:val="superscript"/>
        </w:rPr>
        <w:t>1</w:t>
      </w:r>
      <w:r w:rsidRPr="008C3D79">
        <w:rPr>
          <w:i/>
          <w:iCs/>
          <w:szCs w:val="24"/>
        </w:rPr>
        <w:t>8.</w:t>
      </w:r>
      <w:bookmarkStart w:id="4" w:name="p10"/>
      <w:bookmarkStart w:id="5" w:name="p-1208465"/>
      <w:bookmarkEnd w:id="4"/>
      <w:bookmarkEnd w:id="5"/>
      <w:r w:rsidR="00827299">
        <w:rPr>
          <w:i/>
          <w:iCs/>
          <w:szCs w:val="24"/>
        </w:rPr>
        <w:t xml:space="preserve"> </w:t>
      </w:r>
      <w:r w:rsidRPr="008C3D79">
        <w:rPr>
          <w:i/>
          <w:iCs/>
          <w:szCs w:val="24"/>
        </w:rPr>
        <w:t>pabalstu par iepriekšējo mēnesi izmaksā līdz nākamā mēneša 15. datumam, pārskaitot uz aizgādņa iesniegumā norādīto kredītiestādes norēķinu kontu;</w:t>
      </w:r>
      <w:bookmarkStart w:id="6" w:name="p11"/>
      <w:bookmarkStart w:id="7" w:name="p-1208466"/>
      <w:bookmarkEnd w:id="6"/>
      <w:bookmarkEnd w:id="7"/>
    </w:p>
    <w:p w14:paraId="4FC79CB7" w14:textId="311427D9" w:rsidR="00894699" w:rsidRPr="008C3D79" w:rsidRDefault="00894699" w:rsidP="00894699">
      <w:pPr>
        <w:tabs>
          <w:tab w:val="left" w:pos="0"/>
        </w:tabs>
        <w:overflowPunct w:val="0"/>
        <w:autoSpaceDE w:val="0"/>
        <w:autoSpaceDN w:val="0"/>
        <w:adjustRightInd w:val="0"/>
        <w:ind w:left="567"/>
        <w:jc w:val="both"/>
        <w:textAlignment w:val="baseline"/>
        <w:rPr>
          <w:i/>
          <w:iCs/>
          <w:szCs w:val="24"/>
        </w:rPr>
      </w:pPr>
      <w:r w:rsidRPr="008C3D79">
        <w:rPr>
          <w:i/>
          <w:iCs/>
          <w:szCs w:val="24"/>
        </w:rPr>
        <w:t>12.</w:t>
      </w:r>
      <w:r w:rsidRPr="008C3D79">
        <w:rPr>
          <w:i/>
          <w:iCs/>
          <w:szCs w:val="24"/>
          <w:vertAlign w:val="superscript"/>
        </w:rPr>
        <w:t>1</w:t>
      </w:r>
      <w:r w:rsidRPr="008C3D79">
        <w:rPr>
          <w:i/>
          <w:iCs/>
          <w:szCs w:val="24"/>
        </w:rPr>
        <w:t>9.</w:t>
      </w:r>
      <w:r w:rsidR="00827299">
        <w:rPr>
          <w:i/>
          <w:iCs/>
          <w:szCs w:val="24"/>
        </w:rPr>
        <w:t xml:space="preserve"> </w:t>
      </w:r>
      <w:r w:rsidRPr="008C3D79">
        <w:rPr>
          <w:i/>
          <w:iCs/>
          <w:szCs w:val="24"/>
        </w:rPr>
        <w:t>pabalstu par nepilnu mēnesi izmaksā proporcionāli dienu skaitam mēnesī;</w:t>
      </w:r>
      <w:bookmarkStart w:id="8" w:name="p12"/>
      <w:bookmarkStart w:id="9" w:name="p-1208467"/>
      <w:bookmarkEnd w:id="8"/>
      <w:bookmarkEnd w:id="9"/>
    </w:p>
    <w:p w14:paraId="38B2101B" w14:textId="1D9123AE" w:rsidR="00894699" w:rsidRPr="008C3D79" w:rsidRDefault="00894699" w:rsidP="00894699">
      <w:pPr>
        <w:tabs>
          <w:tab w:val="left" w:pos="0"/>
        </w:tabs>
        <w:overflowPunct w:val="0"/>
        <w:autoSpaceDE w:val="0"/>
        <w:autoSpaceDN w:val="0"/>
        <w:adjustRightInd w:val="0"/>
        <w:ind w:left="567"/>
        <w:jc w:val="both"/>
        <w:textAlignment w:val="baseline"/>
        <w:rPr>
          <w:i/>
          <w:iCs/>
          <w:szCs w:val="24"/>
        </w:rPr>
      </w:pPr>
      <w:r w:rsidRPr="008C3D79">
        <w:rPr>
          <w:i/>
          <w:iCs/>
          <w:szCs w:val="24"/>
        </w:rPr>
        <w:t>12.</w:t>
      </w:r>
      <w:r w:rsidRPr="008C3D79">
        <w:rPr>
          <w:i/>
          <w:iCs/>
          <w:szCs w:val="24"/>
          <w:vertAlign w:val="superscript"/>
        </w:rPr>
        <w:t>1</w:t>
      </w:r>
      <w:r w:rsidRPr="008C3D79">
        <w:rPr>
          <w:i/>
          <w:iCs/>
          <w:szCs w:val="24"/>
        </w:rPr>
        <w:t>10.</w:t>
      </w:r>
      <w:r w:rsidR="00827299">
        <w:rPr>
          <w:i/>
          <w:iCs/>
          <w:szCs w:val="24"/>
        </w:rPr>
        <w:t xml:space="preserve"> </w:t>
      </w:r>
      <w:r w:rsidRPr="008C3D79">
        <w:rPr>
          <w:i/>
          <w:iCs/>
          <w:szCs w:val="24"/>
        </w:rPr>
        <w:t>ja mainās</w:t>
      </w:r>
      <w:r w:rsidR="003A30D1">
        <w:rPr>
          <w:i/>
          <w:iCs/>
          <w:szCs w:val="24"/>
        </w:rPr>
        <w:t xml:space="preserve"> noteikumu</w:t>
      </w:r>
      <w:r w:rsidRPr="008C3D79">
        <w:rPr>
          <w:i/>
          <w:iCs/>
          <w:szCs w:val="24"/>
        </w:rPr>
        <w:t> 12.</w:t>
      </w:r>
      <w:r w:rsidRPr="008C3D79">
        <w:rPr>
          <w:i/>
          <w:iCs/>
          <w:szCs w:val="24"/>
          <w:vertAlign w:val="superscript"/>
        </w:rPr>
        <w:t xml:space="preserve">1 </w:t>
      </w:r>
      <w:r w:rsidRPr="008C3D79">
        <w:rPr>
          <w:i/>
          <w:iCs/>
          <w:szCs w:val="24"/>
        </w:rPr>
        <w:t>1.</w:t>
      </w:r>
      <w:r w:rsidR="009A1DC0">
        <w:rPr>
          <w:i/>
          <w:iCs/>
          <w:szCs w:val="24"/>
        </w:rPr>
        <w:t xml:space="preserve"> </w:t>
      </w:r>
      <w:r w:rsidR="003A30D1">
        <w:rPr>
          <w:i/>
          <w:iCs/>
          <w:szCs w:val="24"/>
        </w:rPr>
        <w:t>apakš</w:t>
      </w:r>
      <w:r w:rsidRPr="008C3D79">
        <w:rPr>
          <w:i/>
          <w:iCs/>
          <w:szCs w:val="24"/>
        </w:rPr>
        <w:t>punktā minētie nosacījumi, pabalsta apmēru nosaka proporcionāli dienu skaitam no</w:t>
      </w:r>
      <w:r w:rsidR="009A1DC0">
        <w:rPr>
          <w:i/>
          <w:iCs/>
          <w:szCs w:val="24"/>
        </w:rPr>
        <w:t xml:space="preserve"> noteikumu</w:t>
      </w:r>
      <w:r w:rsidRPr="008C3D79">
        <w:rPr>
          <w:i/>
          <w:iCs/>
          <w:szCs w:val="24"/>
        </w:rPr>
        <w:t xml:space="preserve"> 12.</w:t>
      </w:r>
      <w:r w:rsidRPr="008C3D79">
        <w:rPr>
          <w:i/>
          <w:iCs/>
          <w:szCs w:val="24"/>
          <w:vertAlign w:val="superscript"/>
        </w:rPr>
        <w:t xml:space="preserve">1 </w:t>
      </w:r>
      <w:r w:rsidRPr="008C3D79">
        <w:rPr>
          <w:i/>
          <w:iCs/>
          <w:szCs w:val="24"/>
        </w:rPr>
        <w:t>2.</w:t>
      </w:r>
      <w:r w:rsidR="009A1DC0">
        <w:rPr>
          <w:i/>
          <w:iCs/>
          <w:szCs w:val="24"/>
        </w:rPr>
        <w:t xml:space="preserve"> </w:t>
      </w:r>
      <w:r w:rsidR="003A30D1">
        <w:rPr>
          <w:i/>
          <w:iCs/>
          <w:szCs w:val="24"/>
        </w:rPr>
        <w:t>apakš</w:t>
      </w:r>
      <w:r w:rsidRPr="008C3D79">
        <w:rPr>
          <w:i/>
          <w:iCs/>
          <w:szCs w:val="24"/>
        </w:rPr>
        <w:t>punktā noteiktā pabalsta apmēra</w:t>
      </w:r>
      <w:bookmarkStart w:id="10" w:name="p13"/>
      <w:bookmarkStart w:id="11" w:name="p-1208468"/>
      <w:bookmarkEnd w:id="10"/>
      <w:bookmarkEnd w:id="11"/>
      <w:r w:rsidRPr="008C3D79">
        <w:rPr>
          <w:i/>
          <w:iCs/>
          <w:szCs w:val="24"/>
        </w:rPr>
        <w:t>;</w:t>
      </w:r>
    </w:p>
    <w:p w14:paraId="480986F6" w14:textId="2A59003F" w:rsidR="00894699" w:rsidRPr="008C3D79" w:rsidRDefault="00894699" w:rsidP="00894699">
      <w:pPr>
        <w:tabs>
          <w:tab w:val="left" w:pos="0"/>
        </w:tabs>
        <w:overflowPunct w:val="0"/>
        <w:autoSpaceDE w:val="0"/>
        <w:autoSpaceDN w:val="0"/>
        <w:adjustRightInd w:val="0"/>
        <w:ind w:left="567"/>
        <w:jc w:val="both"/>
        <w:textAlignment w:val="baseline"/>
        <w:rPr>
          <w:i/>
          <w:iCs/>
          <w:szCs w:val="24"/>
          <w:shd w:val="clear" w:color="auto" w:fill="FFFFFF"/>
        </w:rPr>
      </w:pPr>
      <w:r w:rsidRPr="008C3D79">
        <w:rPr>
          <w:i/>
          <w:iCs/>
          <w:szCs w:val="24"/>
        </w:rPr>
        <w:t>12.</w:t>
      </w:r>
      <w:r w:rsidRPr="008C3D79">
        <w:rPr>
          <w:i/>
          <w:iCs/>
          <w:szCs w:val="24"/>
          <w:vertAlign w:val="superscript"/>
        </w:rPr>
        <w:t xml:space="preserve">1 </w:t>
      </w:r>
      <w:r w:rsidRPr="008C3D79">
        <w:rPr>
          <w:i/>
          <w:iCs/>
          <w:szCs w:val="24"/>
        </w:rPr>
        <w:t>11.</w:t>
      </w:r>
      <w:r w:rsidR="00827299">
        <w:rPr>
          <w:i/>
          <w:iCs/>
          <w:szCs w:val="24"/>
        </w:rPr>
        <w:t xml:space="preserve"> </w:t>
      </w:r>
      <w:r w:rsidRPr="008C3D79">
        <w:rPr>
          <w:i/>
          <w:iCs/>
          <w:szCs w:val="24"/>
        </w:rPr>
        <w:t xml:space="preserve">aizgādnim, kuram piešķirts pabalsts, ir pienākums </w:t>
      </w:r>
      <w:r w:rsidR="00D324D3">
        <w:rPr>
          <w:i/>
          <w:iCs/>
          <w:szCs w:val="24"/>
        </w:rPr>
        <w:t>3 (</w:t>
      </w:r>
      <w:r w:rsidRPr="008C3D79">
        <w:rPr>
          <w:i/>
          <w:iCs/>
          <w:szCs w:val="24"/>
        </w:rPr>
        <w:t>t</w:t>
      </w:r>
      <w:r w:rsidR="00D324D3">
        <w:rPr>
          <w:i/>
          <w:iCs/>
          <w:szCs w:val="24"/>
        </w:rPr>
        <w:t>rīs)</w:t>
      </w:r>
      <w:r w:rsidRPr="008C3D79">
        <w:rPr>
          <w:i/>
          <w:iCs/>
          <w:szCs w:val="24"/>
        </w:rPr>
        <w:t xml:space="preserve"> darba dienu laikā </w:t>
      </w:r>
      <w:proofErr w:type="spellStart"/>
      <w:r w:rsidRPr="008C3D79">
        <w:rPr>
          <w:i/>
          <w:iCs/>
          <w:szCs w:val="24"/>
        </w:rPr>
        <w:t>rakstveidā</w:t>
      </w:r>
      <w:proofErr w:type="spellEnd"/>
      <w:r w:rsidRPr="008C3D79">
        <w:rPr>
          <w:i/>
          <w:iCs/>
          <w:szCs w:val="24"/>
        </w:rPr>
        <w:t xml:space="preserve"> informēt Sociālo dienestu, ja aizgādnībā esošā persona:</w:t>
      </w:r>
    </w:p>
    <w:p w14:paraId="715CD567" w14:textId="06E0D9A6" w:rsidR="00894699" w:rsidRPr="00581D26" w:rsidRDefault="00894699" w:rsidP="009A1DC0">
      <w:pPr>
        <w:pStyle w:val="tv213"/>
        <w:shd w:val="clear" w:color="auto" w:fill="FFFFFF"/>
        <w:spacing w:before="0" w:beforeAutospacing="0" w:after="0" w:afterAutospacing="0" w:line="293" w:lineRule="atLeast"/>
        <w:ind w:left="851"/>
        <w:jc w:val="both"/>
        <w:rPr>
          <w:i/>
          <w:iCs/>
        </w:rPr>
      </w:pPr>
      <w:r w:rsidRPr="008C3D79">
        <w:rPr>
          <w:i/>
          <w:iCs/>
        </w:rPr>
        <w:t>12.</w:t>
      </w:r>
      <w:r w:rsidRPr="008C3D79">
        <w:rPr>
          <w:i/>
          <w:iCs/>
          <w:vertAlign w:val="superscript"/>
        </w:rPr>
        <w:t xml:space="preserve">1 </w:t>
      </w:r>
      <w:r w:rsidRPr="008C3D79">
        <w:rPr>
          <w:i/>
          <w:iCs/>
        </w:rPr>
        <w:t>11.1.</w:t>
      </w:r>
      <w:r w:rsidR="00827299">
        <w:rPr>
          <w:i/>
          <w:iCs/>
        </w:rPr>
        <w:t xml:space="preserve"> </w:t>
      </w:r>
      <w:r w:rsidR="007323CB">
        <w:rPr>
          <w:i/>
          <w:iCs/>
        </w:rPr>
        <w:t>saņem pakalpojumu</w:t>
      </w:r>
      <w:r w:rsidRPr="00581D26">
        <w:rPr>
          <w:i/>
          <w:iCs/>
        </w:rPr>
        <w:t xml:space="preserve"> </w:t>
      </w:r>
      <w:r w:rsidR="007323CB" w:rsidRPr="00DE676D">
        <w:rPr>
          <w:i/>
          <w:iCs/>
        </w:rPr>
        <w:t xml:space="preserve">ilgstošas sociālās aprūpes un sociālās rehabilitācijas </w:t>
      </w:r>
      <w:r w:rsidR="007323CB" w:rsidRPr="007323CB">
        <w:rPr>
          <w:i/>
          <w:iCs/>
        </w:rPr>
        <w:t>institūcijā</w:t>
      </w:r>
      <w:r w:rsidRPr="007323CB">
        <w:rPr>
          <w:i/>
          <w:iCs/>
        </w:rPr>
        <w:t>;</w:t>
      </w:r>
    </w:p>
    <w:p w14:paraId="1173C2B0" w14:textId="178AF45B" w:rsidR="00894699" w:rsidRPr="00581D26" w:rsidRDefault="008A25B0" w:rsidP="009A1DC0">
      <w:pPr>
        <w:pStyle w:val="tv213"/>
        <w:shd w:val="clear" w:color="auto" w:fill="FFFFFF"/>
        <w:spacing w:before="0" w:beforeAutospacing="0" w:after="0" w:afterAutospacing="0" w:line="293" w:lineRule="atLeast"/>
        <w:ind w:left="851"/>
        <w:jc w:val="both"/>
        <w:rPr>
          <w:i/>
          <w:iCs/>
        </w:rPr>
      </w:pPr>
      <w:r w:rsidRPr="00581D26">
        <w:rPr>
          <w:i/>
          <w:iCs/>
        </w:rPr>
        <w:t>12.</w:t>
      </w:r>
      <w:r w:rsidRPr="00581D26">
        <w:rPr>
          <w:i/>
          <w:iCs/>
          <w:vertAlign w:val="superscript"/>
        </w:rPr>
        <w:t xml:space="preserve">1 </w:t>
      </w:r>
      <w:r w:rsidRPr="00581D26">
        <w:rPr>
          <w:i/>
          <w:iCs/>
        </w:rPr>
        <w:t>11.</w:t>
      </w:r>
      <w:r w:rsidR="0056573E">
        <w:rPr>
          <w:i/>
          <w:iCs/>
        </w:rPr>
        <w:t>2</w:t>
      </w:r>
      <w:r w:rsidRPr="00581D26">
        <w:rPr>
          <w:i/>
          <w:iCs/>
        </w:rPr>
        <w:t>.</w:t>
      </w:r>
      <w:r w:rsidR="00827299">
        <w:rPr>
          <w:i/>
          <w:iCs/>
        </w:rPr>
        <w:t xml:space="preserve"> </w:t>
      </w:r>
      <w:r w:rsidR="00894699" w:rsidRPr="00581D26">
        <w:rPr>
          <w:i/>
          <w:iCs/>
        </w:rPr>
        <w:t xml:space="preserve">atgriezusies dzīvesvietā no </w:t>
      </w:r>
      <w:r w:rsidR="007323CB" w:rsidRPr="00DE676D">
        <w:rPr>
          <w:i/>
          <w:iCs/>
        </w:rPr>
        <w:t xml:space="preserve">ilgstošas sociālās aprūpes un sociālās rehabilitācijas </w:t>
      </w:r>
      <w:r w:rsidR="007323CB" w:rsidRPr="007323CB">
        <w:rPr>
          <w:i/>
          <w:iCs/>
        </w:rPr>
        <w:t>institūcij</w:t>
      </w:r>
      <w:r w:rsidR="007323CB">
        <w:rPr>
          <w:i/>
          <w:iCs/>
        </w:rPr>
        <w:t>as</w:t>
      </w:r>
      <w:r w:rsidR="00894699" w:rsidRPr="00581D26">
        <w:rPr>
          <w:i/>
          <w:iCs/>
        </w:rPr>
        <w:t>;</w:t>
      </w:r>
    </w:p>
    <w:p w14:paraId="21008D91" w14:textId="5AE6A0DE" w:rsidR="00894699" w:rsidRPr="00581D26" w:rsidRDefault="008A25B0" w:rsidP="009A1DC0">
      <w:pPr>
        <w:pStyle w:val="tv213"/>
        <w:shd w:val="clear" w:color="auto" w:fill="FFFFFF"/>
        <w:spacing w:before="0" w:beforeAutospacing="0" w:after="0" w:afterAutospacing="0" w:line="293" w:lineRule="atLeast"/>
        <w:ind w:left="851"/>
        <w:jc w:val="both"/>
        <w:rPr>
          <w:i/>
          <w:iCs/>
        </w:rPr>
      </w:pPr>
      <w:r w:rsidRPr="00581D26">
        <w:rPr>
          <w:i/>
          <w:iCs/>
        </w:rPr>
        <w:t>12.</w:t>
      </w:r>
      <w:r w:rsidRPr="00581D26">
        <w:rPr>
          <w:i/>
          <w:iCs/>
          <w:vertAlign w:val="superscript"/>
        </w:rPr>
        <w:t xml:space="preserve">1 </w:t>
      </w:r>
      <w:r w:rsidRPr="00581D26">
        <w:rPr>
          <w:i/>
          <w:iCs/>
        </w:rPr>
        <w:t>11.</w:t>
      </w:r>
      <w:r w:rsidR="0056573E">
        <w:rPr>
          <w:i/>
          <w:iCs/>
        </w:rPr>
        <w:t>3</w:t>
      </w:r>
      <w:r w:rsidRPr="00581D26">
        <w:rPr>
          <w:i/>
          <w:iCs/>
        </w:rPr>
        <w:t>.</w:t>
      </w:r>
      <w:r w:rsidR="00894699" w:rsidRPr="00581D26">
        <w:rPr>
          <w:i/>
          <w:iCs/>
        </w:rPr>
        <w:t xml:space="preserve"> mirusi</w:t>
      </w:r>
      <w:r w:rsidR="009A1DC0">
        <w:rPr>
          <w:i/>
          <w:iCs/>
        </w:rPr>
        <w:t>;</w:t>
      </w:r>
    </w:p>
    <w:p w14:paraId="2D43ACEC" w14:textId="57C049EC" w:rsidR="00894699" w:rsidRPr="00581D26" w:rsidRDefault="0086654F" w:rsidP="009A1DC0">
      <w:pPr>
        <w:pStyle w:val="tv213"/>
        <w:shd w:val="clear" w:color="auto" w:fill="FFFFFF"/>
        <w:spacing w:before="0" w:beforeAutospacing="0" w:after="0" w:afterAutospacing="0" w:line="293" w:lineRule="atLeast"/>
        <w:ind w:left="567"/>
        <w:jc w:val="both"/>
        <w:rPr>
          <w:i/>
          <w:iCs/>
        </w:rPr>
      </w:pPr>
      <w:bookmarkStart w:id="12" w:name="p14"/>
      <w:bookmarkStart w:id="13" w:name="p-1208469"/>
      <w:bookmarkEnd w:id="12"/>
      <w:bookmarkEnd w:id="13"/>
      <w:r w:rsidRPr="00581D26">
        <w:rPr>
          <w:i/>
          <w:iCs/>
        </w:rPr>
        <w:t>12.</w:t>
      </w:r>
      <w:r w:rsidRPr="00581D26">
        <w:rPr>
          <w:i/>
          <w:iCs/>
          <w:vertAlign w:val="superscript"/>
        </w:rPr>
        <w:t xml:space="preserve">1 </w:t>
      </w:r>
      <w:r w:rsidRPr="00581D26">
        <w:rPr>
          <w:i/>
          <w:iCs/>
        </w:rPr>
        <w:t>12.</w:t>
      </w:r>
      <w:r w:rsidR="00827299">
        <w:rPr>
          <w:i/>
          <w:iCs/>
        </w:rPr>
        <w:t xml:space="preserve"> </w:t>
      </w:r>
      <w:r w:rsidRPr="00581D26">
        <w:rPr>
          <w:i/>
          <w:iCs/>
        </w:rPr>
        <w:t>j</w:t>
      </w:r>
      <w:r w:rsidR="00894699" w:rsidRPr="00581D26">
        <w:rPr>
          <w:i/>
          <w:iCs/>
        </w:rPr>
        <w:t>a aizgādnis neinformē Sociālo dienestu par</w:t>
      </w:r>
      <w:r w:rsidR="009A1DC0">
        <w:rPr>
          <w:i/>
          <w:iCs/>
        </w:rPr>
        <w:t xml:space="preserve"> noteikumu</w:t>
      </w:r>
      <w:r w:rsidR="00894699" w:rsidRPr="00581D26">
        <w:rPr>
          <w:i/>
          <w:iCs/>
        </w:rPr>
        <w:t> </w:t>
      </w:r>
      <w:r w:rsidRPr="00581D26">
        <w:rPr>
          <w:i/>
          <w:iCs/>
        </w:rPr>
        <w:t>12.</w:t>
      </w:r>
      <w:r w:rsidRPr="00581D26">
        <w:rPr>
          <w:i/>
          <w:iCs/>
          <w:vertAlign w:val="superscript"/>
        </w:rPr>
        <w:t xml:space="preserve">1 </w:t>
      </w:r>
      <w:r w:rsidRPr="00581D26">
        <w:rPr>
          <w:i/>
          <w:iCs/>
        </w:rPr>
        <w:t>11.</w:t>
      </w:r>
      <w:r w:rsidR="009A1DC0">
        <w:rPr>
          <w:i/>
          <w:iCs/>
        </w:rPr>
        <w:t xml:space="preserve"> </w:t>
      </w:r>
      <w:r w:rsidR="003A30D1">
        <w:rPr>
          <w:i/>
          <w:iCs/>
        </w:rPr>
        <w:t>apakš</w:t>
      </w:r>
      <w:r w:rsidR="00894699" w:rsidRPr="00581D26">
        <w:rPr>
          <w:i/>
          <w:iCs/>
        </w:rPr>
        <w:t>punktā minētajiem apstākļiem un turpināja saņemt pabalstu, viņam ir pienākums atmaksāt pašvaldībai nepamatoti saņemtā pabalsta summu, pretējā gadījumā to piedzen tiesas ceļā</w:t>
      </w:r>
      <w:r w:rsidRPr="00581D26">
        <w:rPr>
          <w:i/>
          <w:iCs/>
        </w:rPr>
        <w:t>;</w:t>
      </w:r>
    </w:p>
    <w:p w14:paraId="76A16F13" w14:textId="1E2C8BF9" w:rsidR="00894699" w:rsidRPr="00581D26" w:rsidRDefault="00581D26" w:rsidP="009A1DC0">
      <w:pPr>
        <w:pStyle w:val="tv213"/>
        <w:shd w:val="clear" w:color="auto" w:fill="FFFFFF"/>
        <w:spacing w:before="0" w:beforeAutospacing="0" w:after="0" w:afterAutospacing="0" w:line="293" w:lineRule="atLeast"/>
        <w:ind w:left="567"/>
        <w:jc w:val="both"/>
        <w:rPr>
          <w:i/>
          <w:iCs/>
        </w:rPr>
      </w:pPr>
      <w:bookmarkStart w:id="14" w:name="p15"/>
      <w:bookmarkStart w:id="15" w:name="p-1208470"/>
      <w:bookmarkEnd w:id="14"/>
      <w:bookmarkEnd w:id="15"/>
      <w:r w:rsidRPr="00581D26">
        <w:rPr>
          <w:i/>
          <w:iCs/>
        </w:rPr>
        <w:t>12.</w:t>
      </w:r>
      <w:r w:rsidRPr="00581D26">
        <w:rPr>
          <w:i/>
          <w:iCs/>
          <w:vertAlign w:val="superscript"/>
        </w:rPr>
        <w:t xml:space="preserve">1 </w:t>
      </w:r>
      <w:r w:rsidRPr="00581D26">
        <w:rPr>
          <w:i/>
          <w:iCs/>
        </w:rPr>
        <w:t>1</w:t>
      </w:r>
      <w:r w:rsidR="0056573E">
        <w:rPr>
          <w:i/>
          <w:iCs/>
        </w:rPr>
        <w:t>3</w:t>
      </w:r>
      <w:r w:rsidRPr="00581D26">
        <w:rPr>
          <w:i/>
          <w:iCs/>
        </w:rPr>
        <w:t>.</w:t>
      </w:r>
      <w:bookmarkStart w:id="16" w:name="p16"/>
      <w:bookmarkStart w:id="17" w:name="p-1208472"/>
      <w:bookmarkEnd w:id="16"/>
      <w:bookmarkEnd w:id="17"/>
      <w:r w:rsidR="00827299">
        <w:rPr>
          <w:i/>
          <w:iCs/>
        </w:rPr>
        <w:t xml:space="preserve"> </w:t>
      </w:r>
      <w:r w:rsidRPr="00581D26">
        <w:rPr>
          <w:i/>
          <w:iCs/>
        </w:rPr>
        <w:t>p</w:t>
      </w:r>
      <w:r w:rsidR="00894699" w:rsidRPr="00581D26">
        <w:rPr>
          <w:i/>
          <w:iCs/>
        </w:rPr>
        <w:t>abalsta izmaksu pārtrauc vai izbeidz, ja:</w:t>
      </w:r>
    </w:p>
    <w:p w14:paraId="2A2F16FA" w14:textId="7D402873" w:rsidR="00894699" w:rsidRPr="00581D26" w:rsidRDefault="00581D26" w:rsidP="009A1DC0">
      <w:pPr>
        <w:pStyle w:val="tv213"/>
        <w:shd w:val="clear" w:color="auto" w:fill="FFFFFF"/>
        <w:spacing w:before="0" w:beforeAutospacing="0" w:after="0" w:afterAutospacing="0" w:line="293" w:lineRule="atLeast"/>
        <w:ind w:left="851"/>
        <w:jc w:val="both"/>
        <w:rPr>
          <w:i/>
          <w:iCs/>
        </w:rPr>
      </w:pPr>
      <w:r w:rsidRPr="00581D26">
        <w:rPr>
          <w:i/>
          <w:iCs/>
        </w:rPr>
        <w:t>12.</w:t>
      </w:r>
      <w:r w:rsidRPr="00581D26">
        <w:rPr>
          <w:i/>
          <w:iCs/>
          <w:vertAlign w:val="superscript"/>
        </w:rPr>
        <w:t xml:space="preserve">1 </w:t>
      </w:r>
      <w:r w:rsidRPr="00581D26">
        <w:rPr>
          <w:i/>
          <w:iCs/>
        </w:rPr>
        <w:t>1</w:t>
      </w:r>
      <w:r w:rsidR="0056573E">
        <w:rPr>
          <w:i/>
          <w:iCs/>
        </w:rPr>
        <w:t>3</w:t>
      </w:r>
      <w:r w:rsidRPr="00581D26">
        <w:rPr>
          <w:i/>
          <w:iCs/>
        </w:rPr>
        <w:t>.1.</w:t>
      </w:r>
      <w:r w:rsidR="00827299">
        <w:rPr>
          <w:i/>
          <w:iCs/>
        </w:rPr>
        <w:t xml:space="preserve"> </w:t>
      </w:r>
      <w:r w:rsidR="00894699" w:rsidRPr="00581D26">
        <w:rPr>
          <w:i/>
          <w:iCs/>
        </w:rPr>
        <w:t xml:space="preserve">aizgādnībā esoša persona ir mainījusi deklarēto dzīvesvietu uz vietu ārpus </w:t>
      </w:r>
      <w:r w:rsidRPr="00581D26">
        <w:rPr>
          <w:i/>
          <w:iCs/>
        </w:rPr>
        <w:t xml:space="preserve">Ķekavas </w:t>
      </w:r>
      <w:r w:rsidR="00894699" w:rsidRPr="00581D26">
        <w:rPr>
          <w:i/>
          <w:iCs/>
        </w:rPr>
        <w:t>novada administratīvās teritorijas, izņemot</w:t>
      </w:r>
      <w:r w:rsidR="009A1DC0">
        <w:rPr>
          <w:i/>
          <w:iCs/>
        </w:rPr>
        <w:t xml:space="preserve"> noteikumu</w:t>
      </w:r>
      <w:r w:rsidR="00894699" w:rsidRPr="00581D26">
        <w:rPr>
          <w:i/>
          <w:iCs/>
        </w:rPr>
        <w:t xml:space="preserve"> </w:t>
      </w:r>
      <w:r w:rsidRPr="00581D26">
        <w:rPr>
          <w:i/>
          <w:iCs/>
        </w:rPr>
        <w:t>12.</w:t>
      </w:r>
      <w:r w:rsidRPr="00581D26">
        <w:rPr>
          <w:i/>
          <w:iCs/>
          <w:vertAlign w:val="superscript"/>
        </w:rPr>
        <w:t xml:space="preserve">1 </w:t>
      </w:r>
      <w:r w:rsidRPr="00581D26">
        <w:rPr>
          <w:i/>
          <w:iCs/>
        </w:rPr>
        <w:t xml:space="preserve">1.2. </w:t>
      </w:r>
      <w:r w:rsidR="00894699" w:rsidRPr="00581D26">
        <w:rPr>
          <w:i/>
          <w:iCs/>
        </w:rPr>
        <w:t>apakšpunkta gadījumā;</w:t>
      </w:r>
    </w:p>
    <w:p w14:paraId="6B913E06" w14:textId="57237970" w:rsidR="00894699" w:rsidRPr="00581D26" w:rsidRDefault="00581D26" w:rsidP="009A1DC0">
      <w:pPr>
        <w:pStyle w:val="tv213"/>
        <w:shd w:val="clear" w:color="auto" w:fill="FFFFFF"/>
        <w:spacing w:before="0" w:beforeAutospacing="0" w:after="0" w:afterAutospacing="0" w:line="293" w:lineRule="atLeast"/>
        <w:ind w:left="851"/>
        <w:jc w:val="both"/>
        <w:rPr>
          <w:i/>
          <w:iCs/>
        </w:rPr>
      </w:pPr>
      <w:r w:rsidRPr="00581D26">
        <w:rPr>
          <w:i/>
          <w:iCs/>
        </w:rPr>
        <w:t>12.</w:t>
      </w:r>
      <w:r w:rsidRPr="00581D26">
        <w:rPr>
          <w:i/>
          <w:iCs/>
          <w:vertAlign w:val="superscript"/>
        </w:rPr>
        <w:t xml:space="preserve">1 </w:t>
      </w:r>
      <w:r w:rsidRPr="00581D26">
        <w:rPr>
          <w:i/>
          <w:iCs/>
        </w:rPr>
        <w:t>1</w:t>
      </w:r>
      <w:r w:rsidR="0056573E">
        <w:rPr>
          <w:i/>
          <w:iCs/>
        </w:rPr>
        <w:t>3</w:t>
      </w:r>
      <w:r w:rsidRPr="00581D26">
        <w:rPr>
          <w:i/>
          <w:iCs/>
        </w:rPr>
        <w:t>.2.</w:t>
      </w:r>
      <w:r w:rsidR="00827299">
        <w:rPr>
          <w:i/>
          <w:iCs/>
        </w:rPr>
        <w:t xml:space="preserve"> </w:t>
      </w:r>
      <w:r w:rsidR="00894699" w:rsidRPr="00581D26">
        <w:rPr>
          <w:i/>
          <w:iCs/>
        </w:rPr>
        <w:t>aizgādnis vai aizgādnībā esoša persona ir mirusi;</w:t>
      </w:r>
    </w:p>
    <w:p w14:paraId="3E0557C7" w14:textId="3F7E6C6D" w:rsidR="00894699" w:rsidRPr="00581D26" w:rsidRDefault="00581D26" w:rsidP="009A1DC0">
      <w:pPr>
        <w:pStyle w:val="tv213"/>
        <w:shd w:val="clear" w:color="auto" w:fill="FFFFFF"/>
        <w:spacing w:before="0" w:beforeAutospacing="0" w:after="0" w:afterAutospacing="0" w:line="293" w:lineRule="atLeast"/>
        <w:ind w:left="851"/>
        <w:jc w:val="both"/>
        <w:rPr>
          <w:i/>
          <w:iCs/>
        </w:rPr>
      </w:pPr>
      <w:r w:rsidRPr="00581D26">
        <w:rPr>
          <w:i/>
          <w:iCs/>
        </w:rPr>
        <w:t>12.</w:t>
      </w:r>
      <w:r w:rsidRPr="00581D26">
        <w:rPr>
          <w:i/>
          <w:iCs/>
          <w:vertAlign w:val="superscript"/>
        </w:rPr>
        <w:t xml:space="preserve">1 </w:t>
      </w:r>
      <w:r w:rsidRPr="00581D26">
        <w:rPr>
          <w:i/>
          <w:iCs/>
        </w:rPr>
        <w:t>1</w:t>
      </w:r>
      <w:r w:rsidR="0056573E">
        <w:rPr>
          <w:i/>
          <w:iCs/>
        </w:rPr>
        <w:t>3</w:t>
      </w:r>
      <w:r w:rsidRPr="00581D26">
        <w:rPr>
          <w:i/>
          <w:iCs/>
        </w:rPr>
        <w:t>.3.</w:t>
      </w:r>
      <w:r w:rsidR="00827299">
        <w:rPr>
          <w:i/>
          <w:iCs/>
        </w:rPr>
        <w:t xml:space="preserve"> </w:t>
      </w:r>
      <w:r w:rsidRPr="00581D26">
        <w:rPr>
          <w:i/>
          <w:iCs/>
        </w:rPr>
        <w:t>B</w:t>
      </w:r>
      <w:r w:rsidR="00894699" w:rsidRPr="00581D26">
        <w:rPr>
          <w:i/>
          <w:iCs/>
        </w:rPr>
        <w:t>āriņtiesa pieņem lēmumu par aizgādņa atcelšanu, atstādināšanu vai atlaišanu no aizgādņa pienākumu pildīšanas;</w:t>
      </w:r>
    </w:p>
    <w:p w14:paraId="6E0540D6" w14:textId="65B31CFE" w:rsidR="00894699" w:rsidRPr="00581D26" w:rsidRDefault="00581D26" w:rsidP="009A1DC0">
      <w:pPr>
        <w:pStyle w:val="tv213"/>
        <w:shd w:val="clear" w:color="auto" w:fill="FFFFFF"/>
        <w:spacing w:before="0" w:beforeAutospacing="0" w:after="0" w:afterAutospacing="0" w:line="293" w:lineRule="atLeast"/>
        <w:ind w:left="851"/>
        <w:jc w:val="both"/>
        <w:rPr>
          <w:i/>
          <w:iCs/>
        </w:rPr>
      </w:pPr>
      <w:r w:rsidRPr="00581D26">
        <w:rPr>
          <w:i/>
          <w:iCs/>
        </w:rPr>
        <w:t>12.</w:t>
      </w:r>
      <w:r w:rsidRPr="00581D26">
        <w:rPr>
          <w:i/>
          <w:iCs/>
          <w:vertAlign w:val="superscript"/>
        </w:rPr>
        <w:t xml:space="preserve">1 </w:t>
      </w:r>
      <w:r w:rsidRPr="00581D26">
        <w:rPr>
          <w:i/>
          <w:iCs/>
        </w:rPr>
        <w:t>1</w:t>
      </w:r>
      <w:r w:rsidR="0056573E">
        <w:rPr>
          <w:i/>
          <w:iCs/>
        </w:rPr>
        <w:t>3</w:t>
      </w:r>
      <w:r w:rsidRPr="00581D26">
        <w:rPr>
          <w:i/>
          <w:iCs/>
        </w:rPr>
        <w:t xml:space="preserve">.4. </w:t>
      </w:r>
      <w:r w:rsidR="00894699" w:rsidRPr="00581D26">
        <w:rPr>
          <w:i/>
          <w:iCs/>
        </w:rPr>
        <w:t>tiesa aizgādnībā esošajai personai atceļ rīcībspējas ierobežojumu, izbeidz pagaidu aizgādnību vai beidzies tiesas nolēmuma darbības termiņš par pagaidu aizgādnības nodibināšanu</w:t>
      </w:r>
      <w:r w:rsidR="009A1DC0">
        <w:rPr>
          <w:i/>
          <w:iCs/>
        </w:rPr>
        <w:t>;</w:t>
      </w:r>
    </w:p>
    <w:p w14:paraId="628917F7" w14:textId="48A51B75" w:rsidR="00581D26" w:rsidRPr="00581D26" w:rsidRDefault="00581D26" w:rsidP="009A1DC0">
      <w:pPr>
        <w:pStyle w:val="tv213"/>
        <w:shd w:val="clear" w:color="auto" w:fill="FFFFFF"/>
        <w:spacing w:before="0" w:beforeAutospacing="0" w:after="0" w:afterAutospacing="0" w:line="293" w:lineRule="atLeast"/>
        <w:ind w:left="567"/>
        <w:jc w:val="both"/>
        <w:rPr>
          <w:i/>
          <w:iCs/>
        </w:rPr>
      </w:pPr>
      <w:bookmarkStart w:id="18" w:name="p17"/>
      <w:bookmarkStart w:id="19" w:name="p-1208473"/>
      <w:bookmarkEnd w:id="18"/>
      <w:bookmarkEnd w:id="19"/>
      <w:r w:rsidRPr="00581D26">
        <w:rPr>
          <w:i/>
          <w:iCs/>
        </w:rPr>
        <w:t>12.</w:t>
      </w:r>
      <w:r w:rsidRPr="00581D26">
        <w:rPr>
          <w:i/>
          <w:iCs/>
          <w:vertAlign w:val="superscript"/>
        </w:rPr>
        <w:t xml:space="preserve">1 </w:t>
      </w:r>
      <w:r w:rsidRPr="00581D26">
        <w:rPr>
          <w:i/>
          <w:iCs/>
        </w:rPr>
        <w:t>1</w:t>
      </w:r>
      <w:r w:rsidR="0056573E">
        <w:rPr>
          <w:i/>
          <w:iCs/>
        </w:rPr>
        <w:t>4</w:t>
      </w:r>
      <w:r w:rsidRPr="00581D26">
        <w:rPr>
          <w:i/>
          <w:iCs/>
        </w:rPr>
        <w:t xml:space="preserve">. </w:t>
      </w:r>
      <w:r w:rsidR="00894699" w:rsidRPr="00581D26">
        <w:rPr>
          <w:i/>
          <w:iCs/>
        </w:rPr>
        <w:t xml:space="preserve">Bāriņtiesa </w:t>
      </w:r>
      <w:r w:rsidR="00DD31BD">
        <w:rPr>
          <w:i/>
          <w:iCs/>
        </w:rPr>
        <w:t>3 (</w:t>
      </w:r>
      <w:r w:rsidR="00894699" w:rsidRPr="00581D26">
        <w:rPr>
          <w:i/>
          <w:iCs/>
        </w:rPr>
        <w:t>tr</w:t>
      </w:r>
      <w:r w:rsidR="00DD31BD">
        <w:rPr>
          <w:i/>
          <w:iCs/>
        </w:rPr>
        <w:t>īs)</w:t>
      </w:r>
      <w:r w:rsidR="00894699" w:rsidRPr="00581D26">
        <w:rPr>
          <w:i/>
          <w:iCs/>
        </w:rPr>
        <w:t xml:space="preserve"> darba dienu laikā </w:t>
      </w:r>
      <w:proofErr w:type="spellStart"/>
      <w:r w:rsidR="00894699" w:rsidRPr="00581D26">
        <w:rPr>
          <w:i/>
          <w:iCs/>
        </w:rPr>
        <w:t>rakstveidā</w:t>
      </w:r>
      <w:proofErr w:type="spellEnd"/>
      <w:r w:rsidR="00894699" w:rsidRPr="00581D26">
        <w:rPr>
          <w:i/>
          <w:iCs/>
        </w:rPr>
        <w:t xml:space="preserve"> informē Sociālo dienestu par </w:t>
      </w:r>
      <w:r w:rsidRPr="00581D26">
        <w:rPr>
          <w:i/>
          <w:iCs/>
        </w:rPr>
        <w:t>n</w:t>
      </w:r>
      <w:r w:rsidR="00894699" w:rsidRPr="00581D26">
        <w:rPr>
          <w:i/>
          <w:iCs/>
        </w:rPr>
        <w:t xml:space="preserve">oteikumu </w:t>
      </w:r>
      <w:r w:rsidRPr="00581D26">
        <w:rPr>
          <w:i/>
          <w:iCs/>
        </w:rPr>
        <w:t>12.</w:t>
      </w:r>
      <w:r w:rsidRPr="00581D26">
        <w:rPr>
          <w:i/>
          <w:iCs/>
          <w:vertAlign w:val="superscript"/>
        </w:rPr>
        <w:t xml:space="preserve">1 </w:t>
      </w:r>
      <w:r w:rsidRPr="00581D26">
        <w:rPr>
          <w:i/>
          <w:iCs/>
        </w:rPr>
        <w:t>1</w:t>
      </w:r>
      <w:r w:rsidR="0056573E">
        <w:rPr>
          <w:i/>
          <w:iCs/>
        </w:rPr>
        <w:t>3</w:t>
      </w:r>
      <w:r w:rsidRPr="00581D26">
        <w:rPr>
          <w:i/>
          <w:iCs/>
        </w:rPr>
        <w:t>.3.</w:t>
      </w:r>
      <w:r w:rsidR="00894699" w:rsidRPr="00581D26">
        <w:rPr>
          <w:i/>
          <w:iCs/>
        </w:rPr>
        <w:t>apakšpunktā minētā lēmuma pieņemšanu</w:t>
      </w:r>
      <w:r w:rsidRPr="00581D26">
        <w:rPr>
          <w:i/>
          <w:iCs/>
        </w:rPr>
        <w:t>;</w:t>
      </w:r>
    </w:p>
    <w:p w14:paraId="0C4CC7EA" w14:textId="46CFE2DD" w:rsidR="00B06D2B" w:rsidRPr="00581D26" w:rsidRDefault="00581D26" w:rsidP="009A1DC0">
      <w:pPr>
        <w:pStyle w:val="tv213"/>
        <w:shd w:val="clear" w:color="auto" w:fill="FFFFFF"/>
        <w:spacing w:before="0" w:beforeAutospacing="0" w:after="0" w:afterAutospacing="0" w:line="293" w:lineRule="atLeast"/>
        <w:ind w:left="567"/>
        <w:jc w:val="both"/>
        <w:rPr>
          <w:i/>
          <w:iCs/>
        </w:rPr>
      </w:pPr>
      <w:bookmarkStart w:id="20" w:name="p18"/>
      <w:bookmarkStart w:id="21" w:name="p-1208474"/>
      <w:bookmarkEnd w:id="20"/>
      <w:bookmarkEnd w:id="21"/>
      <w:r w:rsidRPr="00581D26">
        <w:rPr>
          <w:i/>
          <w:iCs/>
        </w:rPr>
        <w:t>12.</w:t>
      </w:r>
      <w:r w:rsidRPr="00581D26">
        <w:rPr>
          <w:i/>
          <w:iCs/>
          <w:vertAlign w:val="superscript"/>
        </w:rPr>
        <w:t xml:space="preserve">1 </w:t>
      </w:r>
      <w:r w:rsidRPr="00581D26">
        <w:rPr>
          <w:i/>
          <w:iCs/>
        </w:rPr>
        <w:t>1</w:t>
      </w:r>
      <w:r w:rsidR="0056573E">
        <w:rPr>
          <w:i/>
          <w:iCs/>
        </w:rPr>
        <w:t>5</w:t>
      </w:r>
      <w:r w:rsidRPr="00581D26">
        <w:rPr>
          <w:i/>
          <w:iCs/>
        </w:rPr>
        <w:t>. p</w:t>
      </w:r>
      <w:r w:rsidR="00894699" w:rsidRPr="00581D26">
        <w:rPr>
          <w:i/>
          <w:iCs/>
        </w:rPr>
        <w:t>abalstu par mēnesi, kurā tā izmaksa pārtraukta, vai izbeigta</w:t>
      </w:r>
      <w:r w:rsidR="009A1DC0">
        <w:rPr>
          <w:i/>
          <w:iCs/>
        </w:rPr>
        <w:t xml:space="preserve"> noteikumu</w:t>
      </w:r>
      <w:r w:rsidR="00894699" w:rsidRPr="00581D26">
        <w:rPr>
          <w:i/>
          <w:iCs/>
        </w:rPr>
        <w:t> </w:t>
      </w:r>
      <w:r w:rsidRPr="00581D26">
        <w:rPr>
          <w:i/>
          <w:iCs/>
        </w:rPr>
        <w:t>12.</w:t>
      </w:r>
      <w:r w:rsidRPr="00581D26">
        <w:rPr>
          <w:i/>
          <w:iCs/>
          <w:vertAlign w:val="superscript"/>
        </w:rPr>
        <w:t xml:space="preserve">1 </w:t>
      </w:r>
      <w:r w:rsidRPr="00581D26">
        <w:rPr>
          <w:i/>
          <w:iCs/>
        </w:rPr>
        <w:t>1</w:t>
      </w:r>
      <w:r w:rsidR="009D367A">
        <w:rPr>
          <w:i/>
          <w:iCs/>
        </w:rPr>
        <w:t>3</w:t>
      </w:r>
      <w:r w:rsidRPr="00581D26">
        <w:rPr>
          <w:i/>
          <w:iCs/>
        </w:rPr>
        <w:t>.</w:t>
      </w:r>
      <w:r w:rsidR="009A1DC0">
        <w:rPr>
          <w:i/>
          <w:iCs/>
        </w:rPr>
        <w:t xml:space="preserve"> apakš</w:t>
      </w:r>
      <w:r w:rsidR="00894699" w:rsidRPr="00581D26">
        <w:rPr>
          <w:i/>
          <w:iCs/>
        </w:rPr>
        <w:t>punktā minētajos gadījumos, izmaksā proporcionāli dienu skaitam mēnesī no</w:t>
      </w:r>
      <w:r w:rsidR="009A1DC0">
        <w:rPr>
          <w:i/>
          <w:iCs/>
        </w:rPr>
        <w:t xml:space="preserve"> noteikumu</w:t>
      </w:r>
      <w:r w:rsidR="00894699" w:rsidRPr="00581D26">
        <w:rPr>
          <w:i/>
          <w:iCs/>
        </w:rPr>
        <w:t xml:space="preserve"> </w:t>
      </w:r>
      <w:r w:rsidRPr="00581D26">
        <w:rPr>
          <w:i/>
          <w:iCs/>
        </w:rPr>
        <w:t>12.</w:t>
      </w:r>
      <w:r w:rsidRPr="00581D26">
        <w:rPr>
          <w:i/>
          <w:iCs/>
          <w:vertAlign w:val="superscript"/>
        </w:rPr>
        <w:t xml:space="preserve">1 </w:t>
      </w:r>
      <w:r w:rsidRPr="00581D26">
        <w:rPr>
          <w:i/>
          <w:iCs/>
        </w:rPr>
        <w:t>2.</w:t>
      </w:r>
      <w:r w:rsidR="00894699" w:rsidRPr="00581D26">
        <w:rPr>
          <w:i/>
          <w:iCs/>
        </w:rPr>
        <w:t> </w:t>
      </w:r>
      <w:r w:rsidR="009A1DC0">
        <w:rPr>
          <w:i/>
          <w:iCs/>
        </w:rPr>
        <w:t>apakš</w:t>
      </w:r>
      <w:r w:rsidR="00894699" w:rsidRPr="00581D26">
        <w:rPr>
          <w:i/>
          <w:iCs/>
        </w:rPr>
        <w:t>punktā noteiktā pabalsta apmēra.</w:t>
      </w:r>
      <w:r w:rsidR="00B06D2B" w:rsidRPr="00581D26">
        <w:rPr>
          <w:i/>
          <w:iCs/>
        </w:rPr>
        <w:t>”</w:t>
      </w:r>
      <w:r w:rsidR="009A1DC0">
        <w:rPr>
          <w:i/>
          <w:iCs/>
        </w:rPr>
        <w:t>.</w:t>
      </w:r>
    </w:p>
    <w:p w14:paraId="37781050" w14:textId="77777777" w:rsidR="00977059" w:rsidRDefault="00977059" w:rsidP="00977059">
      <w:pPr>
        <w:tabs>
          <w:tab w:val="left" w:pos="6630"/>
        </w:tabs>
        <w:jc w:val="both"/>
        <w:rPr>
          <w:szCs w:val="24"/>
        </w:rPr>
      </w:pPr>
    </w:p>
    <w:p w14:paraId="40832964" w14:textId="56633252" w:rsidR="00D74178" w:rsidRDefault="00D74178" w:rsidP="002658D5">
      <w:pPr>
        <w:pStyle w:val="BodyTextIndent"/>
        <w:spacing w:after="0"/>
        <w:ind w:right="-1"/>
        <w:jc w:val="both"/>
        <w:rPr>
          <w:i/>
          <w:iCs/>
          <w:szCs w:val="24"/>
        </w:rPr>
      </w:pPr>
    </w:p>
    <w:p w14:paraId="2A0328FC" w14:textId="77777777" w:rsidR="00D74178" w:rsidRDefault="00D74178" w:rsidP="002658D5">
      <w:pPr>
        <w:pStyle w:val="BodyTextIndent"/>
        <w:spacing w:after="0"/>
        <w:ind w:right="-1"/>
        <w:jc w:val="both"/>
        <w:rPr>
          <w:i/>
          <w:iCs/>
          <w:szCs w:val="24"/>
        </w:rPr>
      </w:pPr>
    </w:p>
    <w:p w14:paraId="14168D21" w14:textId="77777777" w:rsidR="00977059" w:rsidRDefault="00977059" w:rsidP="00977059">
      <w:pPr>
        <w:tabs>
          <w:tab w:val="left" w:pos="6630"/>
        </w:tabs>
        <w:jc w:val="both"/>
        <w:rPr>
          <w:szCs w:val="24"/>
        </w:rPr>
      </w:pPr>
      <w:r>
        <w:rPr>
          <w:szCs w:val="24"/>
        </w:rPr>
        <w:t xml:space="preserve">Domes priekšsēdētājs:                          (PARAKSTS*)                                                      </w:t>
      </w:r>
      <w:proofErr w:type="spellStart"/>
      <w:r>
        <w:rPr>
          <w:szCs w:val="24"/>
        </w:rPr>
        <w:t>J.Žilko</w:t>
      </w:r>
      <w:proofErr w:type="spellEnd"/>
    </w:p>
    <w:p w14:paraId="4030EA14" w14:textId="77777777" w:rsidR="00977059" w:rsidRDefault="00977059" w:rsidP="00977059">
      <w:pPr>
        <w:tabs>
          <w:tab w:val="left" w:pos="5200"/>
        </w:tabs>
        <w:rPr>
          <w:i/>
          <w:szCs w:val="24"/>
        </w:rPr>
      </w:pPr>
      <w:r>
        <w:rPr>
          <w:rFonts w:ascii="Arial" w:eastAsia="Times New Roman" w:hAnsi="Arial" w:cs="Arial"/>
          <w:b/>
          <w:bCs/>
          <w:color w:val="414142"/>
          <w:szCs w:val="24"/>
          <w:lang w:eastAsia="lv-LV"/>
        </w:rPr>
        <w:t xml:space="preserve">  </w:t>
      </w:r>
    </w:p>
    <w:p w14:paraId="2F90D8DC" w14:textId="77777777" w:rsidR="00977059" w:rsidRDefault="00977059" w:rsidP="00977059">
      <w:pPr>
        <w:tabs>
          <w:tab w:val="left" w:pos="5200"/>
        </w:tabs>
        <w:rPr>
          <w:i/>
          <w:szCs w:val="24"/>
        </w:rPr>
      </w:pPr>
    </w:p>
    <w:p w14:paraId="677E350B" w14:textId="77777777" w:rsidR="00977059" w:rsidRDefault="00977059" w:rsidP="00977059">
      <w:pPr>
        <w:tabs>
          <w:tab w:val="left" w:pos="5200"/>
        </w:tabs>
        <w:rPr>
          <w:i/>
          <w:szCs w:val="24"/>
        </w:rPr>
      </w:pPr>
    </w:p>
    <w:p w14:paraId="6FC5CFAB" w14:textId="77777777" w:rsidR="00977059" w:rsidRDefault="00977059" w:rsidP="00977059">
      <w:pPr>
        <w:tabs>
          <w:tab w:val="left" w:pos="5200"/>
        </w:tabs>
        <w:rPr>
          <w:i/>
          <w:szCs w:val="24"/>
        </w:rPr>
      </w:pPr>
    </w:p>
    <w:p w14:paraId="136416DB" w14:textId="77777777" w:rsidR="00754F9B" w:rsidRDefault="00754F9B" w:rsidP="00977059">
      <w:pPr>
        <w:tabs>
          <w:tab w:val="left" w:pos="5200"/>
        </w:tabs>
        <w:rPr>
          <w:i/>
          <w:szCs w:val="24"/>
        </w:rPr>
      </w:pPr>
    </w:p>
    <w:p w14:paraId="43654ABC" w14:textId="77777777" w:rsidR="00754F9B" w:rsidRDefault="00754F9B" w:rsidP="00977059">
      <w:pPr>
        <w:tabs>
          <w:tab w:val="left" w:pos="5200"/>
        </w:tabs>
        <w:rPr>
          <w:i/>
          <w:szCs w:val="24"/>
        </w:rPr>
      </w:pPr>
    </w:p>
    <w:p w14:paraId="79B59BFD" w14:textId="77777777" w:rsidR="00754F9B" w:rsidRDefault="00754F9B" w:rsidP="00977059">
      <w:pPr>
        <w:tabs>
          <w:tab w:val="left" w:pos="5200"/>
        </w:tabs>
        <w:rPr>
          <w:i/>
          <w:szCs w:val="24"/>
        </w:rPr>
      </w:pPr>
    </w:p>
    <w:p w14:paraId="091937EE" w14:textId="781DED5E" w:rsidR="00977059" w:rsidRDefault="00977059" w:rsidP="00977059">
      <w:pPr>
        <w:jc w:val="center"/>
        <w:rPr>
          <w:b/>
          <w:szCs w:val="24"/>
        </w:rPr>
      </w:pPr>
      <w:r>
        <w:rPr>
          <w:b/>
          <w:szCs w:val="24"/>
        </w:rPr>
        <w:lastRenderedPageBreak/>
        <w:t>Saistošo noteikumu Nr.____</w:t>
      </w:r>
      <w:r w:rsidR="00754F9B">
        <w:rPr>
          <w:b/>
          <w:szCs w:val="24"/>
        </w:rPr>
        <w:t>/202</w:t>
      </w:r>
      <w:r w:rsidR="00526672">
        <w:rPr>
          <w:b/>
          <w:szCs w:val="24"/>
        </w:rPr>
        <w:t>4</w:t>
      </w:r>
    </w:p>
    <w:p w14:paraId="27836A9F" w14:textId="3E465D8E" w:rsidR="00977059" w:rsidRDefault="00754F9B" w:rsidP="00977059">
      <w:pPr>
        <w:jc w:val="center"/>
        <w:rPr>
          <w:b/>
          <w:szCs w:val="24"/>
        </w:rPr>
      </w:pPr>
      <w:r>
        <w:rPr>
          <w:b/>
          <w:szCs w:val="24"/>
        </w:rPr>
        <w:t>“</w:t>
      </w:r>
      <w:r w:rsidR="00977059">
        <w:rPr>
          <w:b/>
          <w:szCs w:val="24"/>
        </w:rPr>
        <w:t xml:space="preserve">Grozījumi Ķekavas novada </w:t>
      </w:r>
      <w:r>
        <w:rPr>
          <w:b/>
          <w:szCs w:val="24"/>
        </w:rPr>
        <w:t>pašvaldības</w:t>
      </w:r>
      <w:r w:rsidR="00977059">
        <w:rPr>
          <w:b/>
          <w:szCs w:val="24"/>
        </w:rPr>
        <w:t xml:space="preserve"> 202</w:t>
      </w:r>
      <w:r>
        <w:rPr>
          <w:b/>
          <w:szCs w:val="24"/>
        </w:rPr>
        <w:t>3</w:t>
      </w:r>
      <w:r w:rsidR="00977059">
        <w:rPr>
          <w:b/>
          <w:szCs w:val="24"/>
        </w:rPr>
        <w:t xml:space="preserve">.gada </w:t>
      </w:r>
      <w:r>
        <w:rPr>
          <w:b/>
          <w:szCs w:val="24"/>
        </w:rPr>
        <w:t>24</w:t>
      </w:r>
      <w:r w:rsidR="00977059">
        <w:rPr>
          <w:b/>
          <w:szCs w:val="24"/>
        </w:rPr>
        <w:t>.</w:t>
      </w:r>
      <w:r>
        <w:rPr>
          <w:b/>
          <w:szCs w:val="24"/>
        </w:rPr>
        <w:t>maija</w:t>
      </w:r>
      <w:r w:rsidR="00977059">
        <w:rPr>
          <w:b/>
          <w:szCs w:val="24"/>
        </w:rPr>
        <w:t xml:space="preserve"> saistošajos noteikumos Nr.</w:t>
      </w:r>
      <w:r>
        <w:rPr>
          <w:b/>
          <w:szCs w:val="24"/>
        </w:rPr>
        <w:t>7</w:t>
      </w:r>
      <w:r w:rsidR="00977059">
        <w:rPr>
          <w:b/>
          <w:szCs w:val="24"/>
        </w:rPr>
        <w:t>/202</w:t>
      </w:r>
      <w:r>
        <w:rPr>
          <w:b/>
          <w:szCs w:val="24"/>
        </w:rPr>
        <w:t>3</w:t>
      </w:r>
      <w:r w:rsidR="00977059">
        <w:rPr>
          <w:b/>
          <w:szCs w:val="24"/>
        </w:rPr>
        <w:t xml:space="preserve"> “Pabalsti Ķekavas novadā, neizvērtējot materiālo situāciju”</w:t>
      </w:r>
      <w:r>
        <w:rPr>
          <w:b/>
          <w:szCs w:val="24"/>
        </w:rPr>
        <w:t>”</w:t>
      </w:r>
    </w:p>
    <w:p w14:paraId="779E2256" w14:textId="77777777" w:rsidR="00977059" w:rsidRDefault="00977059" w:rsidP="00977059">
      <w:pPr>
        <w:jc w:val="center"/>
        <w:rPr>
          <w:b/>
          <w:szCs w:val="24"/>
        </w:rPr>
      </w:pPr>
      <w:r>
        <w:rPr>
          <w:b/>
          <w:szCs w:val="24"/>
        </w:rPr>
        <w:t>paskaidrojuma raksts</w:t>
      </w:r>
    </w:p>
    <w:p w14:paraId="7E88D382" w14:textId="77777777" w:rsidR="00913270" w:rsidRDefault="00913270" w:rsidP="00977059">
      <w:pPr>
        <w:rPr>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5812"/>
      </w:tblGrid>
      <w:tr w:rsidR="00913270" w:rsidRPr="00EA28BD" w14:paraId="3E99DB57"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vAlign w:val="center"/>
            <w:hideMark/>
          </w:tcPr>
          <w:p w14:paraId="333B84EA" w14:textId="77777777" w:rsidR="00913270" w:rsidRPr="00EA28BD" w:rsidRDefault="00913270" w:rsidP="001625BF">
            <w:pPr>
              <w:spacing w:before="100" w:beforeAutospacing="1" w:after="100" w:afterAutospacing="1" w:line="360" w:lineRule="auto"/>
              <w:ind w:firstLine="300"/>
              <w:rPr>
                <w:rFonts w:eastAsiaTheme="minorHAnsi"/>
                <w:b/>
                <w:bCs/>
                <w:szCs w:val="24"/>
                <w:lang w:eastAsia="lv-LV"/>
              </w:rPr>
            </w:pPr>
            <w:r w:rsidRPr="00EA28BD">
              <w:rPr>
                <w:rFonts w:eastAsiaTheme="minorHAnsi"/>
                <w:b/>
                <w:bCs/>
                <w:szCs w:val="24"/>
                <w:lang w:eastAsia="lv-LV"/>
              </w:rPr>
              <w:t>Paskaidrojuma raksta sadaļa</w:t>
            </w:r>
          </w:p>
        </w:tc>
        <w:tc>
          <w:tcPr>
            <w:tcW w:w="3088" w:type="pct"/>
            <w:tcBorders>
              <w:top w:val="outset" w:sz="6" w:space="0" w:color="auto"/>
              <w:left w:val="outset" w:sz="6" w:space="0" w:color="auto"/>
              <w:bottom w:val="outset" w:sz="6" w:space="0" w:color="auto"/>
              <w:right w:val="outset" w:sz="6" w:space="0" w:color="auto"/>
            </w:tcBorders>
            <w:vAlign w:val="center"/>
            <w:hideMark/>
          </w:tcPr>
          <w:p w14:paraId="0D66DF86" w14:textId="77777777" w:rsidR="00913270" w:rsidRPr="00EA28BD" w:rsidRDefault="00913270" w:rsidP="001625BF">
            <w:pPr>
              <w:spacing w:before="100" w:beforeAutospacing="1" w:after="100" w:afterAutospacing="1" w:line="360" w:lineRule="auto"/>
              <w:ind w:firstLine="300"/>
              <w:rPr>
                <w:rFonts w:eastAsiaTheme="minorHAnsi"/>
                <w:b/>
                <w:bCs/>
                <w:szCs w:val="24"/>
                <w:lang w:eastAsia="lv-LV"/>
              </w:rPr>
            </w:pPr>
            <w:r w:rsidRPr="00EA28BD">
              <w:rPr>
                <w:rFonts w:eastAsiaTheme="minorHAnsi"/>
                <w:b/>
                <w:bCs/>
                <w:szCs w:val="24"/>
                <w:lang w:eastAsia="lv-LV"/>
              </w:rPr>
              <w:t>Norādāmā informācija</w:t>
            </w:r>
          </w:p>
        </w:tc>
      </w:tr>
      <w:tr w:rsidR="00913270" w:rsidRPr="006F5584" w14:paraId="68E15B20"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2F807345" w14:textId="3A010BF6" w:rsidR="00913270" w:rsidRPr="001646CD" w:rsidRDefault="00913270" w:rsidP="00EE6B53">
            <w:pPr>
              <w:tabs>
                <w:tab w:val="left" w:pos="426"/>
              </w:tabs>
              <w:ind w:left="142"/>
              <w:jc w:val="both"/>
              <w:rPr>
                <w:rFonts w:eastAsiaTheme="minorHAnsi"/>
                <w:szCs w:val="24"/>
                <w:highlight w:val="yellow"/>
                <w:lang w:eastAsia="lv-LV"/>
              </w:rPr>
            </w:pPr>
            <w:r w:rsidRPr="00EE6B53">
              <w:rPr>
                <w:rFonts w:eastAsiaTheme="minorHAnsi"/>
                <w:szCs w:val="24"/>
                <w:lang w:eastAsia="lv-LV"/>
              </w:rPr>
              <w:t>1.</w:t>
            </w:r>
            <w:r w:rsidRPr="00EE6B53">
              <w:rPr>
                <w:rFonts w:eastAsiaTheme="minorHAnsi"/>
                <w:szCs w:val="24"/>
              </w:rPr>
              <w:t xml:space="preserve"> </w:t>
            </w:r>
            <w:r w:rsidRPr="00EE6B53">
              <w:rPr>
                <w:rFonts w:eastAsiaTheme="minorHAnsi"/>
                <w:szCs w:val="24"/>
                <w:lang w:eastAsia="lv-LV"/>
              </w:rPr>
              <w:t>Mērķis un nepieciešamības  pamatojums</w:t>
            </w:r>
          </w:p>
        </w:tc>
        <w:tc>
          <w:tcPr>
            <w:tcW w:w="3088" w:type="pct"/>
            <w:tcBorders>
              <w:top w:val="outset" w:sz="6" w:space="0" w:color="auto"/>
              <w:left w:val="outset" w:sz="6" w:space="0" w:color="auto"/>
              <w:bottom w:val="outset" w:sz="6" w:space="0" w:color="auto"/>
              <w:right w:val="outset" w:sz="6" w:space="0" w:color="auto"/>
            </w:tcBorders>
            <w:hideMark/>
          </w:tcPr>
          <w:p w14:paraId="0E976D68" w14:textId="0CD81120" w:rsidR="00D87DC9" w:rsidRPr="00D87DC9" w:rsidRDefault="00F15E55" w:rsidP="002825B2">
            <w:pPr>
              <w:shd w:val="clear" w:color="auto" w:fill="FFFFFF"/>
              <w:jc w:val="both"/>
              <w:rPr>
                <w:szCs w:val="24"/>
                <w:shd w:val="clear" w:color="auto" w:fill="FFFFFF"/>
              </w:rPr>
            </w:pPr>
            <w:r>
              <w:t>1.</w:t>
            </w:r>
            <w:hyperlink r:id="rId7" w:tgtFrame="_blank" w:history="1">
              <w:r w:rsidR="00D87DC9" w:rsidRPr="00F15E55">
                <w:rPr>
                  <w:rStyle w:val="Hyperlink"/>
                  <w:color w:val="auto"/>
                  <w:szCs w:val="24"/>
                  <w:u w:val="none"/>
                  <w:shd w:val="clear" w:color="auto" w:fill="FFFFFF"/>
                </w:rPr>
                <w:t>Pašvaldību likuma</w:t>
              </w:r>
            </w:hyperlink>
            <w:r w:rsidR="00D87DC9" w:rsidRPr="00F15E55">
              <w:rPr>
                <w:szCs w:val="24"/>
                <w:shd w:val="clear" w:color="auto" w:fill="FFFFFF"/>
              </w:rPr>
              <w:t> </w:t>
            </w:r>
            <w:hyperlink r:id="rId8" w:anchor="p44" w:tgtFrame="_blank" w:history="1">
              <w:r w:rsidR="00D87DC9" w:rsidRPr="00F15E55">
                <w:rPr>
                  <w:rStyle w:val="Hyperlink"/>
                  <w:color w:val="auto"/>
                  <w:szCs w:val="24"/>
                  <w:u w:val="none"/>
                  <w:shd w:val="clear" w:color="auto" w:fill="FFFFFF"/>
                </w:rPr>
                <w:t>44. panta</w:t>
              </w:r>
            </w:hyperlink>
            <w:r w:rsidR="00D87DC9" w:rsidRPr="00F15E55">
              <w:rPr>
                <w:szCs w:val="24"/>
                <w:shd w:val="clear" w:color="auto" w:fill="FFFFFF"/>
              </w:rPr>
              <w:t> otrā daļa noteic, ka dome var izdot saistošos noteikumus, lai nodrošinātu pašvaldības autonomo funkciju un brīvprātīgo iniciatīvu izpildi, ievērojot likumos vai Ministru kabineta noteikumos paredzēto funkciju izpildes kārtību.</w:t>
            </w:r>
          </w:p>
          <w:p w14:paraId="033280AB" w14:textId="5F397D80" w:rsidR="00913270" w:rsidRDefault="00D87DC9" w:rsidP="002825B2">
            <w:pPr>
              <w:shd w:val="clear" w:color="auto" w:fill="FFFFFF"/>
              <w:jc w:val="both"/>
              <w:rPr>
                <w:szCs w:val="24"/>
                <w:shd w:val="clear" w:color="auto" w:fill="FFFFFF"/>
              </w:rPr>
            </w:pPr>
            <w:r>
              <w:rPr>
                <w:szCs w:val="24"/>
                <w:shd w:val="clear" w:color="auto" w:fill="FFFFFF"/>
              </w:rPr>
              <w:t>2.</w:t>
            </w:r>
            <w:r w:rsidR="009A5842">
              <w:rPr>
                <w:szCs w:val="24"/>
                <w:shd w:val="clear" w:color="auto" w:fill="FFFFFF"/>
              </w:rPr>
              <w:t xml:space="preserve">Ar grozījumiem </w:t>
            </w:r>
            <w:r w:rsidR="00D34338" w:rsidRPr="00D34338">
              <w:rPr>
                <w:szCs w:val="24"/>
                <w:shd w:val="clear" w:color="auto" w:fill="FFFFFF"/>
              </w:rPr>
              <w:t xml:space="preserve">Ķekavas novada pašvaldības </w:t>
            </w:r>
            <w:r w:rsidR="009A5842">
              <w:rPr>
                <w:szCs w:val="24"/>
                <w:shd w:val="clear" w:color="auto" w:fill="FFFFFF"/>
              </w:rPr>
              <w:t>2023.gada</w:t>
            </w:r>
            <w:r w:rsidR="007101DE">
              <w:rPr>
                <w:szCs w:val="24"/>
                <w:shd w:val="clear" w:color="auto" w:fill="FFFFFF"/>
              </w:rPr>
              <w:t xml:space="preserve"> </w:t>
            </w:r>
            <w:r w:rsidR="009A5842">
              <w:rPr>
                <w:szCs w:val="24"/>
                <w:shd w:val="clear" w:color="auto" w:fill="FFFFFF"/>
              </w:rPr>
              <w:t xml:space="preserve">24.maija saistošajos noteikumos Nr.7/2023 “Pabalsti Ķekavas novadā, neizvērtējot materiālo situāciju” (turpmāk </w:t>
            </w:r>
            <w:r w:rsidR="00AB21C2">
              <w:rPr>
                <w:szCs w:val="24"/>
                <w:shd w:val="clear" w:color="auto" w:fill="FFFFFF"/>
              </w:rPr>
              <w:t>–</w:t>
            </w:r>
            <w:r w:rsidR="009A5842">
              <w:rPr>
                <w:szCs w:val="24"/>
                <w:shd w:val="clear" w:color="auto" w:fill="FFFFFF"/>
              </w:rPr>
              <w:t xml:space="preserve"> saistošie noteikumi Nr.7/2023)</w:t>
            </w:r>
            <w:r w:rsidR="007101DE">
              <w:rPr>
                <w:szCs w:val="24"/>
                <w:shd w:val="clear" w:color="auto" w:fill="FFFFFF"/>
              </w:rPr>
              <w:t xml:space="preserve"> tiek palielināti pabalstu apmēri šādiem pašvaldības pabalstiem:</w:t>
            </w:r>
          </w:p>
          <w:p w14:paraId="4F9254D8" w14:textId="677D0922" w:rsidR="007101DE" w:rsidRDefault="007101DE" w:rsidP="002825B2">
            <w:pPr>
              <w:shd w:val="clear" w:color="auto" w:fill="FFFFFF"/>
              <w:jc w:val="both"/>
              <w:rPr>
                <w:rStyle w:val="Strong"/>
                <w:b w:val="0"/>
                <w:bCs w:val="0"/>
                <w:i/>
                <w:iCs/>
              </w:rPr>
            </w:pPr>
            <w:r w:rsidRPr="007101DE">
              <w:rPr>
                <w:rStyle w:val="Strong"/>
                <w:b w:val="0"/>
                <w:bCs w:val="0"/>
                <w:szCs w:val="24"/>
                <w:shd w:val="clear" w:color="auto" w:fill="FFFFFF"/>
              </w:rPr>
              <w:t>1</w:t>
            </w:r>
            <w:r w:rsidRPr="007101DE">
              <w:rPr>
                <w:rStyle w:val="Strong"/>
              </w:rPr>
              <w:t xml:space="preserve">) pašvaldības pabalsta apbedīšanai </w:t>
            </w:r>
            <w:r w:rsidRPr="007101DE">
              <w:rPr>
                <w:rStyle w:val="Strong"/>
                <w:b w:val="0"/>
                <w:bCs w:val="0"/>
              </w:rPr>
              <w:t xml:space="preserve">apmērs tiek palielināts no 200,00 </w:t>
            </w:r>
            <w:proofErr w:type="spellStart"/>
            <w:r w:rsidRPr="007101DE">
              <w:rPr>
                <w:rStyle w:val="Strong"/>
                <w:b w:val="0"/>
                <w:bCs w:val="0"/>
                <w:i/>
                <w:iCs/>
              </w:rPr>
              <w:t>euro</w:t>
            </w:r>
            <w:proofErr w:type="spellEnd"/>
            <w:r w:rsidRPr="007101DE">
              <w:rPr>
                <w:rStyle w:val="Strong"/>
                <w:b w:val="0"/>
                <w:bCs w:val="0"/>
              </w:rPr>
              <w:t xml:space="preserve"> uz 250,00</w:t>
            </w:r>
            <w:r w:rsidRPr="007101DE">
              <w:rPr>
                <w:rStyle w:val="Strong"/>
                <w:b w:val="0"/>
                <w:bCs w:val="0"/>
                <w:i/>
                <w:iCs/>
              </w:rPr>
              <w:t xml:space="preserve"> </w:t>
            </w:r>
            <w:proofErr w:type="spellStart"/>
            <w:r w:rsidRPr="007101DE">
              <w:rPr>
                <w:rStyle w:val="Strong"/>
                <w:b w:val="0"/>
                <w:bCs w:val="0"/>
                <w:i/>
                <w:iCs/>
              </w:rPr>
              <w:t>euro</w:t>
            </w:r>
            <w:proofErr w:type="spellEnd"/>
            <w:r>
              <w:rPr>
                <w:rStyle w:val="Strong"/>
                <w:b w:val="0"/>
                <w:bCs w:val="0"/>
                <w:i/>
                <w:iCs/>
              </w:rPr>
              <w:t>;</w:t>
            </w:r>
          </w:p>
          <w:p w14:paraId="56DB83E8" w14:textId="4DDB4267" w:rsidR="007A7FB2" w:rsidRDefault="007101DE" w:rsidP="00154ACC">
            <w:pPr>
              <w:pStyle w:val="Default"/>
              <w:jc w:val="both"/>
              <w:rPr>
                <w:color w:val="auto"/>
              </w:rPr>
            </w:pPr>
            <w:r w:rsidRPr="00154ACC">
              <w:rPr>
                <w:rStyle w:val="Strong"/>
                <w:b w:val="0"/>
                <w:bCs w:val="0"/>
                <w:shd w:val="clear" w:color="auto" w:fill="FFFFFF"/>
              </w:rPr>
              <w:t>2)</w:t>
            </w:r>
            <w:r w:rsidR="00154ACC" w:rsidRPr="00154ACC">
              <w:rPr>
                <w:b/>
                <w:bCs/>
                <w:color w:val="auto"/>
              </w:rPr>
              <w:t>pašvaldības pabalst</w:t>
            </w:r>
            <w:r w:rsidR="00154ACC">
              <w:rPr>
                <w:b/>
                <w:bCs/>
                <w:color w:val="auto"/>
              </w:rPr>
              <w:t>a</w:t>
            </w:r>
            <w:r w:rsidR="00154ACC" w:rsidRPr="00154ACC">
              <w:rPr>
                <w:b/>
                <w:bCs/>
                <w:color w:val="auto"/>
              </w:rPr>
              <w:t xml:space="preserve"> ambulatorās terapijas pasākumiem tuberkulozes slimniekiem</w:t>
            </w:r>
            <w:r w:rsidR="00154ACC">
              <w:rPr>
                <w:b/>
                <w:bCs/>
                <w:color w:val="auto"/>
              </w:rPr>
              <w:t xml:space="preserve"> </w:t>
            </w:r>
            <w:r w:rsidR="00154ACC" w:rsidRPr="007A7FB2">
              <w:rPr>
                <w:color w:val="auto"/>
              </w:rPr>
              <w:t xml:space="preserve">apmērs tiek palielināts </w:t>
            </w:r>
            <w:r w:rsidR="00154ACC" w:rsidRPr="007A7FB2">
              <w:t xml:space="preserve">no 2,00 </w:t>
            </w:r>
            <w:proofErr w:type="spellStart"/>
            <w:r w:rsidR="00154ACC" w:rsidRPr="007A7FB2">
              <w:rPr>
                <w:i/>
                <w:iCs/>
              </w:rPr>
              <w:t>euro</w:t>
            </w:r>
            <w:proofErr w:type="spellEnd"/>
            <w:r w:rsidR="00154ACC" w:rsidRPr="007A7FB2">
              <w:t xml:space="preserve"> dienā uz</w:t>
            </w:r>
            <w:r w:rsidR="00154ACC" w:rsidRPr="007A7FB2">
              <w:rPr>
                <w:color w:val="auto"/>
              </w:rPr>
              <w:t xml:space="preserve"> 3,00 </w:t>
            </w:r>
            <w:proofErr w:type="spellStart"/>
            <w:r w:rsidR="00154ACC" w:rsidRPr="007A7FB2">
              <w:rPr>
                <w:i/>
                <w:iCs/>
                <w:color w:val="auto"/>
              </w:rPr>
              <w:t>euro</w:t>
            </w:r>
            <w:proofErr w:type="spellEnd"/>
            <w:r w:rsidR="00154ACC" w:rsidRPr="007A7FB2">
              <w:rPr>
                <w:color w:val="auto"/>
              </w:rPr>
              <w:t xml:space="preserve"> dienā</w:t>
            </w:r>
            <w:r w:rsidR="007A7FB2" w:rsidRPr="007A7FB2">
              <w:rPr>
                <w:color w:val="auto"/>
              </w:rPr>
              <w:t>;</w:t>
            </w:r>
          </w:p>
          <w:p w14:paraId="0FFFC954" w14:textId="395F9291" w:rsidR="007A7FB2" w:rsidRDefault="007A7FB2" w:rsidP="00154ACC">
            <w:pPr>
              <w:pStyle w:val="Default"/>
              <w:jc w:val="both"/>
              <w:rPr>
                <w:color w:val="auto"/>
              </w:rPr>
            </w:pPr>
            <w:r>
              <w:rPr>
                <w:color w:val="auto"/>
              </w:rPr>
              <w:t>3)</w:t>
            </w:r>
            <w:r w:rsidRPr="00B50EEC">
              <w:rPr>
                <w:i/>
                <w:iCs/>
                <w:color w:val="auto"/>
              </w:rPr>
              <w:t xml:space="preserve"> </w:t>
            </w:r>
            <w:r w:rsidRPr="00521DC3">
              <w:rPr>
                <w:b/>
                <w:bCs/>
                <w:color w:val="auto"/>
              </w:rPr>
              <w:t>ikmēneša pašvaldības pabalsta</w:t>
            </w:r>
            <w:r>
              <w:rPr>
                <w:color w:val="auto"/>
              </w:rPr>
              <w:t xml:space="preserve"> </w:t>
            </w:r>
            <w:r w:rsidRPr="007A7FB2">
              <w:rPr>
                <w:b/>
                <w:bCs/>
                <w:color w:val="auto"/>
              </w:rPr>
              <w:t>pacientiem ar hronisku nieru slimību, kuriem nepieciešama dialīze</w:t>
            </w:r>
            <w:r>
              <w:rPr>
                <w:b/>
                <w:bCs/>
                <w:color w:val="auto"/>
              </w:rPr>
              <w:t xml:space="preserve">, </w:t>
            </w:r>
            <w:r>
              <w:rPr>
                <w:color w:val="auto"/>
              </w:rPr>
              <w:t>apmērs tiek palielināts no</w:t>
            </w:r>
            <w:r w:rsidRPr="007A7FB2">
              <w:rPr>
                <w:color w:val="auto"/>
              </w:rPr>
              <w:t xml:space="preserve"> līdz 1</w:t>
            </w:r>
            <w:r>
              <w:rPr>
                <w:color w:val="auto"/>
              </w:rPr>
              <w:t>0</w:t>
            </w:r>
            <w:r w:rsidRPr="007A7FB2">
              <w:rPr>
                <w:color w:val="auto"/>
              </w:rPr>
              <w:t>0,00</w:t>
            </w:r>
            <w:r w:rsidRPr="007A7FB2">
              <w:rPr>
                <w:i/>
                <w:iCs/>
                <w:color w:val="auto"/>
              </w:rPr>
              <w:t xml:space="preserve"> </w:t>
            </w:r>
            <w:proofErr w:type="spellStart"/>
            <w:r w:rsidRPr="007A7FB2">
              <w:rPr>
                <w:i/>
                <w:iCs/>
                <w:color w:val="auto"/>
              </w:rPr>
              <w:t>euro</w:t>
            </w:r>
            <w:proofErr w:type="spellEnd"/>
            <w:r w:rsidRPr="007A7FB2">
              <w:rPr>
                <w:color w:val="auto"/>
              </w:rPr>
              <w:t xml:space="preserve"> </w:t>
            </w:r>
            <w:r>
              <w:rPr>
                <w:color w:val="auto"/>
              </w:rPr>
              <w:t xml:space="preserve">uz līdz 150,00 </w:t>
            </w:r>
            <w:proofErr w:type="spellStart"/>
            <w:r w:rsidRPr="007A7FB2">
              <w:rPr>
                <w:i/>
                <w:iCs/>
                <w:color w:val="auto"/>
              </w:rPr>
              <w:t>euro</w:t>
            </w:r>
            <w:proofErr w:type="spellEnd"/>
            <w:r>
              <w:rPr>
                <w:color w:val="auto"/>
              </w:rPr>
              <w:t>;</w:t>
            </w:r>
          </w:p>
          <w:p w14:paraId="66A8D2AE" w14:textId="6F8F58AF" w:rsidR="007101DE" w:rsidRDefault="007A7FB2" w:rsidP="00521DC3">
            <w:pPr>
              <w:pStyle w:val="Default"/>
              <w:jc w:val="both"/>
              <w:rPr>
                <w:color w:val="auto"/>
              </w:rPr>
            </w:pPr>
            <w:r>
              <w:rPr>
                <w:rStyle w:val="Strong"/>
                <w:b w:val="0"/>
                <w:bCs w:val="0"/>
                <w:shd w:val="clear" w:color="auto" w:fill="FFFFFF"/>
              </w:rPr>
              <w:t>4)</w:t>
            </w:r>
            <w:r w:rsidR="00521DC3" w:rsidRPr="00B82814">
              <w:rPr>
                <w:b/>
                <w:bCs/>
                <w:color w:val="auto"/>
              </w:rPr>
              <w:t>pašvaldības pabalsta bērniem, kuriem noteikta invaliditāte,</w:t>
            </w:r>
            <w:r w:rsidR="00521DC3">
              <w:rPr>
                <w:b/>
                <w:bCs/>
                <w:i/>
                <w:iCs/>
                <w:color w:val="auto"/>
              </w:rPr>
              <w:t xml:space="preserve"> </w:t>
            </w:r>
            <w:r w:rsidR="00521DC3" w:rsidRPr="00521DC3">
              <w:rPr>
                <w:color w:val="auto"/>
              </w:rPr>
              <w:t xml:space="preserve">apmērs tiek palielināts no 300,00 </w:t>
            </w:r>
            <w:proofErr w:type="spellStart"/>
            <w:r w:rsidR="00521DC3" w:rsidRPr="00521DC3">
              <w:rPr>
                <w:i/>
                <w:iCs/>
                <w:color w:val="auto"/>
              </w:rPr>
              <w:t>euro</w:t>
            </w:r>
            <w:proofErr w:type="spellEnd"/>
            <w:r w:rsidR="00521DC3" w:rsidRPr="00521DC3">
              <w:rPr>
                <w:color w:val="auto"/>
              </w:rPr>
              <w:t xml:space="preserve"> kalendāra gadā uz  500,00 </w:t>
            </w:r>
            <w:proofErr w:type="spellStart"/>
            <w:r w:rsidR="00521DC3" w:rsidRPr="00521DC3">
              <w:rPr>
                <w:i/>
                <w:iCs/>
                <w:color w:val="auto"/>
              </w:rPr>
              <w:t>euro</w:t>
            </w:r>
            <w:proofErr w:type="spellEnd"/>
            <w:r w:rsidR="00521DC3" w:rsidRPr="00521DC3">
              <w:rPr>
                <w:color w:val="auto"/>
              </w:rPr>
              <w:t xml:space="preserve"> kalendāra gadā</w:t>
            </w:r>
            <w:r w:rsidR="00521DC3">
              <w:rPr>
                <w:color w:val="auto"/>
              </w:rPr>
              <w:t>;</w:t>
            </w:r>
          </w:p>
          <w:p w14:paraId="18DA2679" w14:textId="5815BBE9" w:rsidR="007101DE" w:rsidRPr="00ED5DB9" w:rsidRDefault="00521DC3" w:rsidP="00ED5DB9">
            <w:pPr>
              <w:pStyle w:val="Default"/>
              <w:jc w:val="both"/>
              <w:rPr>
                <w:color w:val="auto"/>
              </w:rPr>
            </w:pPr>
            <w:r>
              <w:rPr>
                <w:color w:val="auto"/>
              </w:rPr>
              <w:t>5)</w:t>
            </w:r>
            <w:r w:rsidRPr="00FA7C62">
              <w:rPr>
                <w:i/>
                <w:iCs/>
              </w:rPr>
              <w:t xml:space="preserve"> </w:t>
            </w:r>
            <w:r w:rsidRPr="00521DC3">
              <w:rPr>
                <w:b/>
                <w:bCs/>
              </w:rPr>
              <w:t>pabalsta sociālās rehabilitācijas mērķu sasniegšanai</w:t>
            </w:r>
            <w:r w:rsidRPr="00521DC3">
              <w:t xml:space="preserve"> apmērs tiek palielināts no</w:t>
            </w:r>
            <w:r>
              <w:rPr>
                <w:i/>
                <w:iCs/>
              </w:rPr>
              <w:t xml:space="preserve"> </w:t>
            </w:r>
            <w:r w:rsidRPr="00521DC3">
              <w:rPr>
                <w:color w:val="auto"/>
              </w:rPr>
              <w:t xml:space="preserve">300,00 </w:t>
            </w:r>
            <w:proofErr w:type="spellStart"/>
            <w:r w:rsidRPr="00521DC3">
              <w:rPr>
                <w:i/>
                <w:iCs/>
                <w:color w:val="auto"/>
              </w:rPr>
              <w:t>euro</w:t>
            </w:r>
            <w:proofErr w:type="spellEnd"/>
            <w:r w:rsidRPr="00521DC3">
              <w:rPr>
                <w:color w:val="auto"/>
              </w:rPr>
              <w:t xml:space="preserve"> kalendāra gadā uz  500,00 </w:t>
            </w:r>
            <w:proofErr w:type="spellStart"/>
            <w:r w:rsidRPr="00521DC3">
              <w:rPr>
                <w:i/>
                <w:iCs/>
                <w:color w:val="auto"/>
              </w:rPr>
              <w:t>euro</w:t>
            </w:r>
            <w:proofErr w:type="spellEnd"/>
            <w:r w:rsidRPr="00521DC3">
              <w:rPr>
                <w:color w:val="auto"/>
              </w:rPr>
              <w:t xml:space="preserve"> kalendāra gadā</w:t>
            </w:r>
            <w:r>
              <w:rPr>
                <w:color w:val="auto"/>
              </w:rPr>
              <w:t>.</w:t>
            </w:r>
          </w:p>
          <w:p w14:paraId="4BA77AFD" w14:textId="54D6B7D4" w:rsidR="00EE6B53" w:rsidRPr="00ED5DB9" w:rsidRDefault="00EE6B53" w:rsidP="00ED5DB9">
            <w:pPr>
              <w:snapToGrid w:val="0"/>
              <w:jc w:val="both"/>
              <w:rPr>
                <w:rFonts w:eastAsia="SimSun"/>
                <w:szCs w:val="24"/>
                <w:shd w:val="clear" w:color="auto" w:fill="FFFFFF"/>
              </w:rPr>
            </w:pPr>
            <w:r>
              <w:t>3.Ar grozījumiem saistoš</w:t>
            </w:r>
            <w:r w:rsidR="005B3B03">
              <w:t>ie</w:t>
            </w:r>
            <w:r>
              <w:t xml:space="preserve"> noteikum</w:t>
            </w:r>
            <w:r w:rsidR="005B3B03">
              <w:t>i</w:t>
            </w:r>
            <w:r>
              <w:t xml:space="preserve"> Nr.7/2023 </w:t>
            </w:r>
            <w:r w:rsidR="005B3B03">
              <w:t xml:space="preserve">tiek papildināti ar </w:t>
            </w:r>
            <w:r>
              <w:t>7.4.</w:t>
            </w:r>
            <w:r w:rsidR="005B3B03">
              <w:t>apakš</w:t>
            </w:r>
            <w:r>
              <w:t>punkt</w:t>
            </w:r>
            <w:r w:rsidR="005B3B03">
              <w:t xml:space="preserve">u, kurā tiek noteikts, </w:t>
            </w:r>
            <w:r w:rsidR="005B3B03" w:rsidRPr="005B3B03">
              <w:t xml:space="preserve">ka </w:t>
            </w:r>
            <w:r w:rsidR="005B3B03" w:rsidRPr="005B3B03">
              <w:rPr>
                <w:szCs w:val="24"/>
              </w:rPr>
              <w:t>iesniegumu par noteikumu 7.punktā noteikto pabalstu pieņem līdz kalendāra gada 20.decembrim</w:t>
            </w:r>
            <w:r w:rsidR="005B3B03">
              <w:rPr>
                <w:szCs w:val="24"/>
              </w:rPr>
              <w:t xml:space="preserve">, lai </w:t>
            </w:r>
            <w:r w:rsidR="005B3B03" w:rsidRPr="009B0C19">
              <w:rPr>
                <w:rFonts w:eastAsia="SimSun"/>
                <w:szCs w:val="24"/>
                <w:shd w:val="clear" w:color="auto" w:fill="FFFFFF"/>
              </w:rPr>
              <w:t>iesniegumu varētu apstrādāt un pabalstu izmaksāt līdz attiecīgā gada 31.decembrim.</w:t>
            </w:r>
            <w:r w:rsidR="005B3B03" w:rsidRPr="00E51681">
              <w:rPr>
                <w:rFonts w:eastAsia="SimSun"/>
                <w:szCs w:val="24"/>
                <w:shd w:val="clear" w:color="auto" w:fill="FFFFFF"/>
              </w:rPr>
              <w:t xml:space="preserve"> </w:t>
            </w:r>
          </w:p>
          <w:p w14:paraId="76D40D82" w14:textId="3B906E44" w:rsidR="007101DE" w:rsidRDefault="005B3B03" w:rsidP="002825B2">
            <w:pPr>
              <w:jc w:val="both"/>
            </w:pPr>
            <w:r>
              <w:t>4.</w:t>
            </w:r>
            <w:r w:rsidR="002D0A55">
              <w:t xml:space="preserve"> Ar grozījumiem saistošo noteikumu Nr.7/2023 12.1.apakšpunktā tiek noteikt</w:t>
            </w:r>
            <w:r w:rsidR="00D34338">
              <w:t>s</w:t>
            </w:r>
            <w:r w:rsidR="002D0A55">
              <w:t xml:space="preserve">, ka </w:t>
            </w:r>
            <w:r w:rsidR="002D0A55" w:rsidRPr="002D0A55">
              <w:t>pabalstu sociālās rehabilitācijas mērķu sasniegšanai piešķir klientam individuālās sociālās rehabilitācijas procesā mērķiem, kam nav paredzēti citi noteikumos noteiktie pabalsti</w:t>
            </w:r>
            <w:r w:rsidR="001330B8">
              <w:t>.</w:t>
            </w:r>
            <w:r w:rsidR="002D0A55">
              <w:t xml:space="preserve"> </w:t>
            </w:r>
          </w:p>
          <w:p w14:paraId="59327302" w14:textId="5D16F05C" w:rsidR="00933D5E" w:rsidRDefault="002D0A55" w:rsidP="00933D5E">
            <w:pPr>
              <w:jc w:val="both"/>
              <w:rPr>
                <w:b/>
                <w:bCs/>
              </w:rPr>
            </w:pPr>
            <w:r>
              <w:rPr>
                <w:szCs w:val="24"/>
              </w:rPr>
              <w:t>5</w:t>
            </w:r>
            <w:r w:rsidR="002E0AC7">
              <w:rPr>
                <w:szCs w:val="24"/>
              </w:rPr>
              <w:t>.</w:t>
            </w:r>
            <w:r w:rsidR="007101DE" w:rsidRPr="00AE4D7A">
              <w:rPr>
                <w:szCs w:val="24"/>
              </w:rPr>
              <w:t>Saistošie noteikumi Nr.</w:t>
            </w:r>
            <w:r w:rsidR="002E0AC7">
              <w:rPr>
                <w:szCs w:val="24"/>
              </w:rPr>
              <w:t>7</w:t>
            </w:r>
            <w:r w:rsidR="007101DE" w:rsidRPr="00AE4D7A">
              <w:rPr>
                <w:szCs w:val="24"/>
              </w:rPr>
              <w:t>/202</w:t>
            </w:r>
            <w:r w:rsidR="002E0AC7">
              <w:rPr>
                <w:szCs w:val="24"/>
              </w:rPr>
              <w:t>3</w:t>
            </w:r>
            <w:r w:rsidR="007101DE" w:rsidRPr="00AE4D7A">
              <w:rPr>
                <w:szCs w:val="24"/>
              </w:rPr>
              <w:t xml:space="preserve"> tiek papildināti ar jaunu </w:t>
            </w:r>
            <w:r w:rsidR="002E0AC7">
              <w:rPr>
                <w:szCs w:val="24"/>
              </w:rPr>
              <w:t xml:space="preserve">punktu </w:t>
            </w:r>
            <w:r w:rsidR="007101DE" w:rsidRPr="00AE4D7A">
              <w:rPr>
                <w:szCs w:val="24"/>
              </w:rPr>
              <w:t>–</w:t>
            </w:r>
            <w:r w:rsidR="001131BD">
              <w:rPr>
                <w:szCs w:val="24"/>
              </w:rPr>
              <w:t xml:space="preserve"> </w:t>
            </w:r>
            <w:r w:rsidR="001131BD" w:rsidRPr="00ED5DB9">
              <w:rPr>
                <w:szCs w:val="24"/>
              </w:rPr>
              <w:t>12.</w:t>
            </w:r>
            <w:r w:rsidR="001131BD" w:rsidRPr="00ED5DB9">
              <w:rPr>
                <w:szCs w:val="24"/>
                <w:vertAlign w:val="superscript"/>
              </w:rPr>
              <w:t xml:space="preserve">1 </w:t>
            </w:r>
            <w:r w:rsidR="001131BD" w:rsidRPr="00ED5DB9">
              <w:t>P</w:t>
            </w:r>
            <w:r w:rsidR="002E0AC7" w:rsidRPr="00ED5DB9">
              <w:t>ašvaldības pabalst</w:t>
            </w:r>
            <w:r w:rsidR="003167D8" w:rsidRPr="00ED5DB9">
              <w:t>u</w:t>
            </w:r>
            <w:r w:rsidR="002E0AC7" w:rsidRPr="00ED5DB9">
              <w:t xml:space="preserve"> aizgādnībā esošo personu aizgādņiem.</w:t>
            </w:r>
          </w:p>
          <w:p w14:paraId="33299D93" w14:textId="4D785999" w:rsidR="000351EB" w:rsidRDefault="00933D5E" w:rsidP="007842AC">
            <w:pPr>
              <w:jc w:val="both"/>
              <w:rPr>
                <w:szCs w:val="24"/>
              </w:rPr>
            </w:pPr>
            <w:r w:rsidRPr="00933D5E">
              <w:rPr>
                <w:szCs w:val="24"/>
              </w:rPr>
              <w:t>Saskaņā</w:t>
            </w:r>
            <w:r w:rsidR="00D34338">
              <w:rPr>
                <w:szCs w:val="24"/>
              </w:rPr>
              <w:t xml:space="preserve"> </w:t>
            </w:r>
            <w:r w:rsidRPr="00933D5E">
              <w:rPr>
                <w:szCs w:val="24"/>
              </w:rPr>
              <w:t>ar </w:t>
            </w:r>
            <w:hyperlink r:id="rId9" w:tgtFrame="_blank" w:history="1">
              <w:r w:rsidRPr="00933D5E">
                <w:rPr>
                  <w:rStyle w:val="Hyperlink"/>
                  <w:color w:val="auto"/>
                  <w:szCs w:val="24"/>
                  <w:u w:val="none"/>
                </w:rPr>
                <w:t>Civillikuma</w:t>
              </w:r>
            </w:hyperlink>
            <w:r w:rsidRPr="00933D5E">
              <w:rPr>
                <w:szCs w:val="24"/>
              </w:rPr>
              <w:t> </w:t>
            </w:r>
            <w:hyperlink r:id="rId10" w:anchor="p355" w:tgtFrame="_blank" w:history="1">
              <w:r w:rsidRPr="00933D5E">
                <w:rPr>
                  <w:rStyle w:val="Hyperlink"/>
                  <w:color w:val="auto"/>
                  <w:szCs w:val="24"/>
                  <w:u w:val="none"/>
                </w:rPr>
                <w:t>355.pantu</w:t>
              </w:r>
            </w:hyperlink>
            <w:r w:rsidRPr="00933D5E">
              <w:rPr>
                <w:szCs w:val="24"/>
              </w:rPr>
              <w:t> aizgādņus</w:t>
            </w:r>
            <w:r w:rsidR="00D34338">
              <w:rPr>
                <w:szCs w:val="24"/>
              </w:rPr>
              <w:t xml:space="preserve"> </w:t>
            </w:r>
            <w:r w:rsidRPr="00933D5E">
              <w:rPr>
                <w:szCs w:val="24"/>
              </w:rPr>
              <w:t xml:space="preserve">pār pilngadīgajiem pēc tiesas sprieduma ieceļ attiecīgā bāriņtiesa. Bāriņtiesa par aizgādni var iecelt personas izraudzīto aizgādni, aizgādnībā nododamā laulāto vai kādu no tuvākajiem radiniekiem. </w:t>
            </w:r>
          </w:p>
          <w:p w14:paraId="6286F1DF" w14:textId="77777777" w:rsidR="000351EB" w:rsidRDefault="000351EB" w:rsidP="007842AC">
            <w:pPr>
              <w:jc w:val="both"/>
              <w:rPr>
                <w:szCs w:val="24"/>
              </w:rPr>
            </w:pPr>
            <w:r>
              <w:rPr>
                <w:szCs w:val="24"/>
              </w:rPr>
              <w:lastRenderedPageBreak/>
              <w:t>Diemžēl ne visām personām, kurām ar tiesas lēmumu nodibināta pagaidu aizgādnība vai kurām tiesa ierobežojusi rīcībspēju garīga rakstura vai citu veselības traucējumu vai izšķērdīgas dzīves, kā arī alkohola vai citu apreibinošu vielu pārmērīgas lietošanas dēļ, ir laulātais vai tuvs radinieks vai arī iepriekš minētās personas nevar uzņemties aizgādņa pienākumus savas veselības vai citu iemeslu dēļ.</w:t>
            </w:r>
          </w:p>
          <w:p w14:paraId="6DBE5ED7" w14:textId="734C5CAB" w:rsidR="000351EB" w:rsidRDefault="000351EB" w:rsidP="007842AC">
            <w:pPr>
              <w:jc w:val="both"/>
              <w:rPr>
                <w:szCs w:val="24"/>
              </w:rPr>
            </w:pPr>
            <w:r>
              <w:rPr>
                <w:szCs w:val="24"/>
              </w:rPr>
              <w:t xml:space="preserve">Aizgādnis arī no valsts nesaņem atlīdzību par aizgādņa pienākumu pildīšanu. </w:t>
            </w:r>
          </w:p>
          <w:p w14:paraId="1B8D38F1" w14:textId="02C38B26" w:rsidR="00582DB1" w:rsidRPr="007842AC" w:rsidRDefault="00933D5E" w:rsidP="007842AC">
            <w:pPr>
              <w:jc w:val="both"/>
              <w:rPr>
                <w:b/>
                <w:bCs/>
              </w:rPr>
            </w:pPr>
            <w:r w:rsidRPr="00933D5E">
              <w:rPr>
                <w:szCs w:val="24"/>
              </w:rPr>
              <w:t>Lai motivētu personas uzņemties aizgādņa pienākumus un atbalstītu personas, kuras bāriņtiesa ir iecēlusi par aizgādņiem pilngadīgai personai</w:t>
            </w:r>
            <w:r w:rsidR="000351EB">
              <w:rPr>
                <w:szCs w:val="24"/>
              </w:rPr>
              <w:t xml:space="preserve"> un kuras</w:t>
            </w:r>
            <w:r w:rsidRPr="00933D5E">
              <w:rPr>
                <w:szCs w:val="24"/>
              </w:rPr>
              <w:t xml:space="preserve"> apzinīgi pilda savus pienākumus, pašvaldība ir noteikusi materiālā atbalsta veidu – </w:t>
            </w:r>
            <w:r>
              <w:t xml:space="preserve">pašvaldības </w:t>
            </w:r>
            <w:r w:rsidRPr="00933D5E">
              <w:rPr>
                <w:szCs w:val="24"/>
              </w:rPr>
              <w:t>pabalstu aizgādnībā esošo personu aizgādņiem.</w:t>
            </w:r>
          </w:p>
          <w:p w14:paraId="41A86123" w14:textId="1D120F63" w:rsidR="00582DB1" w:rsidRPr="00582DB1" w:rsidRDefault="00582DB1" w:rsidP="00582DB1">
            <w:pPr>
              <w:tabs>
                <w:tab w:val="left" w:pos="0"/>
              </w:tabs>
              <w:overflowPunct w:val="0"/>
              <w:autoSpaceDE w:val="0"/>
              <w:autoSpaceDN w:val="0"/>
              <w:adjustRightInd w:val="0"/>
              <w:jc w:val="both"/>
              <w:textAlignment w:val="baseline"/>
              <w:rPr>
                <w:szCs w:val="24"/>
              </w:rPr>
            </w:pPr>
            <w:r w:rsidRPr="00582DB1">
              <w:rPr>
                <w:szCs w:val="24"/>
              </w:rPr>
              <w:t xml:space="preserve">Minēto pašvaldības pabalstu ir tiesības saņemt personai, kuru pašvaldības iestāde “Ķekavas novada bāriņtiesa” (turpmāk </w:t>
            </w:r>
            <w:r w:rsidR="00AB21C2">
              <w:rPr>
                <w:szCs w:val="24"/>
              </w:rPr>
              <w:t>–</w:t>
            </w:r>
            <w:r w:rsidRPr="00582DB1">
              <w:rPr>
                <w:szCs w:val="24"/>
              </w:rPr>
              <w:t xml:space="preserve"> Bāriņtiesa) ir iecēlusi par aizgādni vai pagaidu aizgādni (turpmāk – aizgādnis) pilngadīgai personai, kurai tiesa ir ierobežojusi rīcībspēju vai nodibinājusi pagaidu aizgādnību (turpmāk – aizgādnībā esoša persona), ja:</w:t>
            </w:r>
          </w:p>
          <w:p w14:paraId="73A35C5F" w14:textId="337704F3" w:rsidR="00582DB1" w:rsidRPr="00582DB1" w:rsidRDefault="00582DB1" w:rsidP="00582DB1">
            <w:pPr>
              <w:pStyle w:val="tv213"/>
              <w:shd w:val="clear" w:color="auto" w:fill="FFFFFF"/>
              <w:spacing w:before="0" w:beforeAutospacing="0" w:after="0" w:afterAutospacing="0" w:line="293" w:lineRule="atLeast"/>
              <w:ind w:left="600"/>
              <w:jc w:val="both"/>
            </w:pPr>
            <w:r w:rsidRPr="00582DB1">
              <w:t>1)aizgādnībā esošas personas deklarētā dzīvesvieta ir Ķekavas novada administratīvajā teritorijā;</w:t>
            </w:r>
          </w:p>
          <w:p w14:paraId="71ABBF33" w14:textId="32D632A5" w:rsidR="004A111F" w:rsidRDefault="00582DB1" w:rsidP="00582DB1">
            <w:pPr>
              <w:pStyle w:val="tv213"/>
              <w:shd w:val="clear" w:color="auto" w:fill="FFFFFF"/>
              <w:spacing w:before="0" w:beforeAutospacing="0" w:after="0" w:afterAutospacing="0" w:line="293" w:lineRule="atLeast"/>
              <w:ind w:left="600"/>
              <w:jc w:val="both"/>
            </w:pPr>
            <w:r w:rsidRPr="00582DB1">
              <w:t xml:space="preserve">2)aizgādnībā esošas personas </w:t>
            </w:r>
            <w:r w:rsidR="0029567D">
              <w:t xml:space="preserve">deklarētā </w:t>
            </w:r>
            <w:r w:rsidRPr="00582DB1">
              <w:t>dzīvesvieta bija Ķekavas novada administratīvajā teritorijā</w:t>
            </w:r>
            <w:r w:rsidR="0029567D" w:rsidRPr="00582DB1">
              <w:t xml:space="preserve"> līdz </w:t>
            </w:r>
            <w:r w:rsidR="0029567D">
              <w:t>pakalpojuma saņemšanai</w:t>
            </w:r>
            <w:r w:rsidR="0029567D" w:rsidRPr="00582DB1">
              <w:t xml:space="preserve"> ilgstošas sociālās aprūpes un sociālās rehabilitācijas institūcijā</w:t>
            </w:r>
            <w:r w:rsidR="0029567D">
              <w:t>.</w:t>
            </w:r>
            <w:r w:rsidR="0029567D" w:rsidRPr="00582DB1">
              <w:t xml:space="preserve"> </w:t>
            </w:r>
          </w:p>
          <w:p w14:paraId="0536337F" w14:textId="4AAD3E83" w:rsidR="00582DB1" w:rsidRPr="00582DB1" w:rsidRDefault="00582DB1" w:rsidP="00582DB1">
            <w:pPr>
              <w:overflowPunct w:val="0"/>
              <w:autoSpaceDE w:val="0"/>
              <w:autoSpaceDN w:val="0"/>
              <w:adjustRightInd w:val="0"/>
              <w:jc w:val="both"/>
              <w:textAlignment w:val="baseline"/>
              <w:rPr>
                <w:szCs w:val="24"/>
                <w:shd w:val="clear" w:color="auto" w:fill="FFFFFF"/>
              </w:rPr>
            </w:pPr>
            <w:r w:rsidRPr="00582DB1">
              <w:rPr>
                <w:szCs w:val="24"/>
              </w:rPr>
              <w:t>Pašvaldības p</w:t>
            </w:r>
            <w:r w:rsidRPr="00582DB1">
              <w:rPr>
                <w:szCs w:val="24"/>
                <w:shd w:val="clear" w:color="auto" w:fill="FFFFFF"/>
              </w:rPr>
              <w:t>abalsta apmērs aizgādnim par katru aizgādnībā esošo personu ir 30</w:t>
            </w:r>
            <w:r w:rsidR="00AB21C2">
              <w:rPr>
                <w:szCs w:val="24"/>
                <w:shd w:val="clear" w:color="auto" w:fill="FFFFFF"/>
              </w:rPr>
              <w:t>,00</w:t>
            </w:r>
            <w:r w:rsidRPr="00582DB1">
              <w:rPr>
                <w:szCs w:val="24"/>
                <w:shd w:val="clear" w:color="auto" w:fill="FFFFFF"/>
              </w:rPr>
              <w:t> </w:t>
            </w:r>
            <w:proofErr w:type="spellStart"/>
            <w:r w:rsidRPr="00D648D7">
              <w:rPr>
                <w:i/>
                <w:iCs/>
                <w:szCs w:val="24"/>
                <w:shd w:val="clear" w:color="auto" w:fill="FFFFFF"/>
              </w:rPr>
              <w:t>euro</w:t>
            </w:r>
            <w:proofErr w:type="spellEnd"/>
            <w:r w:rsidRPr="00582DB1">
              <w:rPr>
                <w:szCs w:val="24"/>
                <w:shd w:val="clear" w:color="auto" w:fill="FFFFFF"/>
              </w:rPr>
              <w:t> mēnesī vai 15</w:t>
            </w:r>
            <w:r w:rsidR="00AB21C2">
              <w:rPr>
                <w:szCs w:val="24"/>
                <w:shd w:val="clear" w:color="auto" w:fill="FFFFFF"/>
              </w:rPr>
              <w:t>,00</w:t>
            </w:r>
            <w:r w:rsidRPr="00582DB1">
              <w:rPr>
                <w:szCs w:val="24"/>
                <w:shd w:val="clear" w:color="auto" w:fill="FFFFFF"/>
              </w:rPr>
              <w:t> </w:t>
            </w:r>
            <w:proofErr w:type="spellStart"/>
            <w:r w:rsidRPr="00D648D7">
              <w:rPr>
                <w:i/>
                <w:iCs/>
                <w:szCs w:val="24"/>
                <w:shd w:val="clear" w:color="auto" w:fill="FFFFFF"/>
              </w:rPr>
              <w:t>euro</w:t>
            </w:r>
            <w:proofErr w:type="spellEnd"/>
            <w:r w:rsidRPr="00582DB1">
              <w:rPr>
                <w:szCs w:val="24"/>
                <w:shd w:val="clear" w:color="auto" w:fill="FFFFFF"/>
              </w:rPr>
              <w:t xml:space="preserve"> mēnesī, ja aizgādnībā esoša persona </w:t>
            </w:r>
            <w:r w:rsidR="0029567D">
              <w:rPr>
                <w:szCs w:val="24"/>
                <w:shd w:val="clear" w:color="auto" w:fill="FFFFFF"/>
              </w:rPr>
              <w:t>saņem pakalpojumu</w:t>
            </w:r>
            <w:r w:rsidRPr="00582DB1">
              <w:rPr>
                <w:szCs w:val="24"/>
                <w:shd w:val="clear" w:color="auto" w:fill="FFFFFF"/>
              </w:rPr>
              <w:t xml:space="preserve"> ilgstošas sociālās aprūpes un sociālās rehabilitācijas institūcijā</w:t>
            </w:r>
            <w:r w:rsidR="0029567D">
              <w:rPr>
                <w:szCs w:val="24"/>
                <w:shd w:val="clear" w:color="auto" w:fill="FFFFFF"/>
              </w:rPr>
              <w:t>.</w:t>
            </w:r>
          </w:p>
          <w:p w14:paraId="0C7780B7" w14:textId="12EC55B1" w:rsidR="00933D5E" w:rsidRPr="00ED5DB9" w:rsidRDefault="00D648D7" w:rsidP="00ED5DB9">
            <w:pPr>
              <w:pStyle w:val="NormalWeb"/>
              <w:shd w:val="clear" w:color="auto" w:fill="FFFFFF"/>
              <w:spacing w:after="0" w:afterAutospacing="0" w:line="293" w:lineRule="atLeast"/>
              <w:jc w:val="both"/>
              <w:rPr>
                <w:rFonts w:ascii="Arial" w:hAnsi="Arial" w:cs="Arial"/>
                <w:color w:val="414142"/>
                <w:sz w:val="20"/>
                <w:szCs w:val="20"/>
              </w:rPr>
            </w:pPr>
            <w:r w:rsidRPr="00D648D7">
              <w:t>Pašvaldības pabalsts aizgādnībā esošo personu aizgādņiem ir pašvaldības brīvprātīgā iniciatīva atbilstoši Pašvaldību likuma 5.pantam.</w:t>
            </w:r>
          </w:p>
          <w:p w14:paraId="72EF1E86" w14:textId="0098691C" w:rsidR="005B31BA" w:rsidRDefault="002D0A55" w:rsidP="007842AC">
            <w:pPr>
              <w:jc w:val="both"/>
              <w:rPr>
                <w:i/>
                <w:iCs/>
                <w:szCs w:val="24"/>
                <w:lang w:eastAsia="lv-LV"/>
              </w:rPr>
            </w:pPr>
            <w:r>
              <w:t>6</w:t>
            </w:r>
            <w:r w:rsidR="007842AC">
              <w:t>.</w:t>
            </w:r>
            <w:r w:rsidR="007101DE" w:rsidRPr="005B31BA">
              <w:rPr>
                <w:szCs w:val="24"/>
                <w:lang w:eastAsia="lv-LV"/>
              </w:rPr>
              <w:t xml:space="preserve">Ņemot vērā VARAM </w:t>
            </w:r>
            <w:r w:rsidR="005B31BA">
              <w:rPr>
                <w:szCs w:val="24"/>
                <w:lang w:eastAsia="lv-LV"/>
              </w:rPr>
              <w:t>norādījumus</w:t>
            </w:r>
            <w:r w:rsidR="007101DE" w:rsidRPr="005B31BA">
              <w:rPr>
                <w:szCs w:val="24"/>
                <w:lang w:eastAsia="lv-LV"/>
              </w:rPr>
              <w:t>, saistošo noteikumu</w:t>
            </w:r>
            <w:r w:rsidR="005B31BA">
              <w:rPr>
                <w:szCs w:val="24"/>
                <w:lang w:eastAsia="lv-LV"/>
              </w:rPr>
              <w:t xml:space="preserve"> Nr.7/2023 1.punkts tiek papildināts ar vārdiem </w:t>
            </w:r>
            <w:r w:rsidR="005B31BA" w:rsidRPr="005B31BA">
              <w:rPr>
                <w:i/>
                <w:iCs/>
                <w:szCs w:val="24"/>
                <w:lang w:eastAsia="lv-LV"/>
              </w:rPr>
              <w:t>“kuri tiek piešķirti, kā pašvaldības brīvprātīgā</w:t>
            </w:r>
            <w:r w:rsidR="0029567D">
              <w:rPr>
                <w:i/>
                <w:iCs/>
                <w:szCs w:val="24"/>
                <w:lang w:eastAsia="lv-LV"/>
              </w:rPr>
              <w:t>s</w:t>
            </w:r>
            <w:r w:rsidR="005B31BA" w:rsidRPr="005B31BA">
              <w:rPr>
                <w:i/>
                <w:iCs/>
                <w:szCs w:val="24"/>
                <w:lang w:eastAsia="lv-LV"/>
              </w:rPr>
              <w:t xml:space="preserve"> iniciatīva</w:t>
            </w:r>
            <w:r w:rsidR="0029567D">
              <w:rPr>
                <w:i/>
                <w:iCs/>
                <w:szCs w:val="24"/>
                <w:lang w:eastAsia="lv-LV"/>
              </w:rPr>
              <w:t>s</w:t>
            </w:r>
            <w:r w:rsidR="005B31BA" w:rsidRPr="005B31BA">
              <w:rPr>
                <w:i/>
                <w:iCs/>
                <w:szCs w:val="24"/>
                <w:lang w:eastAsia="lv-LV"/>
              </w:rPr>
              <w:t>”.</w:t>
            </w:r>
          </w:p>
          <w:p w14:paraId="08F85EF5" w14:textId="3524778F" w:rsidR="005B31BA" w:rsidRDefault="002D0A55" w:rsidP="007842AC">
            <w:pPr>
              <w:jc w:val="both"/>
              <w:rPr>
                <w:szCs w:val="24"/>
                <w:lang w:eastAsia="lv-LV"/>
              </w:rPr>
            </w:pPr>
            <w:r>
              <w:rPr>
                <w:szCs w:val="24"/>
                <w:lang w:eastAsia="lv-LV"/>
              </w:rPr>
              <w:t>7</w:t>
            </w:r>
            <w:r w:rsidR="005B31BA">
              <w:rPr>
                <w:szCs w:val="24"/>
                <w:lang w:eastAsia="lv-LV"/>
              </w:rPr>
              <w:t>.</w:t>
            </w:r>
            <w:r w:rsidR="005B31BA" w:rsidRPr="005B31BA">
              <w:rPr>
                <w:szCs w:val="24"/>
                <w:lang w:eastAsia="lv-LV"/>
              </w:rPr>
              <w:t xml:space="preserve">Ņemot vērā VARAM </w:t>
            </w:r>
            <w:r w:rsidR="005B31BA">
              <w:rPr>
                <w:szCs w:val="24"/>
                <w:lang w:eastAsia="lv-LV"/>
              </w:rPr>
              <w:t>norādījumus</w:t>
            </w:r>
            <w:r w:rsidR="005B31BA" w:rsidRPr="005B31BA">
              <w:rPr>
                <w:szCs w:val="24"/>
                <w:lang w:eastAsia="lv-LV"/>
              </w:rPr>
              <w:t>, saistošo noteikumu</w:t>
            </w:r>
            <w:r w:rsidR="005B31BA">
              <w:rPr>
                <w:szCs w:val="24"/>
                <w:lang w:eastAsia="lv-LV"/>
              </w:rPr>
              <w:t xml:space="preserve"> Nr.7/2023 4.2.apakšpunkt</w:t>
            </w:r>
            <w:r w:rsidR="00D22B67">
              <w:rPr>
                <w:szCs w:val="24"/>
                <w:lang w:eastAsia="lv-LV"/>
              </w:rPr>
              <w:t>ā</w:t>
            </w:r>
            <w:r w:rsidR="005B31BA">
              <w:rPr>
                <w:szCs w:val="24"/>
                <w:lang w:eastAsia="lv-LV"/>
              </w:rPr>
              <w:t xml:space="preserve"> tiek svītroti vārdi </w:t>
            </w:r>
            <w:r w:rsidR="005B31BA" w:rsidRPr="005B31BA">
              <w:rPr>
                <w:i/>
                <w:iCs/>
                <w:szCs w:val="24"/>
                <w:lang w:eastAsia="lv-LV"/>
              </w:rPr>
              <w:t>“uzrādot bērna dzimšanas apliecības oriģinālu”</w:t>
            </w:r>
            <w:r w:rsidR="005B31BA">
              <w:rPr>
                <w:i/>
                <w:iCs/>
                <w:szCs w:val="24"/>
                <w:lang w:eastAsia="lv-LV"/>
              </w:rPr>
              <w:t xml:space="preserve"> </w:t>
            </w:r>
            <w:r w:rsidR="005B31BA" w:rsidRPr="005B31BA">
              <w:rPr>
                <w:szCs w:val="24"/>
                <w:lang w:eastAsia="lv-LV"/>
              </w:rPr>
              <w:t xml:space="preserve">un svītrots 5.6.1.apakšpunkts, jo </w:t>
            </w:r>
            <w:r w:rsidR="005B31BA">
              <w:rPr>
                <w:szCs w:val="24"/>
                <w:lang w:eastAsia="lv-LV"/>
              </w:rPr>
              <w:t>vienotās pašvaldību sistēmas (VPS) Sociālās palīdzības un sociālo pakalpojumu administrēšanas lietojumprogramma (SOPA) ir pieslēgta vairākām informācijas sistēmām (piemēram, Veselības un darbspēju ekspertīzes ārstu valsts komisijas (VDEĀVK) informācijas sistēmai, Pilsonības un migrācijas lietu pārvaldes Iedzīvotāju reģistram), līdz ar to informācijai par personas dzimšanu un/vai nāvi ir jābūt pieejamai pašvaldības lietojumprogrammā SOPA.</w:t>
            </w:r>
          </w:p>
          <w:p w14:paraId="05D997BB" w14:textId="7D09C104" w:rsidR="00913270" w:rsidRPr="00A06544" w:rsidRDefault="002D0A55" w:rsidP="00A06544">
            <w:pPr>
              <w:jc w:val="both"/>
            </w:pPr>
            <w:r>
              <w:lastRenderedPageBreak/>
              <w:t>8</w:t>
            </w:r>
            <w:r w:rsidR="00D22B67">
              <w:t>.</w:t>
            </w:r>
            <w:r w:rsidR="00D22B67" w:rsidRPr="005B31BA">
              <w:rPr>
                <w:szCs w:val="24"/>
                <w:lang w:eastAsia="lv-LV"/>
              </w:rPr>
              <w:t xml:space="preserve"> Ņemot vērā VARAM </w:t>
            </w:r>
            <w:r w:rsidR="00D22B67">
              <w:rPr>
                <w:szCs w:val="24"/>
                <w:lang w:eastAsia="lv-LV"/>
              </w:rPr>
              <w:t xml:space="preserve">norādījumus, </w:t>
            </w:r>
            <w:r w:rsidR="00D22B67" w:rsidRPr="005B31BA">
              <w:rPr>
                <w:szCs w:val="24"/>
                <w:lang w:eastAsia="lv-LV"/>
              </w:rPr>
              <w:t>saistošo noteikumu</w:t>
            </w:r>
            <w:r w:rsidR="00D22B67">
              <w:rPr>
                <w:szCs w:val="24"/>
                <w:lang w:eastAsia="lv-LV"/>
              </w:rPr>
              <w:t xml:space="preserve"> Nr.7/2023 4.2.apakšpunkt</w:t>
            </w:r>
            <w:r w:rsidR="001802F3">
              <w:rPr>
                <w:szCs w:val="24"/>
                <w:lang w:eastAsia="lv-LV"/>
              </w:rPr>
              <w:t>ā</w:t>
            </w:r>
            <w:r w:rsidR="00D22B67">
              <w:rPr>
                <w:szCs w:val="24"/>
                <w:lang w:eastAsia="lv-LV"/>
              </w:rPr>
              <w:t xml:space="preserve"> tiek svītroti vārdi</w:t>
            </w:r>
            <w:r w:rsidR="001802F3">
              <w:rPr>
                <w:szCs w:val="24"/>
                <w:lang w:eastAsia="lv-LV"/>
              </w:rPr>
              <w:t xml:space="preserve"> </w:t>
            </w:r>
            <w:r w:rsidR="001802F3" w:rsidRPr="0003639B">
              <w:rPr>
                <w:i/>
                <w:iCs/>
                <w:szCs w:val="24"/>
                <w:lang w:eastAsia="lv-LV"/>
              </w:rPr>
              <w:t>“un bērna vecāka personas apliecinošu dokumentu”</w:t>
            </w:r>
            <w:r w:rsidR="001802F3">
              <w:rPr>
                <w:szCs w:val="24"/>
                <w:lang w:eastAsia="lv-LV"/>
              </w:rPr>
              <w:t xml:space="preserve"> un svītrot</w:t>
            </w:r>
            <w:r w:rsidR="0003639B">
              <w:rPr>
                <w:szCs w:val="24"/>
                <w:lang w:eastAsia="lv-LV"/>
              </w:rPr>
              <w:t>s</w:t>
            </w:r>
            <w:r w:rsidR="001802F3">
              <w:rPr>
                <w:szCs w:val="24"/>
                <w:lang w:eastAsia="lv-LV"/>
              </w:rPr>
              <w:t xml:space="preserve"> 5.6.2.apakšpunkt</w:t>
            </w:r>
            <w:r w:rsidR="0003639B">
              <w:rPr>
                <w:szCs w:val="24"/>
                <w:lang w:eastAsia="lv-LV"/>
              </w:rPr>
              <w:t>s</w:t>
            </w:r>
            <w:r w:rsidR="001802F3">
              <w:rPr>
                <w:szCs w:val="24"/>
                <w:lang w:eastAsia="lv-LV"/>
              </w:rPr>
              <w:t xml:space="preserve">, </w:t>
            </w:r>
            <w:r w:rsidR="0003639B">
              <w:rPr>
                <w:szCs w:val="24"/>
                <w:lang w:eastAsia="lv-LV"/>
              </w:rPr>
              <w:t xml:space="preserve">jo </w:t>
            </w:r>
            <w:r w:rsidR="00466F65">
              <w:rPr>
                <w:szCs w:val="24"/>
                <w:lang w:eastAsia="lv-LV"/>
              </w:rPr>
              <w:t xml:space="preserve">privātpersonai, iesniedzot iesniegumu elektroniski, nevarēs tikt nodrošināta prasība par personas apliecinoša dokumenta uzrādīšanu. Iesniegumu likuma 3.panta trešā daļa nosaka, ka iesniegumu var iesniegt </w:t>
            </w:r>
            <w:proofErr w:type="spellStart"/>
            <w:r w:rsidR="00466F65">
              <w:rPr>
                <w:szCs w:val="24"/>
                <w:lang w:eastAsia="lv-LV"/>
              </w:rPr>
              <w:t>rakstveidā</w:t>
            </w:r>
            <w:proofErr w:type="spellEnd"/>
            <w:r w:rsidR="00466F65">
              <w:rPr>
                <w:szCs w:val="24"/>
                <w:lang w:eastAsia="lv-LV"/>
              </w:rPr>
              <w:t xml:space="preserve">, elektroniskā veidā vai izteikt mutvārdos. Savukārt saskaņā ar Oficiālās elektroniskās adreses likuma 5.panta otro daļu Oficiālo elektronisko adresi var izmantot Fizisko personu reģistrā reģistrēta fiziskā persona no 14 gadu vecuma. Atbilstoši 12.panta pirmajai daļai, ja ir aktivizēts oficiālās elektroniskās adreses konts, valsts iestāde un privātpersona sazinās elektroniski un elektronisko dokumentu </w:t>
            </w:r>
            <w:proofErr w:type="spellStart"/>
            <w:r w:rsidR="00466F65">
              <w:rPr>
                <w:szCs w:val="24"/>
                <w:lang w:eastAsia="lv-LV"/>
              </w:rPr>
              <w:t>nosūta</w:t>
            </w:r>
            <w:proofErr w:type="spellEnd"/>
            <w:r w:rsidR="00466F65">
              <w:rPr>
                <w:szCs w:val="24"/>
                <w:lang w:eastAsia="lv-LV"/>
              </w:rPr>
              <w:t xml:space="preserve">, izmantojot oficiālo elektronisko adresi. </w:t>
            </w:r>
          </w:p>
          <w:p w14:paraId="079E8F05" w14:textId="77777777" w:rsidR="00913270" w:rsidRPr="006F5584" w:rsidRDefault="00913270" w:rsidP="001625BF">
            <w:pPr>
              <w:jc w:val="both"/>
              <w:rPr>
                <w:rFonts w:eastAsiaTheme="minorHAnsi"/>
                <w:szCs w:val="24"/>
                <w:lang w:eastAsia="lv-LV"/>
              </w:rPr>
            </w:pPr>
          </w:p>
        </w:tc>
      </w:tr>
      <w:tr w:rsidR="00913270" w:rsidRPr="006F5584" w14:paraId="2A74CC9D"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2871D030" w14:textId="7E4F2181" w:rsidR="00913270" w:rsidRPr="006F5584" w:rsidRDefault="00AB21C2" w:rsidP="00687139">
            <w:pPr>
              <w:numPr>
                <w:ilvl w:val="0"/>
                <w:numId w:val="1"/>
              </w:numPr>
              <w:ind w:left="142"/>
              <w:jc w:val="both"/>
              <w:rPr>
                <w:rFonts w:eastAsiaTheme="minorHAnsi"/>
                <w:szCs w:val="24"/>
                <w:lang w:eastAsia="lv-LV"/>
              </w:rPr>
            </w:pPr>
            <w:r>
              <w:rPr>
                <w:rFonts w:eastAsiaTheme="minorHAnsi"/>
                <w:szCs w:val="24"/>
                <w:lang w:eastAsia="lv-LV"/>
              </w:rPr>
              <w:lastRenderedPageBreak/>
              <w:t xml:space="preserve">        </w:t>
            </w:r>
            <w:r w:rsidR="00913270" w:rsidRPr="000E583E">
              <w:rPr>
                <w:rFonts w:eastAsiaTheme="minorHAnsi"/>
                <w:szCs w:val="24"/>
                <w:lang w:eastAsia="lv-LV"/>
              </w:rPr>
              <w:t>2.</w:t>
            </w:r>
            <w:bookmarkStart w:id="22" w:name="_Hlk126158560"/>
            <w:r w:rsidR="00913270" w:rsidRPr="000E583E">
              <w:rPr>
                <w:rFonts w:eastAsiaTheme="minorHAnsi"/>
                <w:szCs w:val="24"/>
                <w:lang w:eastAsia="lv-LV"/>
              </w:rPr>
              <w:t>Fiskālā ietekme uz pašvaldības budžetu</w:t>
            </w:r>
            <w:bookmarkEnd w:id="22"/>
          </w:p>
        </w:tc>
        <w:tc>
          <w:tcPr>
            <w:tcW w:w="3088" w:type="pct"/>
            <w:tcBorders>
              <w:top w:val="outset" w:sz="6" w:space="0" w:color="auto"/>
              <w:left w:val="outset" w:sz="6" w:space="0" w:color="auto"/>
              <w:bottom w:val="outset" w:sz="6" w:space="0" w:color="auto"/>
              <w:right w:val="outset" w:sz="6" w:space="0" w:color="auto"/>
            </w:tcBorders>
            <w:hideMark/>
          </w:tcPr>
          <w:p w14:paraId="314C9B0E" w14:textId="77777777" w:rsidR="00913270" w:rsidRPr="006F5584" w:rsidRDefault="00913270" w:rsidP="001625BF">
            <w:pPr>
              <w:autoSpaceDN w:val="0"/>
              <w:spacing w:before="60" w:after="60"/>
              <w:jc w:val="both"/>
              <w:rPr>
                <w:b/>
              </w:rPr>
            </w:pPr>
            <w:r w:rsidRPr="006F5584">
              <w:t xml:space="preserve">Saistošo noteikumu īstenošanas fiskālās ietekmes prognoze uz </w:t>
            </w:r>
            <w:r w:rsidRPr="006F5584">
              <w:rPr>
                <w:rFonts w:eastAsiaTheme="minorHAnsi"/>
                <w:szCs w:val="24"/>
                <w14:ligatures w14:val="standardContextual"/>
              </w:rPr>
              <w:t xml:space="preserve">Ķekavas novada pašvaldības (turpmāk – pašvaldība) </w:t>
            </w:r>
            <w:r w:rsidRPr="006F5584">
              <w:t xml:space="preserve"> budžetu:</w:t>
            </w:r>
          </w:p>
          <w:p w14:paraId="62E524DA" w14:textId="77777777" w:rsidR="00913270" w:rsidRPr="006F5584" w:rsidRDefault="00913270" w:rsidP="001625BF">
            <w:pPr>
              <w:autoSpaceDN w:val="0"/>
              <w:spacing w:before="60" w:after="60"/>
              <w:jc w:val="both"/>
            </w:pPr>
            <w:r w:rsidRPr="006F5584">
              <w:t>1.samazina vai palielina ieņēmumu daļu – nav attiecināms;</w:t>
            </w:r>
          </w:p>
          <w:p w14:paraId="49B531BB" w14:textId="47419F96" w:rsidR="000E583E" w:rsidRPr="000E583E" w:rsidRDefault="00913270" w:rsidP="001625BF">
            <w:pPr>
              <w:autoSpaceDN w:val="0"/>
              <w:spacing w:before="60" w:after="60"/>
              <w:jc w:val="both"/>
              <w:rPr>
                <w:b/>
                <w:bCs/>
              </w:rPr>
            </w:pPr>
            <w:r w:rsidRPr="006F5584">
              <w:t xml:space="preserve">2.samazina vai palielina izdevumu daļu – </w:t>
            </w:r>
            <w:r w:rsidRPr="000E583E">
              <w:rPr>
                <w:b/>
                <w:bCs/>
              </w:rPr>
              <w:t>2024. gada budžetā saistošajos noteikumos paredzētajiem pabalstiem nepieciešami</w:t>
            </w:r>
            <w:r w:rsidR="000E583E">
              <w:rPr>
                <w:b/>
                <w:bCs/>
              </w:rPr>
              <w:t xml:space="preserve"> </w:t>
            </w:r>
            <w:r w:rsidR="000E583E" w:rsidRPr="000E583E">
              <w:rPr>
                <w:b/>
                <w:bCs/>
              </w:rPr>
              <w:t>41 125,00</w:t>
            </w:r>
            <w:r w:rsidR="000E583E" w:rsidRPr="000E583E">
              <w:rPr>
                <w:b/>
                <w:bCs/>
                <w:i/>
                <w:iCs/>
              </w:rPr>
              <w:t xml:space="preserve"> </w:t>
            </w:r>
            <w:proofErr w:type="spellStart"/>
            <w:r w:rsidR="000E583E" w:rsidRPr="000E583E">
              <w:rPr>
                <w:b/>
                <w:bCs/>
                <w:i/>
                <w:iCs/>
              </w:rPr>
              <w:t>euro</w:t>
            </w:r>
            <w:proofErr w:type="spellEnd"/>
            <w:r w:rsidR="000E583E" w:rsidRPr="000E583E">
              <w:rPr>
                <w:b/>
                <w:bCs/>
                <w:i/>
                <w:iCs/>
              </w:rPr>
              <w:t>,</w:t>
            </w:r>
            <w:r w:rsidR="000E583E" w:rsidRPr="000E583E">
              <w:rPr>
                <w:b/>
                <w:bCs/>
              </w:rPr>
              <w:t xml:space="preserve"> jo</w:t>
            </w:r>
            <w:r w:rsidR="000E583E">
              <w:rPr>
                <w:b/>
                <w:bCs/>
              </w:rPr>
              <w:t>:</w:t>
            </w:r>
            <w:r w:rsidR="000E583E" w:rsidRPr="000E583E">
              <w:rPr>
                <w:b/>
                <w:bCs/>
              </w:rPr>
              <w:t xml:space="preserve"> </w:t>
            </w:r>
          </w:p>
          <w:p w14:paraId="294D498C" w14:textId="42126341" w:rsidR="007842AC" w:rsidRDefault="007842AC" w:rsidP="007842AC">
            <w:pPr>
              <w:shd w:val="clear" w:color="auto" w:fill="FFFFFF"/>
              <w:jc w:val="both"/>
              <w:rPr>
                <w:rStyle w:val="Strong"/>
                <w:b w:val="0"/>
                <w:bCs w:val="0"/>
                <w:i/>
                <w:iCs/>
              </w:rPr>
            </w:pPr>
            <w:r>
              <w:t>1)</w:t>
            </w:r>
            <w:r w:rsidRPr="007101DE">
              <w:rPr>
                <w:rStyle w:val="Strong"/>
                <w:b w:val="0"/>
                <w:bCs w:val="0"/>
                <w:szCs w:val="24"/>
                <w:shd w:val="clear" w:color="auto" w:fill="FFFFFF"/>
              </w:rPr>
              <w:t xml:space="preserve"> </w:t>
            </w:r>
            <w:r w:rsidRPr="007842AC">
              <w:rPr>
                <w:rStyle w:val="Strong"/>
                <w:b w:val="0"/>
                <w:bCs w:val="0"/>
              </w:rPr>
              <w:t xml:space="preserve">pašvaldības pabalstam apbedīšanai </w:t>
            </w:r>
            <w:r>
              <w:rPr>
                <w:rStyle w:val="Strong"/>
              </w:rPr>
              <w:t xml:space="preserve">– 12 500 </w:t>
            </w:r>
            <w:proofErr w:type="spellStart"/>
            <w:r w:rsidRPr="007842AC">
              <w:rPr>
                <w:rStyle w:val="Strong"/>
                <w:i/>
                <w:iCs/>
              </w:rPr>
              <w:t>euro</w:t>
            </w:r>
            <w:proofErr w:type="spellEnd"/>
            <w:r>
              <w:rPr>
                <w:rStyle w:val="Strong"/>
              </w:rPr>
              <w:t>;</w:t>
            </w:r>
          </w:p>
          <w:p w14:paraId="150B48EB" w14:textId="720516B5" w:rsidR="007842AC" w:rsidRDefault="007842AC" w:rsidP="007842AC">
            <w:pPr>
              <w:pStyle w:val="Default"/>
              <w:jc w:val="both"/>
              <w:rPr>
                <w:color w:val="auto"/>
              </w:rPr>
            </w:pPr>
            <w:r w:rsidRPr="00154ACC">
              <w:rPr>
                <w:rStyle w:val="Strong"/>
                <w:b w:val="0"/>
                <w:bCs w:val="0"/>
                <w:shd w:val="clear" w:color="auto" w:fill="FFFFFF"/>
              </w:rPr>
              <w:t>2)</w:t>
            </w:r>
            <w:r w:rsidR="004F363D">
              <w:rPr>
                <w:rStyle w:val="Strong"/>
                <w:b w:val="0"/>
                <w:bCs w:val="0"/>
                <w:shd w:val="clear" w:color="auto" w:fill="FFFFFF"/>
              </w:rPr>
              <w:t xml:space="preserve"> </w:t>
            </w:r>
            <w:r w:rsidRPr="007842AC">
              <w:rPr>
                <w:color w:val="auto"/>
              </w:rPr>
              <w:t>pašvaldības pabalstam ambulatorās terapijas pasākumiem tuberkulozes slimniekiem</w:t>
            </w:r>
            <w:r>
              <w:rPr>
                <w:b/>
                <w:bCs/>
                <w:color w:val="auto"/>
              </w:rPr>
              <w:t xml:space="preserve"> </w:t>
            </w:r>
            <w:r>
              <w:t xml:space="preserve">- </w:t>
            </w:r>
            <w:r>
              <w:rPr>
                <w:b/>
                <w:bCs/>
                <w:color w:val="auto"/>
              </w:rPr>
              <w:t xml:space="preserve"> </w:t>
            </w:r>
            <w:r w:rsidRPr="00495992">
              <w:rPr>
                <w:b/>
                <w:bCs/>
                <w:color w:val="auto"/>
              </w:rPr>
              <w:t>1</w:t>
            </w:r>
            <w:r w:rsidRPr="00495992">
              <w:rPr>
                <w:b/>
                <w:bCs/>
              </w:rPr>
              <w:t>825,00</w:t>
            </w:r>
            <w:r w:rsidRPr="00495992">
              <w:rPr>
                <w:b/>
                <w:bCs/>
                <w:i/>
                <w:iCs/>
              </w:rPr>
              <w:t xml:space="preserve"> </w:t>
            </w:r>
            <w:proofErr w:type="spellStart"/>
            <w:r w:rsidRPr="00495992">
              <w:rPr>
                <w:b/>
                <w:bCs/>
                <w:i/>
                <w:iCs/>
              </w:rPr>
              <w:t>euro</w:t>
            </w:r>
            <w:proofErr w:type="spellEnd"/>
            <w:r w:rsidRPr="00495992">
              <w:rPr>
                <w:b/>
                <w:bCs/>
                <w:i/>
                <w:iCs/>
              </w:rPr>
              <w:t>;</w:t>
            </w:r>
          </w:p>
          <w:p w14:paraId="6CF916AA" w14:textId="45B7C271" w:rsidR="007842AC" w:rsidRDefault="007842AC" w:rsidP="007842AC">
            <w:pPr>
              <w:pStyle w:val="Default"/>
              <w:jc w:val="both"/>
              <w:rPr>
                <w:color w:val="auto"/>
              </w:rPr>
            </w:pPr>
            <w:r>
              <w:rPr>
                <w:color w:val="auto"/>
              </w:rPr>
              <w:t>3)</w:t>
            </w:r>
            <w:r w:rsidRPr="00B50EEC">
              <w:rPr>
                <w:i/>
                <w:iCs/>
                <w:color w:val="auto"/>
              </w:rPr>
              <w:t xml:space="preserve"> </w:t>
            </w:r>
            <w:r w:rsidRPr="00495992">
              <w:rPr>
                <w:color w:val="auto"/>
              </w:rPr>
              <w:t xml:space="preserve">ikmēneša pašvaldības pabalstam pacientiem ar hronisku nieru slimību, kuriem nepieciešama dialīze </w:t>
            </w:r>
            <w:r>
              <w:rPr>
                <w:b/>
                <w:bCs/>
                <w:color w:val="auto"/>
              </w:rPr>
              <w:t xml:space="preserve">-  </w:t>
            </w:r>
            <w:r w:rsidRPr="00495992">
              <w:rPr>
                <w:b/>
                <w:bCs/>
                <w:color w:val="auto"/>
              </w:rPr>
              <w:t xml:space="preserve">4800,00 </w:t>
            </w:r>
            <w:proofErr w:type="spellStart"/>
            <w:r w:rsidRPr="00495992">
              <w:rPr>
                <w:b/>
                <w:bCs/>
                <w:i/>
                <w:iCs/>
                <w:color w:val="auto"/>
              </w:rPr>
              <w:t>euro</w:t>
            </w:r>
            <w:proofErr w:type="spellEnd"/>
            <w:r w:rsidRPr="00495992">
              <w:rPr>
                <w:b/>
                <w:bCs/>
                <w:color w:val="auto"/>
              </w:rPr>
              <w:t>;</w:t>
            </w:r>
          </w:p>
          <w:p w14:paraId="2AE779E9" w14:textId="48451F28" w:rsidR="007842AC" w:rsidRDefault="007842AC" w:rsidP="007842AC">
            <w:pPr>
              <w:pStyle w:val="Default"/>
              <w:jc w:val="both"/>
              <w:rPr>
                <w:color w:val="auto"/>
              </w:rPr>
            </w:pPr>
            <w:r>
              <w:rPr>
                <w:rStyle w:val="Strong"/>
                <w:b w:val="0"/>
                <w:bCs w:val="0"/>
                <w:shd w:val="clear" w:color="auto" w:fill="FFFFFF"/>
              </w:rPr>
              <w:t>4)</w:t>
            </w:r>
            <w:r w:rsidR="004F363D">
              <w:rPr>
                <w:rStyle w:val="Strong"/>
                <w:b w:val="0"/>
                <w:bCs w:val="0"/>
                <w:shd w:val="clear" w:color="auto" w:fill="FFFFFF"/>
              </w:rPr>
              <w:t xml:space="preserve"> </w:t>
            </w:r>
            <w:r w:rsidRPr="00495992">
              <w:rPr>
                <w:color w:val="auto"/>
              </w:rPr>
              <w:t>pašvaldības pabalstam bērniem, kuriem noteikta invaliditāte</w:t>
            </w:r>
            <w:r>
              <w:rPr>
                <w:b/>
                <w:bCs/>
                <w:color w:val="auto"/>
              </w:rPr>
              <w:t xml:space="preserve"> </w:t>
            </w:r>
            <w:r w:rsidR="00495992">
              <w:rPr>
                <w:b/>
                <w:bCs/>
                <w:color w:val="auto"/>
              </w:rPr>
              <w:t>–</w:t>
            </w:r>
            <w:r>
              <w:rPr>
                <w:b/>
                <w:bCs/>
                <w:color w:val="auto"/>
              </w:rPr>
              <w:t xml:space="preserve"> </w:t>
            </w:r>
            <w:r w:rsidR="00495992">
              <w:rPr>
                <w:b/>
                <w:bCs/>
                <w:color w:val="auto"/>
              </w:rPr>
              <w:t>10 000,00</w:t>
            </w:r>
            <w:r w:rsidR="00495992" w:rsidRPr="00495992">
              <w:rPr>
                <w:b/>
                <w:bCs/>
                <w:color w:val="auto"/>
              </w:rPr>
              <w:t xml:space="preserve"> </w:t>
            </w:r>
            <w:proofErr w:type="spellStart"/>
            <w:r w:rsidRPr="00495992">
              <w:rPr>
                <w:b/>
                <w:bCs/>
                <w:i/>
                <w:iCs/>
                <w:color w:val="auto"/>
              </w:rPr>
              <w:t>euro</w:t>
            </w:r>
            <w:proofErr w:type="spellEnd"/>
            <w:r w:rsidR="000E583E">
              <w:rPr>
                <w:b/>
                <w:bCs/>
                <w:i/>
                <w:iCs/>
                <w:color w:val="auto"/>
              </w:rPr>
              <w:t>;</w:t>
            </w:r>
            <w:r w:rsidRPr="00521DC3">
              <w:rPr>
                <w:color w:val="auto"/>
              </w:rPr>
              <w:t xml:space="preserve"> </w:t>
            </w:r>
          </w:p>
          <w:p w14:paraId="0D3CA6C1" w14:textId="208FF506" w:rsidR="007842AC" w:rsidRDefault="007842AC" w:rsidP="007842AC">
            <w:pPr>
              <w:pStyle w:val="Default"/>
              <w:jc w:val="both"/>
              <w:rPr>
                <w:b/>
                <w:bCs/>
                <w:i/>
                <w:iCs/>
              </w:rPr>
            </w:pPr>
            <w:r>
              <w:rPr>
                <w:color w:val="auto"/>
              </w:rPr>
              <w:t>5)</w:t>
            </w:r>
            <w:r w:rsidRPr="00FA7C62">
              <w:rPr>
                <w:i/>
                <w:iCs/>
              </w:rPr>
              <w:t xml:space="preserve"> </w:t>
            </w:r>
            <w:r w:rsidRPr="00495992">
              <w:t>pabalsta</w:t>
            </w:r>
            <w:r w:rsidR="00495992" w:rsidRPr="00495992">
              <w:t>m</w:t>
            </w:r>
            <w:r w:rsidRPr="00495992">
              <w:t xml:space="preserve"> sociālās rehabilitācijas mērķu sasniegšanai</w:t>
            </w:r>
            <w:r w:rsidR="00495992" w:rsidRPr="00495992">
              <w:t>-</w:t>
            </w:r>
            <w:r w:rsidR="00495992">
              <w:rPr>
                <w:b/>
                <w:bCs/>
              </w:rPr>
              <w:t xml:space="preserve"> </w:t>
            </w:r>
            <w:r w:rsidRPr="00521DC3">
              <w:t xml:space="preserve"> </w:t>
            </w:r>
            <w:r w:rsidR="00495992" w:rsidRPr="00495992">
              <w:rPr>
                <w:b/>
                <w:bCs/>
              </w:rPr>
              <w:t xml:space="preserve">3000,00 </w:t>
            </w:r>
            <w:proofErr w:type="spellStart"/>
            <w:r w:rsidR="00495992" w:rsidRPr="00495992">
              <w:rPr>
                <w:b/>
                <w:bCs/>
                <w:i/>
                <w:iCs/>
              </w:rPr>
              <w:t>euro</w:t>
            </w:r>
            <w:proofErr w:type="spellEnd"/>
            <w:r w:rsidR="000E583E">
              <w:rPr>
                <w:b/>
                <w:bCs/>
                <w:i/>
                <w:iCs/>
              </w:rPr>
              <w:t>;</w:t>
            </w:r>
          </w:p>
          <w:p w14:paraId="7F3B8A2F" w14:textId="1EC91B39" w:rsidR="000E583E" w:rsidRDefault="00495992" w:rsidP="000E583E">
            <w:pPr>
              <w:jc w:val="both"/>
              <w:rPr>
                <w:b/>
                <w:bCs/>
              </w:rPr>
            </w:pPr>
            <w:r w:rsidRPr="000E583E">
              <w:t>6)</w:t>
            </w:r>
            <w:r w:rsidR="004F363D">
              <w:t xml:space="preserve"> </w:t>
            </w:r>
            <w:r w:rsidR="000E583E" w:rsidRPr="000E583E">
              <w:t>pašvaldības pabalstam aizgādnībā esošo personu aizgādņiem</w:t>
            </w:r>
            <w:r w:rsidR="000E583E">
              <w:rPr>
                <w:b/>
                <w:bCs/>
              </w:rPr>
              <w:t xml:space="preserve"> – 9000,00 </w:t>
            </w:r>
            <w:proofErr w:type="spellStart"/>
            <w:r w:rsidR="000E583E" w:rsidRPr="000E583E">
              <w:rPr>
                <w:b/>
                <w:bCs/>
                <w:i/>
                <w:iCs/>
              </w:rPr>
              <w:t>euro</w:t>
            </w:r>
            <w:proofErr w:type="spellEnd"/>
            <w:r w:rsidR="000E583E" w:rsidRPr="000E583E">
              <w:rPr>
                <w:b/>
                <w:bCs/>
                <w:i/>
                <w:iCs/>
              </w:rPr>
              <w:t>.</w:t>
            </w:r>
          </w:p>
          <w:p w14:paraId="7B5F1103" w14:textId="3B94105D" w:rsidR="00913270" w:rsidRPr="000E583E" w:rsidRDefault="000E583E" w:rsidP="000E583E">
            <w:pPr>
              <w:pStyle w:val="Default"/>
              <w:jc w:val="both"/>
              <w:rPr>
                <w:color w:val="auto"/>
              </w:rPr>
            </w:pPr>
            <w:r>
              <w:rPr>
                <w:i/>
                <w:iCs/>
              </w:rPr>
              <w:t xml:space="preserve"> </w:t>
            </w:r>
          </w:p>
          <w:p w14:paraId="091CA1B8" w14:textId="77777777" w:rsidR="00913270" w:rsidRPr="006F5584" w:rsidRDefault="00913270" w:rsidP="001625BF">
            <w:pPr>
              <w:tabs>
                <w:tab w:val="left" w:pos="0"/>
              </w:tabs>
              <w:overflowPunct w:val="0"/>
              <w:autoSpaceDE w:val="0"/>
              <w:autoSpaceDN w:val="0"/>
              <w:adjustRightInd w:val="0"/>
              <w:jc w:val="both"/>
              <w:textAlignment w:val="baseline"/>
              <w:rPr>
                <w:rFonts w:eastAsia="Times New Roman"/>
                <w:szCs w:val="24"/>
              </w:rPr>
            </w:pPr>
          </w:p>
        </w:tc>
      </w:tr>
      <w:tr w:rsidR="00913270" w:rsidRPr="006F5584" w14:paraId="3F976EAB" w14:textId="77777777" w:rsidTr="001625BF">
        <w:trPr>
          <w:trHeight w:val="960"/>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5DDA626C" w14:textId="77777777" w:rsidR="00913270" w:rsidRPr="006F5584" w:rsidRDefault="00913270" w:rsidP="001625BF">
            <w:pPr>
              <w:numPr>
                <w:ilvl w:val="0"/>
                <w:numId w:val="1"/>
              </w:numPr>
              <w:tabs>
                <w:tab w:val="left" w:pos="426"/>
              </w:tabs>
              <w:ind w:left="142"/>
              <w:rPr>
                <w:rFonts w:eastAsiaTheme="minorHAnsi"/>
                <w:szCs w:val="24"/>
                <w:lang w:eastAsia="lv-LV"/>
              </w:rPr>
            </w:pPr>
            <w:r w:rsidRPr="000E583E">
              <w:rPr>
                <w:rFonts w:eastAsiaTheme="minorHAnsi"/>
                <w:szCs w:val="24"/>
                <w:lang w:eastAsia="lv-LV"/>
              </w:rPr>
              <w:t>3.Sociālā ietekme, ietekme uz vidi, iedzīvotāju veselību, uzņēmējdarbības vidi pašvaldības teritorijā, kā arī plānotā regulējuma ietekme uz konkurenci</w:t>
            </w:r>
          </w:p>
        </w:tc>
        <w:tc>
          <w:tcPr>
            <w:tcW w:w="3088" w:type="pct"/>
            <w:tcBorders>
              <w:top w:val="outset" w:sz="6" w:space="0" w:color="auto"/>
              <w:left w:val="outset" w:sz="6" w:space="0" w:color="auto"/>
              <w:bottom w:val="outset" w:sz="6" w:space="0" w:color="auto"/>
              <w:right w:val="outset" w:sz="6" w:space="0" w:color="auto"/>
            </w:tcBorders>
            <w:hideMark/>
          </w:tcPr>
          <w:p w14:paraId="19048ED0" w14:textId="5F481881" w:rsidR="00B718F5" w:rsidRPr="000E583E" w:rsidRDefault="00913270" w:rsidP="001625BF">
            <w:pPr>
              <w:autoSpaceDN w:val="0"/>
              <w:spacing w:before="60" w:after="60"/>
              <w:jc w:val="both"/>
              <w:rPr>
                <w:spacing w:val="1"/>
              </w:rPr>
            </w:pPr>
            <w:r w:rsidRPr="007842AC">
              <w:rPr>
                <w:rFonts w:eastAsia="Times New Roman"/>
                <w:lang w:eastAsia="lv-LV"/>
              </w:rPr>
              <w:t xml:space="preserve">Sociālā ietekme – plānots, ka saistošie noteikumi pozitīvi ietekmēs </w:t>
            </w:r>
            <w:proofErr w:type="spellStart"/>
            <w:r w:rsidRPr="007842AC">
              <w:rPr>
                <w:rFonts w:eastAsia="Times New Roman"/>
                <w:lang w:eastAsia="lv-LV"/>
              </w:rPr>
              <w:t>m</w:t>
            </w:r>
            <w:r w:rsidRPr="007842AC">
              <w:t>ērķgrupu</w:t>
            </w:r>
            <w:proofErr w:type="spellEnd"/>
            <w:r w:rsidRPr="007842AC">
              <w:t>, uz kuru attiecināms saistošo noteikumu tiesiskais regulējums</w:t>
            </w:r>
            <w:r w:rsidR="007842AC" w:rsidRPr="007842AC">
              <w:t xml:space="preserve">. </w:t>
            </w:r>
            <w:r w:rsidR="000351EB">
              <w:t>Saistošie noteikumi veicinās finansiāli labvēlīgāku stāvokli un samazinās nevienlīdzību, kā arī uzlabos iedzīvotāju dzīves kvalitāti.</w:t>
            </w:r>
          </w:p>
          <w:p w14:paraId="3D661466" w14:textId="77777777" w:rsidR="00913270" w:rsidRPr="006F5584" w:rsidRDefault="00913270" w:rsidP="001625BF">
            <w:pPr>
              <w:rPr>
                <w:rFonts w:eastAsiaTheme="minorHAnsi"/>
                <w:szCs w:val="24"/>
                <w:lang w:eastAsia="lv-LV"/>
              </w:rPr>
            </w:pPr>
            <w:r w:rsidRPr="006F5584">
              <w:rPr>
                <w:rFonts w:eastAsiaTheme="minorHAnsi"/>
                <w:szCs w:val="24"/>
                <w:lang w:eastAsia="lv-LV"/>
              </w:rPr>
              <w:t>Ietekme uz vidi - nav paredzēta.</w:t>
            </w:r>
          </w:p>
          <w:p w14:paraId="10296852" w14:textId="77777777" w:rsidR="00913270" w:rsidRPr="006F5584" w:rsidRDefault="00913270" w:rsidP="001625BF">
            <w:pPr>
              <w:rPr>
                <w:rFonts w:eastAsiaTheme="minorHAnsi"/>
                <w:szCs w:val="24"/>
                <w:lang w:eastAsia="lv-LV"/>
              </w:rPr>
            </w:pPr>
            <w:r w:rsidRPr="009F356C">
              <w:rPr>
                <w:rFonts w:eastAsiaTheme="minorHAnsi"/>
                <w:szCs w:val="24"/>
                <w:lang w:eastAsia="lv-LV"/>
              </w:rPr>
              <w:t xml:space="preserve">Ietekme uz iedzīvotāju veselību – </w:t>
            </w:r>
            <w:r>
              <w:rPr>
                <w:rFonts w:eastAsiaTheme="minorHAnsi"/>
                <w:szCs w:val="24"/>
                <w:lang w:eastAsia="lv-LV"/>
              </w:rPr>
              <w:t>iespējams uzlabosies.</w:t>
            </w:r>
          </w:p>
          <w:p w14:paraId="1F93CE69" w14:textId="77777777" w:rsidR="00913270" w:rsidRPr="006F5584" w:rsidRDefault="00913270" w:rsidP="001625BF">
            <w:pPr>
              <w:rPr>
                <w:rFonts w:eastAsiaTheme="minorHAnsi"/>
                <w:szCs w:val="24"/>
                <w:lang w:eastAsia="lv-LV"/>
              </w:rPr>
            </w:pPr>
            <w:r w:rsidRPr="006F5584">
              <w:rPr>
                <w:rFonts w:eastAsiaTheme="minorHAnsi"/>
                <w:szCs w:val="24"/>
                <w:lang w:eastAsia="lv-LV"/>
              </w:rPr>
              <w:t>Ietekme uz uzņēmējdarbības vidi pašvaldības teritorijā- nav paredzēta.</w:t>
            </w:r>
          </w:p>
          <w:p w14:paraId="0462439A" w14:textId="77777777" w:rsidR="00913270" w:rsidRPr="006F5584" w:rsidRDefault="00913270" w:rsidP="001625BF">
            <w:pPr>
              <w:rPr>
                <w:rFonts w:eastAsiaTheme="minorHAnsi"/>
                <w:szCs w:val="24"/>
                <w:lang w:eastAsia="lv-LV"/>
              </w:rPr>
            </w:pPr>
            <w:r w:rsidRPr="006F5584">
              <w:rPr>
                <w:rFonts w:eastAsiaTheme="minorHAnsi"/>
                <w:szCs w:val="24"/>
                <w:lang w:eastAsia="lv-LV"/>
              </w:rPr>
              <w:t>Ietekme uz konkurenci - nav paredzēta.</w:t>
            </w:r>
          </w:p>
          <w:p w14:paraId="48C819ED" w14:textId="77777777" w:rsidR="00913270" w:rsidRPr="006F5584" w:rsidRDefault="00913270" w:rsidP="001625BF">
            <w:pPr>
              <w:rPr>
                <w:rFonts w:eastAsiaTheme="minorHAnsi"/>
                <w:szCs w:val="24"/>
                <w:lang w:eastAsia="lv-LV"/>
              </w:rPr>
            </w:pPr>
          </w:p>
        </w:tc>
      </w:tr>
      <w:tr w:rsidR="00913270" w:rsidRPr="006F5584" w14:paraId="02A37AAF"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2F7D5A3B" w14:textId="77777777" w:rsidR="00913270" w:rsidRPr="006F5584" w:rsidRDefault="00913270" w:rsidP="001625BF">
            <w:pPr>
              <w:tabs>
                <w:tab w:val="left" w:pos="426"/>
              </w:tabs>
              <w:rPr>
                <w:rFonts w:eastAsiaTheme="minorHAnsi"/>
                <w:szCs w:val="24"/>
                <w:lang w:eastAsia="lv-LV"/>
              </w:rPr>
            </w:pPr>
            <w:r w:rsidRPr="006F5584">
              <w:rPr>
                <w:rFonts w:eastAsiaTheme="minorHAnsi"/>
                <w:szCs w:val="24"/>
                <w:lang w:eastAsia="lv-LV"/>
              </w:rPr>
              <w:t xml:space="preserve">4. </w:t>
            </w:r>
            <w:r w:rsidRPr="006F5584">
              <w:rPr>
                <w:rFonts w:eastAsiaTheme="minorHAnsi"/>
                <w:bCs/>
                <w:szCs w:val="24"/>
              </w:rPr>
              <w:t>Ietekme uz administratīvajām procedūrām un to izmaksām</w:t>
            </w:r>
          </w:p>
        </w:tc>
        <w:tc>
          <w:tcPr>
            <w:tcW w:w="3088" w:type="pct"/>
            <w:tcBorders>
              <w:top w:val="outset" w:sz="6" w:space="0" w:color="auto"/>
              <w:left w:val="outset" w:sz="6" w:space="0" w:color="auto"/>
              <w:bottom w:val="outset" w:sz="6" w:space="0" w:color="auto"/>
              <w:right w:val="outset" w:sz="6" w:space="0" w:color="auto"/>
            </w:tcBorders>
            <w:hideMark/>
          </w:tcPr>
          <w:p w14:paraId="76FB678A" w14:textId="77777777" w:rsidR="00913270" w:rsidRPr="006F5584" w:rsidRDefault="00913270" w:rsidP="001625BF">
            <w:pPr>
              <w:rPr>
                <w:rFonts w:eastAsiaTheme="minorHAnsi"/>
                <w:szCs w:val="24"/>
                <w:lang w:eastAsia="lv-LV"/>
              </w:rPr>
            </w:pPr>
            <w:r w:rsidRPr="006F5584">
              <w:rPr>
                <w:rFonts w:eastAsiaTheme="minorHAnsi"/>
                <w:szCs w:val="24"/>
                <w:lang w:eastAsia="lv-LV"/>
              </w:rPr>
              <w:t>Visas personas, kuras skar šo noteikumu piemērošana, var vērsties Ķekavas novada sociālajā dienestā (turpmāk – Sociālais dienests).</w:t>
            </w:r>
          </w:p>
          <w:p w14:paraId="25C01EBB" w14:textId="77777777" w:rsidR="00913270" w:rsidRPr="006F5584" w:rsidRDefault="00913270" w:rsidP="001625BF">
            <w:pPr>
              <w:rPr>
                <w:rFonts w:eastAsiaTheme="minorHAnsi"/>
                <w:szCs w:val="24"/>
                <w14:ligatures w14:val="standardContextual"/>
              </w:rPr>
            </w:pPr>
            <w:r w:rsidRPr="006F5584">
              <w:rPr>
                <w:rFonts w:eastAsiaTheme="minorHAnsi"/>
                <w:szCs w:val="24"/>
                <w14:ligatures w14:val="standardContextual"/>
              </w:rPr>
              <w:lastRenderedPageBreak/>
              <w:t>Sociālā dienesta pieņemtos lēmumus un faktisko rīcību var apstrīdēt pašvaldībā pašvaldības nolikumā noteiktā kārtībā.</w:t>
            </w:r>
          </w:p>
          <w:p w14:paraId="5667C0AD" w14:textId="77777777" w:rsidR="00913270" w:rsidRPr="006F5584" w:rsidRDefault="00913270" w:rsidP="001625BF">
            <w:pPr>
              <w:rPr>
                <w:rFonts w:eastAsiaTheme="minorHAnsi"/>
                <w:szCs w:val="24"/>
                <w14:ligatures w14:val="standardContextual"/>
              </w:rPr>
            </w:pPr>
            <w:r w:rsidRPr="006F5584">
              <w:rPr>
                <w:rFonts w:eastAsiaTheme="minorHAnsi"/>
                <w:szCs w:val="24"/>
                <w14:ligatures w14:val="standardContextual"/>
              </w:rPr>
              <w:t>Pašvaldības nolikumā noteiktā kārtībā pieņemtu lēmumu var pārsūdzēt Administratīvajā rajona tiesā Administratīvā procesa likumā noteiktajā kārtībā.</w:t>
            </w:r>
          </w:p>
          <w:p w14:paraId="65579765" w14:textId="1C83A24B" w:rsidR="00913270" w:rsidRPr="006F5584" w:rsidRDefault="00913270" w:rsidP="001625BF">
            <w:pPr>
              <w:rPr>
                <w:rFonts w:eastAsiaTheme="minorHAnsi"/>
                <w:szCs w:val="24"/>
                <w14:ligatures w14:val="standardContextual"/>
              </w:rPr>
            </w:pPr>
            <w:r w:rsidRPr="006F5584">
              <w:rPr>
                <w:rFonts w:eastAsiaTheme="minorHAnsi"/>
                <w:szCs w:val="24"/>
                <w14:ligatures w14:val="standardContextual"/>
              </w:rPr>
              <w:t xml:space="preserve">Saistošie noteikumi tiks publicēti oficiālajā izdevumā “Latvijas Vēstnesis” un ievietoti pašvaldības mājas lapā. </w:t>
            </w:r>
          </w:p>
          <w:p w14:paraId="6C57E2C4" w14:textId="77777777" w:rsidR="00913270" w:rsidRPr="006F5584" w:rsidRDefault="00913270" w:rsidP="001625BF">
            <w:pPr>
              <w:rPr>
                <w:rFonts w:eastAsiaTheme="minorHAnsi"/>
                <w:szCs w:val="24"/>
                <w:lang w:eastAsia="lv-LV"/>
              </w:rPr>
            </w:pPr>
            <w:r w:rsidRPr="006F5584">
              <w:rPr>
                <w:rFonts w:eastAsiaTheme="minorHAnsi"/>
                <w:szCs w:val="24"/>
                <w:lang w:eastAsia="lv-LV"/>
              </w:rPr>
              <w:t>Administratīvo procedūru izmaksas nav paredzētas.</w:t>
            </w:r>
          </w:p>
        </w:tc>
      </w:tr>
      <w:tr w:rsidR="00913270" w:rsidRPr="006F5584" w14:paraId="545B5447"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54A63A41" w14:textId="77777777" w:rsidR="00913270" w:rsidRPr="006F5584" w:rsidRDefault="00913270" w:rsidP="001625BF">
            <w:pPr>
              <w:tabs>
                <w:tab w:val="left" w:pos="426"/>
              </w:tabs>
              <w:rPr>
                <w:rFonts w:eastAsiaTheme="minorHAnsi"/>
                <w:szCs w:val="24"/>
                <w:lang w:eastAsia="lv-LV"/>
              </w:rPr>
            </w:pPr>
            <w:r w:rsidRPr="001C0107">
              <w:rPr>
                <w:rFonts w:eastAsiaTheme="minorHAnsi"/>
                <w:szCs w:val="24"/>
                <w:lang w:eastAsia="lv-LV"/>
              </w:rPr>
              <w:lastRenderedPageBreak/>
              <w:t>5. Ietekme uz pašvaldības funkcijām un cilvēkresursiem</w:t>
            </w:r>
          </w:p>
        </w:tc>
        <w:tc>
          <w:tcPr>
            <w:tcW w:w="3088" w:type="pct"/>
            <w:tcBorders>
              <w:top w:val="outset" w:sz="6" w:space="0" w:color="auto"/>
              <w:left w:val="outset" w:sz="6" w:space="0" w:color="auto"/>
              <w:bottom w:val="outset" w:sz="6" w:space="0" w:color="auto"/>
              <w:right w:val="outset" w:sz="6" w:space="0" w:color="auto"/>
            </w:tcBorders>
            <w:hideMark/>
          </w:tcPr>
          <w:p w14:paraId="43014515" w14:textId="2067610A" w:rsidR="00913270" w:rsidRPr="006F5584" w:rsidRDefault="00913270" w:rsidP="001625BF">
            <w:pPr>
              <w:jc w:val="both"/>
              <w:rPr>
                <w:rFonts w:eastAsiaTheme="minorHAnsi"/>
                <w:szCs w:val="24"/>
                <w:lang w:eastAsia="lv-LV"/>
              </w:rPr>
            </w:pPr>
            <w:r w:rsidRPr="001C0107">
              <w:rPr>
                <w:rFonts w:eastAsiaTheme="minorHAnsi"/>
                <w:szCs w:val="24"/>
                <w:lang w:eastAsia="lv-LV"/>
              </w:rPr>
              <w:t xml:space="preserve">Saistošie noteikumi izstrādāti Pašvaldību likuma 4.panta pirmās daļas 9.punktā noteiktajai pašvaldības funkcijai </w:t>
            </w:r>
            <w:r w:rsidRPr="001C0107">
              <w:rPr>
                <w:rFonts w:eastAsiaTheme="minorHAnsi"/>
                <w:szCs w:val="24"/>
                <w:shd w:val="clear" w:color="auto" w:fill="FFFFFF"/>
              </w:rPr>
              <w:t xml:space="preserve">nodrošināt iedzīvotājiem atbalstu sociālo problēmu risināšanā, kā arī iespēju saņemt sociālo palīdzību un sociālos pakalpojumus, kā arī </w:t>
            </w:r>
            <w:r w:rsidRPr="001C0107">
              <w:rPr>
                <w:rFonts w:eastAsiaTheme="minorHAnsi"/>
                <w:szCs w:val="24"/>
                <w:lang w:eastAsia="lv-LV"/>
              </w:rPr>
              <w:t xml:space="preserve">Pašvaldību likuma 4.panta pirmās daļas 11.punktā noteiktajai pašvaldības funkcijai </w:t>
            </w:r>
            <w:r w:rsidRPr="001C0107">
              <w:rPr>
                <w:rFonts w:eastAsia="Times New Roman"/>
                <w:lang w:eastAsia="lv-LV"/>
              </w:rPr>
              <w:t>īstenot bērnu</w:t>
            </w:r>
            <w:r w:rsidR="001C0107" w:rsidRPr="001C0107">
              <w:rPr>
                <w:rFonts w:eastAsia="Times New Roman"/>
                <w:lang w:eastAsia="lv-LV"/>
              </w:rPr>
              <w:t xml:space="preserve"> un aizgādībā esošo personu</w:t>
            </w:r>
            <w:r w:rsidRPr="001C0107">
              <w:rPr>
                <w:rFonts w:eastAsia="Times New Roman"/>
                <w:lang w:eastAsia="lv-LV"/>
              </w:rPr>
              <w:t xml:space="preserve"> tiesību un interešu aizsardzību.</w:t>
            </w:r>
          </w:p>
          <w:p w14:paraId="22C40A2D" w14:textId="77777777" w:rsidR="00913270" w:rsidRPr="006F5584" w:rsidRDefault="00913270" w:rsidP="001625BF">
            <w:pPr>
              <w:autoSpaceDN w:val="0"/>
              <w:spacing w:before="60" w:after="60"/>
              <w:ind w:right="102"/>
              <w:jc w:val="both"/>
              <w:textAlignment w:val="baseline"/>
            </w:pPr>
            <w:r w:rsidRPr="006F5584">
              <w:rPr>
                <w:rFonts w:eastAsiaTheme="minorHAnsi"/>
                <w:szCs w:val="24"/>
                <w:lang w:eastAsia="lv-LV"/>
              </w:rPr>
              <w:t xml:space="preserve">Saistošo noteikumu izpildes nodrošināšanai nav nepieciešams veidot jaunas pašvaldības institūcijas, </w:t>
            </w:r>
            <w:r w:rsidRPr="006F5584">
              <w:t>darba vietas vai paplašināt esošo institūciju kompetenci.</w:t>
            </w:r>
          </w:p>
          <w:p w14:paraId="55C72821" w14:textId="77777777" w:rsidR="00913270" w:rsidRPr="006F5584" w:rsidRDefault="00913270" w:rsidP="001625BF">
            <w:pPr>
              <w:jc w:val="both"/>
              <w:rPr>
                <w:rFonts w:eastAsiaTheme="minorHAnsi"/>
                <w:szCs w:val="24"/>
                <w:lang w:eastAsia="lv-LV"/>
              </w:rPr>
            </w:pPr>
          </w:p>
        </w:tc>
      </w:tr>
      <w:tr w:rsidR="00913270" w:rsidRPr="006F5584" w14:paraId="29E316FE"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4EBCFCE9" w14:textId="77777777" w:rsidR="00913270" w:rsidRPr="006F5584" w:rsidRDefault="00913270" w:rsidP="001625BF">
            <w:pPr>
              <w:tabs>
                <w:tab w:val="left" w:pos="426"/>
              </w:tabs>
              <w:rPr>
                <w:rFonts w:eastAsiaTheme="minorHAnsi"/>
                <w:szCs w:val="24"/>
                <w:lang w:eastAsia="lv-LV"/>
              </w:rPr>
            </w:pPr>
            <w:r w:rsidRPr="006F5584">
              <w:rPr>
                <w:rFonts w:eastAsiaTheme="minorHAnsi"/>
                <w:szCs w:val="24"/>
                <w:lang w:eastAsia="lv-LV"/>
              </w:rPr>
              <w:t>6. Informācija par izpildes nodrošināšanu</w:t>
            </w:r>
          </w:p>
        </w:tc>
        <w:tc>
          <w:tcPr>
            <w:tcW w:w="3088" w:type="pct"/>
            <w:tcBorders>
              <w:top w:val="outset" w:sz="6" w:space="0" w:color="auto"/>
              <w:left w:val="outset" w:sz="6" w:space="0" w:color="auto"/>
              <w:bottom w:val="outset" w:sz="6" w:space="0" w:color="auto"/>
              <w:right w:val="outset" w:sz="6" w:space="0" w:color="auto"/>
            </w:tcBorders>
          </w:tcPr>
          <w:p w14:paraId="433F5DAC" w14:textId="77777777" w:rsidR="00913270" w:rsidRPr="006F5584" w:rsidRDefault="00913270" w:rsidP="001625BF">
            <w:pPr>
              <w:autoSpaceDE w:val="0"/>
              <w:autoSpaceDN w:val="0"/>
              <w:adjustRightInd w:val="0"/>
              <w:jc w:val="both"/>
              <w:rPr>
                <w:rFonts w:eastAsiaTheme="minorHAnsi"/>
                <w:szCs w:val="24"/>
                <w:lang w:eastAsia="lv-LV"/>
              </w:rPr>
            </w:pPr>
            <w:r w:rsidRPr="006F5584">
              <w:rPr>
                <w:rFonts w:eastAsiaTheme="minorHAnsi"/>
                <w:szCs w:val="24"/>
                <w:lang w:eastAsia="lv-LV"/>
              </w:rPr>
              <w:t>Saistošo noteikumu izpildi nodrošinās Sociālais dienests.</w:t>
            </w:r>
          </w:p>
          <w:p w14:paraId="70F95FF4" w14:textId="77777777" w:rsidR="00913270" w:rsidRPr="006F5584" w:rsidRDefault="00913270" w:rsidP="001625BF">
            <w:pPr>
              <w:autoSpaceDE w:val="0"/>
              <w:autoSpaceDN w:val="0"/>
              <w:adjustRightInd w:val="0"/>
              <w:jc w:val="both"/>
              <w:rPr>
                <w:rFonts w:eastAsiaTheme="minorHAnsi"/>
                <w:szCs w:val="24"/>
                <w:lang w:eastAsia="lv-LV"/>
              </w:rPr>
            </w:pPr>
            <w:r w:rsidRPr="006F5584">
              <w:rPr>
                <w:rFonts w:eastAsiaTheme="minorHAnsi"/>
                <w:szCs w:val="24"/>
                <w:lang w:eastAsia="lv-LV"/>
              </w:rPr>
              <w:t>Nav paredzēta jaunu institūciju izveide, esošo likvidācija, reorganizācija, vai jaunu darba vietu izveide.</w:t>
            </w:r>
          </w:p>
        </w:tc>
      </w:tr>
      <w:tr w:rsidR="00913270" w:rsidRPr="006F5584" w14:paraId="70630FD0"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07F5D1CA" w14:textId="77777777" w:rsidR="00913270" w:rsidRPr="006F5584" w:rsidRDefault="00913270" w:rsidP="001625BF">
            <w:pPr>
              <w:tabs>
                <w:tab w:val="left" w:pos="426"/>
              </w:tabs>
              <w:rPr>
                <w:rFonts w:eastAsiaTheme="minorHAnsi"/>
                <w:szCs w:val="24"/>
                <w:lang w:eastAsia="lv-LV"/>
              </w:rPr>
            </w:pPr>
            <w:r w:rsidRPr="006F5584">
              <w:rPr>
                <w:rFonts w:eastAsiaTheme="minorHAnsi"/>
                <w:szCs w:val="24"/>
                <w:lang w:eastAsia="lv-LV"/>
              </w:rPr>
              <w:t>7.Prasību un izmaksu samērīgums pret ieguvumiem, ko sniedz mērķa sasniegšana</w:t>
            </w:r>
          </w:p>
        </w:tc>
        <w:tc>
          <w:tcPr>
            <w:tcW w:w="3088" w:type="pct"/>
            <w:tcBorders>
              <w:top w:val="outset" w:sz="6" w:space="0" w:color="auto"/>
              <w:left w:val="outset" w:sz="6" w:space="0" w:color="auto"/>
              <w:bottom w:val="outset" w:sz="6" w:space="0" w:color="auto"/>
              <w:right w:val="outset" w:sz="6" w:space="0" w:color="auto"/>
            </w:tcBorders>
          </w:tcPr>
          <w:p w14:paraId="7C7DD8BE" w14:textId="77777777" w:rsidR="00913270" w:rsidRPr="006F5584" w:rsidRDefault="00913270" w:rsidP="001625BF">
            <w:pPr>
              <w:autoSpaceDE w:val="0"/>
              <w:autoSpaceDN w:val="0"/>
              <w:adjustRightInd w:val="0"/>
              <w:jc w:val="both"/>
              <w:rPr>
                <w:rFonts w:eastAsia="Times New Roman"/>
                <w:szCs w:val="24"/>
                <w:lang w:eastAsia="lv-LV"/>
              </w:rPr>
            </w:pPr>
            <w:r w:rsidRPr="006F5584">
              <w:rPr>
                <w:rFonts w:eastAsia="Times New Roman"/>
                <w:szCs w:val="24"/>
                <w:lang w:eastAsia="lv-LV"/>
              </w:rPr>
              <w:t>Saistošie noteikumi ir piemēroti iecerētā mērķa sasniegšanas nodrošināšanai un paredz tikai to, kas ir vajadzīgs minētā mērķa sasniegšanai.</w:t>
            </w:r>
          </w:p>
          <w:p w14:paraId="02F0F13B" w14:textId="77777777" w:rsidR="00913270" w:rsidRPr="006F5584" w:rsidRDefault="00913270" w:rsidP="001625BF">
            <w:pPr>
              <w:autoSpaceDE w:val="0"/>
              <w:autoSpaceDN w:val="0"/>
              <w:adjustRightInd w:val="0"/>
              <w:jc w:val="both"/>
              <w:rPr>
                <w:rFonts w:eastAsia="Times New Roman"/>
                <w:szCs w:val="24"/>
                <w:lang w:eastAsia="lv-LV"/>
              </w:rPr>
            </w:pPr>
            <w:r w:rsidRPr="006F5584">
              <w:rPr>
                <w:rFonts w:eastAsia="Times New Roman"/>
                <w:szCs w:val="24"/>
                <w:lang w:eastAsia="lv-LV"/>
              </w:rPr>
              <w:t>Pašvaldības izraudzītie līdzekļi ir leģitīmi un rīcība ir atbilstoša augstākstāvošiem normatīviem aktiem.</w:t>
            </w:r>
          </w:p>
        </w:tc>
      </w:tr>
      <w:tr w:rsidR="00913270" w:rsidRPr="006F5584" w14:paraId="4DBCBAF8" w14:textId="77777777" w:rsidTr="001625BF">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2362A54A" w14:textId="77777777" w:rsidR="00913270" w:rsidRPr="006F5584" w:rsidRDefault="00913270" w:rsidP="001625BF">
            <w:pPr>
              <w:tabs>
                <w:tab w:val="left" w:pos="426"/>
              </w:tabs>
              <w:rPr>
                <w:rFonts w:eastAsiaTheme="minorHAnsi"/>
                <w:szCs w:val="24"/>
                <w:lang w:eastAsia="lv-LV"/>
              </w:rPr>
            </w:pPr>
            <w:r w:rsidRPr="006F5584">
              <w:rPr>
                <w:rFonts w:eastAsiaTheme="minorHAnsi"/>
                <w:szCs w:val="24"/>
                <w:lang w:eastAsia="lv-LV"/>
              </w:rPr>
              <w:t>8</w:t>
            </w:r>
            <w:r w:rsidRPr="004F363D">
              <w:rPr>
                <w:rFonts w:eastAsiaTheme="minorHAnsi"/>
                <w:szCs w:val="24"/>
                <w:lang w:eastAsia="lv-LV"/>
              </w:rPr>
              <w:t>.Izstrādes gaitā veiktās konsultācijas ar privātpersonām un institūcijām</w:t>
            </w:r>
          </w:p>
        </w:tc>
        <w:tc>
          <w:tcPr>
            <w:tcW w:w="3088" w:type="pct"/>
            <w:tcBorders>
              <w:top w:val="outset" w:sz="6" w:space="0" w:color="auto"/>
              <w:left w:val="outset" w:sz="6" w:space="0" w:color="auto"/>
              <w:bottom w:val="outset" w:sz="6" w:space="0" w:color="auto"/>
              <w:right w:val="outset" w:sz="6" w:space="0" w:color="auto"/>
            </w:tcBorders>
          </w:tcPr>
          <w:p w14:paraId="1A6BC2B4" w14:textId="77777777" w:rsidR="00913270" w:rsidRPr="006F5584" w:rsidRDefault="00913270" w:rsidP="001625BF">
            <w:pPr>
              <w:autoSpaceDE w:val="0"/>
              <w:autoSpaceDN w:val="0"/>
              <w:adjustRightInd w:val="0"/>
              <w:jc w:val="both"/>
              <w:rPr>
                <w:rFonts w:eastAsia="Times New Roman"/>
                <w:szCs w:val="24"/>
                <w:lang w:eastAsia="lv-LV"/>
              </w:rPr>
            </w:pPr>
            <w:r w:rsidRPr="006F5584">
              <w:rPr>
                <w:rFonts w:eastAsia="Times New Roman"/>
                <w:szCs w:val="24"/>
                <w:lang w:eastAsia="lv-LV"/>
              </w:rPr>
              <w:t>Saistošo noteikumu projektu izstrādājis Sociālais dienests.</w:t>
            </w:r>
          </w:p>
          <w:p w14:paraId="33193D6C" w14:textId="77777777" w:rsidR="00913270" w:rsidRPr="006F5584" w:rsidRDefault="00913270" w:rsidP="001625BF">
            <w:pPr>
              <w:autoSpaceDE w:val="0"/>
              <w:autoSpaceDN w:val="0"/>
              <w:adjustRightInd w:val="0"/>
              <w:jc w:val="both"/>
              <w:rPr>
                <w:rFonts w:eastAsia="Times New Roman"/>
                <w:szCs w:val="24"/>
                <w:lang w:eastAsia="lv-LV"/>
              </w:rPr>
            </w:pPr>
            <w:r w:rsidRPr="006F5584">
              <w:rPr>
                <w:rFonts w:eastAsia="Times New Roman"/>
                <w:szCs w:val="24"/>
                <w:lang w:eastAsia="lv-LV"/>
              </w:rPr>
              <w:t>Saistošo noteikumu izst</w:t>
            </w:r>
            <w:r>
              <w:rPr>
                <w:rFonts w:eastAsia="Times New Roman"/>
                <w:szCs w:val="24"/>
                <w:lang w:eastAsia="lv-LV"/>
              </w:rPr>
              <w:t>r</w:t>
            </w:r>
            <w:r w:rsidRPr="006F5584">
              <w:rPr>
                <w:rFonts w:eastAsia="Times New Roman"/>
                <w:szCs w:val="24"/>
                <w:lang w:eastAsia="lv-LV"/>
              </w:rPr>
              <w:t>ādes gaitā nav veiktas konsultācijas ar privātpersonām un institūcijām.</w:t>
            </w:r>
          </w:p>
          <w:p w14:paraId="6A561D64" w14:textId="04D806DD" w:rsidR="00913270" w:rsidRPr="006F5584" w:rsidRDefault="00913270" w:rsidP="001625BF">
            <w:pPr>
              <w:autoSpaceDE w:val="0"/>
              <w:autoSpaceDN w:val="0"/>
              <w:adjustRightInd w:val="0"/>
              <w:jc w:val="both"/>
              <w:rPr>
                <w:rFonts w:eastAsia="Times New Roman"/>
                <w:szCs w:val="24"/>
                <w:lang w:eastAsia="lv-LV"/>
              </w:rPr>
            </w:pPr>
            <w:r w:rsidRPr="00EA0098">
              <w:rPr>
                <w:rFonts w:eastAsia="Times New Roman"/>
                <w:szCs w:val="24"/>
                <w:lang w:eastAsia="lv-LV"/>
              </w:rPr>
              <w:t xml:space="preserve">Saistošo noteikumu projekts tiks publicēts pašvaldības mājas lapā sabiedrības viedokļa noskaidrošanai, paredzot termiņu, kas nav mazāks par divām nedēļām, </w:t>
            </w:r>
            <w:r w:rsidRPr="00A61138">
              <w:rPr>
                <w:rFonts w:eastAsia="Times New Roman"/>
                <w:szCs w:val="24"/>
                <w:lang w:eastAsia="lv-LV"/>
              </w:rPr>
              <w:t xml:space="preserve">no </w:t>
            </w:r>
            <w:r w:rsidRPr="00AF54A9">
              <w:rPr>
                <w:rFonts w:eastAsia="Times New Roman"/>
                <w:szCs w:val="24"/>
                <w:highlight w:val="yellow"/>
                <w:lang w:eastAsia="lv-LV"/>
              </w:rPr>
              <w:t>__.</w:t>
            </w:r>
            <w:r w:rsidR="00A61138" w:rsidRPr="00A61138">
              <w:rPr>
                <w:rFonts w:eastAsia="Times New Roman"/>
                <w:szCs w:val="24"/>
                <w:lang w:eastAsia="lv-LV"/>
              </w:rPr>
              <w:t>03</w:t>
            </w:r>
            <w:r w:rsidRPr="00A61138">
              <w:rPr>
                <w:rFonts w:eastAsia="Times New Roman"/>
                <w:szCs w:val="24"/>
                <w:lang w:eastAsia="lv-LV"/>
              </w:rPr>
              <w:t>.202</w:t>
            </w:r>
            <w:r w:rsidR="00B718F5" w:rsidRPr="00A61138">
              <w:rPr>
                <w:rFonts w:eastAsia="Times New Roman"/>
                <w:szCs w:val="24"/>
                <w:lang w:eastAsia="lv-LV"/>
              </w:rPr>
              <w:t>4</w:t>
            </w:r>
            <w:r w:rsidRPr="00A61138">
              <w:rPr>
                <w:rFonts w:eastAsia="Times New Roman"/>
                <w:szCs w:val="24"/>
                <w:lang w:eastAsia="lv-LV"/>
              </w:rPr>
              <w:t xml:space="preserve">. līdz </w:t>
            </w:r>
            <w:r w:rsidRPr="00AF54A9">
              <w:rPr>
                <w:rFonts w:eastAsia="Times New Roman"/>
                <w:szCs w:val="24"/>
                <w:highlight w:val="yellow"/>
                <w:lang w:eastAsia="lv-LV"/>
              </w:rPr>
              <w:t>__.</w:t>
            </w:r>
            <w:r w:rsidR="00A61138" w:rsidRPr="00A61138">
              <w:rPr>
                <w:rFonts w:eastAsia="Times New Roman"/>
                <w:szCs w:val="24"/>
                <w:lang w:eastAsia="lv-LV"/>
              </w:rPr>
              <w:t>03</w:t>
            </w:r>
            <w:r w:rsidRPr="00A61138">
              <w:rPr>
                <w:rFonts w:eastAsia="Times New Roman"/>
                <w:szCs w:val="24"/>
                <w:lang w:eastAsia="lv-LV"/>
              </w:rPr>
              <w:t>.202</w:t>
            </w:r>
            <w:r w:rsidR="00B718F5" w:rsidRPr="00A61138">
              <w:rPr>
                <w:rFonts w:eastAsia="Times New Roman"/>
                <w:szCs w:val="24"/>
                <w:lang w:eastAsia="lv-LV"/>
              </w:rPr>
              <w:t>4</w:t>
            </w:r>
            <w:r w:rsidRPr="00A61138">
              <w:rPr>
                <w:rFonts w:eastAsia="Times New Roman"/>
                <w:szCs w:val="24"/>
                <w:lang w:eastAsia="lv-LV"/>
              </w:rPr>
              <w:t>.</w:t>
            </w:r>
          </w:p>
          <w:p w14:paraId="04B27846" w14:textId="77777777" w:rsidR="00913270" w:rsidRPr="006F5584" w:rsidRDefault="00913270" w:rsidP="001625BF">
            <w:pPr>
              <w:autoSpaceDE w:val="0"/>
              <w:autoSpaceDN w:val="0"/>
              <w:adjustRightInd w:val="0"/>
              <w:jc w:val="both"/>
              <w:rPr>
                <w:rFonts w:eastAsia="Times New Roman"/>
                <w:szCs w:val="24"/>
                <w:lang w:eastAsia="lv-LV"/>
              </w:rPr>
            </w:pPr>
          </w:p>
        </w:tc>
      </w:tr>
    </w:tbl>
    <w:p w14:paraId="5C5D9602" w14:textId="77777777" w:rsidR="00913270" w:rsidRPr="006F5584" w:rsidRDefault="00913270" w:rsidP="00913270">
      <w:pPr>
        <w:rPr>
          <w:szCs w:val="24"/>
        </w:rPr>
      </w:pPr>
    </w:p>
    <w:p w14:paraId="0D50A35F" w14:textId="77777777" w:rsidR="00913270" w:rsidRPr="006F5584" w:rsidRDefault="00913270" w:rsidP="00913270">
      <w:pPr>
        <w:overflowPunct w:val="0"/>
        <w:autoSpaceDE w:val="0"/>
        <w:autoSpaceDN w:val="0"/>
        <w:adjustRightInd w:val="0"/>
        <w:textAlignment w:val="baseline"/>
        <w:rPr>
          <w:szCs w:val="24"/>
        </w:rPr>
      </w:pPr>
    </w:p>
    <w:p w14:paraId="6998226A" w14:textId="1997F8E5" w:rsidR="00913270" w:rsidRPr="006F5584" w:rsidRDefault="00913270" w:rsidP="00913270">
      <w:pPr>
        <w:overflowPunct w:val="0"/>
        <w:autoSpaceDE w:val="0"/>
        <w:autoSpaceDN w:val="0"/>
        <w:adjustRightInd w:val="0"/>
        <w:textAlignment w:val="baseline"/>
        <w:rPr>
          <w:rFonts w:eastAsia="Times New Roman"/>
          <w:szCs w:val="24"/>
        </w:rPr>
      </w:pPr>
      <w:r w:rsidRPr="006F5584">
        <w:rPr>
          <w:szCs w:val="24"/>
        </w:rPr>
        <w:t>Domes priekšsēdētājs</w:t>
      </w:r>
      <w:r w:rsidRPr="006F5584">
        <w:rPr>
          <w:rFonts w:eastAsia="Times New Roman"/>
          <w:szCs w:val="24"/>
        </w:rPr>
        <w:t>:</w:t>
      </w:r>
      <w:r w:rsidRPr="006F5584">
        <w:rPr>
          <w:rFonts w:eastAsia="Times New Roman"/>
          <w:szCs w:val="24"/>
        </w:rPr>
        <w:tab/>
        <w:t xml:space="preserve">         </w:t>
      </w:r>
      <w:r w:rsidR="00115F89">
        <w:rPr>
          <w:rFonts w:eastAsia="Times New Roman"/>
          <w:szCs w:val="24"/>
        </w:rPr>
        <w:t xml:space="preserve">          </w:t>
      </w:r>
      <w:r w:rsidRPr="006F5584">
        <w:rPr>
          <w:rFonts w:eastAsia="Times New Roman"/>
          <w:szCs w:val="24"/>
        </w:rPr>
        <w:t xml:space="preserve">   (*PARAKSTS)          </w:t>
      </w:r>
      <w:r w:rsidR="00115F89">
        <w:rPr>
          <w:rFonts w:eastAsia="Times New Roman"/>
          <w:szCs w:val="24"/>
        </w:rPr>
        <w:t xml:space="preserve">                                   </w:t>
      </w:r>
      <w:r w:rsidRPr="006F5584">
        <w:rPr>
          <w:rFonts w:eastAsia="Times New Roman"/>
          <w:szCs w:val="24"/>
        </w:rPr>
        <w:t xml:space="preserve"> Juris </w:t>
      </w:r>
      <w:proofErr w:type="spellStart"/>
      <w:r w:rsidRPr="006F5584">
        <w:rPr>
          <w:rFonts w:eastAsia="Times New Roman"/>
          <w:szCs w:val="24"/>
        </w:rPr>
        <w:t>Žilko</w:t>
      </w:r>
      <w:proofErr w:type="spellEnd"/>
    </w:p>
    <w:p w14:paraId="0C6D3179" w14:textId="77777777" w:rsidR="00913270" w:rsidRDefault="00913270" w:rsidP="00913270"/>
    <w:p w14:paraId="0F0DCDFE" w14:textId="77777777" w:rsidR="00913270" w:rsidRDefault="00913270" w:rsidP="00977059">
      <w:pPr>
        <w:rPr>
          <w:szCs w:val="24"/>
        </w:rPr>
      </w:pPr>
    </w:p>
    <w:p w14:paraId="7A8A859E" w14:textId="77777777" w:rsidR="00913270" w:rsidRDefault="00913270" w:rsidP="00977059">
      <w:pPr>
        <w:rPr>
          <w:szCs w:val="24"/>
        </w:rPr>
      </w:pPr>
    </w:p>
    <w:p w14:paraId="43FB32EC" w14:textId="77777777" w:rsidR="00913270" w:rsidRDefault="00913270" w:rsidP="00977059">
      <w:pPr>
        <w:rPr>
          <w:szCs w:val="24"/>
        </w:rPr>
      </w:pPr>
    </w:p>
    <w:p w14:paraId="3A6E8335" w14:textId="77777777" w:rsidR="00977059" w:rsidRDefault="00977059" w:rsidP="00977059"/>
    <w:sectPr w:rsidR="00977059" w:rsidSect="00382F15">
      <w:footerReference w:type="even" r:id="rId11"/>
      <w:footerReference w:type="default" r:id="rId12"/>
      <w:headerReference w:type="first" r:id="rId13"/>
      <w:footerReference w:type="first" r:id="rId14"/>
      <w:pgSz w:w="11906" w:h="16838"/>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7E32" w14:textId="77777777" w:rsidR="00382F15" w:rsidRDefault="00382F15" w:rsidP="00115F89">
      <w:r>
        <w:separator/>
      </w:r>
    </w:p>
  </w:endnote>
  <w:endnote w:type="continuationSeparator" w:id="0">
    <w:p w14:paraId="15E186E8" w14:textId="77777777" w:rsidR="00382F15" w:rsidRDefault="00382F15" w:rsidP="0011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E33A" w14:textId="77777777" w:rsidR="008D37EC" w:rsidRDefault="00A61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B02BC" w14:textId="77777777" w:rsidR="008D37EC" w:rsidRDefault="008D37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9E9D" w14:textId="77777777" w:rsidR="008D37EC" w:rsidRDefault="00A61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ACA538A" w14:textId="77777777" w:rsidR="00115F89" w:rsidRDefault="00115F89" w:rsidP="00115F89">
    <w:pPr>
      <w:rPr>
        <w:b/>
        <w:sz w:val="20"/>
        <w:szCs w:val="20"/>
        <w:lang w:eastAsia="lv-LV"/>
      </w:rPr>
    </w:pPr>
  </w:p>
  <w:p w14:paraId="6EF3D329" w14:textId="77777777" w:rsidR="00115F89" w:rsidRDefault="00115F89" w:rsidP="00115F89">
    <w:pPr>
      <w:rPr>
        <w:b/>
        <w:sz w:val="20"/>
        <w:szCs w:val="20"/>
        <w:lang w:eastAsia="lv-LV"/>
      </w:rPr>
    </w:pPr>
    <w:r>
      <w:rPr>
        <w:b/>
        <w:sz w:val="20"/>
        <w:szCs w:val="20"/>
        <w:lang w:eastAsia="lv-LV"/>
      </w:rPr>
      <w:t xml:space="preserve">*ŠIS  DOKUMENTS  IR  ELEKTRONISKI  PARAKSTĪTS  AR  DROŠU </w:t>
    </w:r>
  </w:p>
  <w:p w14:paraId="1AF8B9D1" w14:textId="533B758E" w:rsidR="00115F89" w:rsidRDefault="00115F89" w:rsidP="00115F89">
    <w:pPr>
      <w:rPr>
        <w:rFonts w:eastAsia="Times New Roman"/>
        <w:sz w:val="20"/>
        <w:szCs w:val="20"/>
        <w:lang w:eastAsia="lv-LV"/>
      </w:rPr>
    </w:pPr>
    <w:r>
      <w:rPr>
        <w:b/>
        <w:sz w:val="20"/>
        <w:szCs w:val="20"/>
        <w:lang w:eastAsia="lv-LV"/>
      </w:rPr>
      <w:t>ELEKTRONISKO  PARAKSTU  UN  SATUR  LAIKA  ZĪMOGU.</w:t>
    </w:r>
  </w:p>
  <w:p w14:paraId="70E4BF61" w14:textId="77777777" w:rsidR="008D37EC" w:rsidRDefault="008D37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8691" w14:textId="77777777" w:rsidR="00115F89" w:rsidRDefault="00115F89" w:rsidP="00115F89">
    <w:pPr>
      <w:rPr>
        <w:b/>
        <w:sz w:val="20"/>
        <w:szCs w:val="20"/>
        <w:lang w:eastAsia="lv-LV"/>
      </w:rPr>
    </w:pPr>
    <w:r>
      <w:rPr>
        <w:b/>
        <w:sz w:val="20"/>
        <w:szCs w:val="20"/>
        <w:lang w:eastAsia="lv-LV"/>
      </w:rPr>
      <w:t xml:space="preserve">*ŠIS  DOKUMENTS  IR  ELEKTRONISKI  PARAKSTĪTS  AR  DROŠU </w:t>
    </w:r>
  </w:p>
  <w:p w14:paraId="7D144369" w14:textId="77777777" w:rsidR="00115F89" w:rsidRDefault="00115F89" w:rsidP="00115F89">
    <w:pPr>
      <w:rPr>
        <w:rFonts w:eastAsia="Times New Roman"/>
        <w:sz w:val="20"/>
        <w:szCs w:val="20"/>
        <w:lang w:eastAsia="lv-LV"/>
      </w:rPr>
    </w:pPr>
    <w:r>
      <w:rPr>
        <w:b/>
        <w:sz w:val="20"/>
        <w:szCs w:val="20"/>
        <w:lang w:eastAsia="lv-LV"/>
      </w:rPr>
      <w:t>ELEKTRONISKO  PARAKSTU  UN  SATUR  LAIKA  ZĪMOGU</w:t>
    </w:r>
  </w:p>
  <w:p w14:paraId="78BEDF18" w14:textId="77777777" w:rsidR="00115F89" w:rsidRDefault="0011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6B60" w14:textId="77777777" w:rsidR="00382F15" w:rsidRDefault="00382F15" w:rsidP="00115F89">
      <w:r>
        <w:separator/>
      </w:r>
    </w:p>
  </w:footnote>
  <w:footnote w:type="continuationSeparator" w:id="0">
    <w:p w14:paraId="72D522EF" w14:textId="77777777" w:rsidR="00382F15" w:rsidRDefault="00382F15" w:rsidP="0011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B5D6" w14:textId="77777777" w:rsidR="008D37EC" w:rsidRDefault="00A61138">
    <w:pPr>
      <w:ind w:left="1843" w:right="991"/>
      <w:jc w:val="center"/>
      <w:rPr>
        <w:b/>
        <w:sz w:val="32"/>
        <w:szCs w:val="32"/>
      </w:rPr>
    </w:pPr>
    <w:r>
      <w:rPr>
        <w:noProof/>
        <w:sz w:val="32"/>
        <w:szCs w:val="32"/>
        <w:lang w:eastAsia="lv-LV"/>
      </w:rPr>
      <w:drawing>
        <wp:anchor distT="0" distB="0" distL="114300" distR="114300" simplePos="0" relativeHeight="251659264" behindDoc="1" locked="0" layoutInCell="1" allowOverlap="1" wp14:anchorId="2B7893D4" wp14:editId="4BCBEA5B">
          <wp:simplePos x="0" y="0"/>
          <wp:positionH relativeFrom="column">
            <wp:posOffset>66675</wp:posOffset>
          </wp:positionH>
          <wp:positionV relativeFrom="paragraph">
            <wp:posOffset>17145</wp:posOffset>
          </wp:positionV>
          <wp:extent cx="769620" cy="914400"/>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9620" cy="914400"/>
                  </a:xfrm>
                  <a:prstGeom prst="rect">
                    <a:avLst/>
                  </a:prstGeom>
                  <a:noFill/>
                  <a:ln>
                    <a:noFill/>
                  </a:ln>
                </pic:spPr>
              </pic:pic>
            </a:graphicData>
          </a:graphic>
        </wp:anchor>
      </w:drawing>
    </w:r>
    <w:r>
      <w:rPr>
        <w:b/>
        <w:sz w:val="32"/>
        <w:szCs w:val="32"/>
      </w:rPr>
      <w:t>ĶEKAVAS NOVADA DOME</w:t>
    </w:r>
  </w:p>
  <w:p w14:paraId="66DA8970" w14:textId="77777777" w:rsidR="008D37EC" w:rsidRDefault="008D37EC">
    <w:pPr>
      <w:ind w:left="1843" w:right="991"/>
      <w:jc w:val="center"/>
      <w:rPr>
        <w:sz w:val="16"/>
        <w:szCs w:val="16"/>
      </w:rPr>
    </w:pPr>
  </w:p>
  <w:p w14:paraId="68D77E74" w14:textId="77777777" w:rsidR="008D37EC" w:rsidRDefault="00A61138">
    <w:pPr>
      <w:ind w:left="1843" w:right="991"/>
      <w:jc w:val="center"/>
      <w:rPr>
        <w:sz w:val="20"/>
      </w:rPr>
    </w:pPr>
    <w:r>
      <w:rPr>
        <w:sz w:val="20"/>
      </w:rPr>
      <w:t>Gaismas iela 19 k-9 -1, Ķekava,  Ķekavas novads, LV-2123,</w:t>
    </w:r>
  </w:p>
  <w:p w14:paraId="2E1B1024" w14:textId="77777777" w:rsidR="008D37EC" w:rsidRDefault="00A61138">
    <w:pPr>
      <w:ind w:left="1843" w:right="991"/>
      <w:jc w:val="center"/>
      <w:rPr>
        <w:sz w:val="20"/>
      </w:rPr>
    </w:pPr>
    <w:r>
      <w:rPr>
        <w:sz w:val="20"/>
      </w:rPr>
      <w:t xml:space="preserve">tālrunis 67935803, e-pasts: </w:t>
    </w:r>
    <w:hyperlink r:id="rId2" w:history="1">
      <w:r>
        <w:rPr>
          <w:rStyle w:val="Hyperlink"/>
          <w:sz w:val="20"/>
        </w:rPr>
        <w:t>novads@kekava.lv</w:t>
      </w:r>
    </w:hyperlink>
  </w:p>
  <w:p w14:paraId="5F471369" w14:textId="77777777" w:rsidR="008D37EC" w:rsidRDefault="00A61138">
    <w:pPr>
      <w:ind w:left="1548" w:right="1133" w:firstLine="306"/>
      <w:jc w:val="center"/>
      <w:rPr>
        <w:sz w:val="20"/>
      </w:rPr>
    </w:pPr>
    <w:r>
      <w:rPr>
        <w:noProof/>
        <w:lang w:eastAsia="lv-LV"/>
      </w:rPr>
      <mc:AlternateContent>
        <mc:Choice Requires="wps">
          <w:drawing>
            <wp:anchor distT="0" distB="0" distL="114300" distR="114300" simplePos="0" relativeHeight="251660288" behindDoc="0" locked="0" layoutInCell="1" allowOverlap="1" wp14:anchorId="68EA83B1" wp14:editId="07CB06F4">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ln>
                    </wps:spPr>
                    <wps:bodyPr/>
                  </wps:wsp>
                </a:graphicData>
              </a:graphic>
            </wp:anchor>
          </w:drawing>
        </mc:Choice>
        <mc:Fallback>
          <w:pict>
            <v:line w14:anchorId="40BEC378" id="Line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270E"/>
    <w:multiLevelType w:val="hybridMultilevel"/>
    <w:tmpl w:val="E766DC54"/>
    <w:lvl w:ilvl="0" w:tplc="182CA0B0">
      <w:start w:val="2"/>
      <w:numFmt w:val="decimal"/>
      <w:lvlText w:val="%1."/>
      <w:lvlJc w:val="left"/>
      <w:pPr>
        <w:ind w:left="1560" w:hanging="960"/>
      </w:pPr>
      <w:rPr>
        <w:rFonts w:eastAsia="Times New Roman"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591E19A9"/>
    <w:multiLevelType w:val="multilevel"/>
    <w:tmpl w:val="591E19A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C27E09"/>
    <w:multiLevelType w:val="hybridMultilevel"/>
    <w:tmpl w:val="DD5EDFAA"/>
    <w:lvl w:ilvl="0" w:tplc="FB6E5F12">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035494391">
    <w:abstractNumId w:val="1"/>
  </w:num>
  <w:num w:numId="2" w16cid:durableId="224729112">
    <w:abstractNumId w:val="2"/>
  </w:num>
  <w:num w:numId="3" w16cid:durableId="45163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59"/>
    <w:rsid w:val="000351EB"/>
    <w:rsid w:val="0003639B"/>
    <w:rsid w:val="0004527C"/>
    <w:rsid w:val="000A70F2"/>
    <w:rsid w:val="000E583E"/>
    <w:rsid w:val="001131BD"/>
    <w:rsid w:val="00115F89"/>
    <w:rsid w:val="001330B8"/>
    <w:rsid w:val="00154ACC"/>
    <w:rsid w:val="00174420"/>
    <w:rsid w:val="001802F3"/>
    <w:rsid w:val="00185039"/>
    <w:rsid w:val="001C0107"/>
    <w:rsid w:val="001D6C76"/>
    <w:rsid w:val="001F11A5"/>
    <w:rsid w:val="00231F51"/>
    <w:rsid w:val="00250C22"/>
    <w:rsid w:val="002658D5"/>
    <w:rsid w:val="002825B2"/>
    <w:rsid w:val="0029567D"/>
    <w:rsid w:val="002961C3"/>
    <w:rsid w:val="002A3DBA"/>
    <w:rsid w:val="002A4AC5"/>
    <w:rsid w:val="002B71BB"/>
    <w:rsid w:val="002C347D"/>
    <w:rsid w:val="002D0A55"/>
    <w:rsid w:val="002D36C8"/>
    <w:rsid w:val="002E0AC7"/>
    <w:rsid w:val="002F479F"/>
    <w:rsid w:val="00303C52"/>
    <w:rsid w:val="003167D8"/>
    <w:rsid w:val="003202AB"/>
    <w:rsid w:val="00382F15"/>
    <w:rsid w:val="00396AEA"/>
    <w:rsid w:val="003A30D1"/>
    <w:rsid w:val="003E219E"/>
    <w:rsid w:val="0043247C"/>
    <w:rsid w:val="004555AB"/>
    <w:rsid w:val="00466EB1"/>
    <w:rsid w:val="00466F65"/>
    <w:rsid w:val="00495992"/>
    <w:rsid w:val="004A111F"/>
    <w:rsid w:val="004C4260"/>
    <w:rsid w:val="004F363D"/>
    <w:rsid w:val="004F566C"/>
    <w:rsid w:val="00504D48"/>
    <w:rsid w:val="00521DC3"/>
    <w:rsid w:val="00526672"/>
    <w:rsid w:val="005545CA"/>
    <w:rsid w:val="0056573E"/>
    <w:rsid w:val="00581D26"/>
    <w:rsid w:val="00582DB1"/>
    <w:rsid w:val="005B31BA"/>
    <w:rsid w:val="005B3B03"/>
    <w:rsid w:val="005C073C"/>
    <w:rsid w:val="005C3561"/>
    <w:rsid w:val="0060418F"/>
    <w:rsid w:val="00612F7D"/>
    <w:rsid w:val="00630D45"/>
    <w:rsid w:val="006434FE"/>
    <w:rsid w:val="00647208"/>
    <w:rsid w:val="00670B41"/>
    <w:rsid w:val="00687139"/>
    <w:rsid w:val="006A1210"/>
    <w:rsid w:val="006A7337"/>
    <w:rsid w:val="006B16C3"/>
    <w:rsid w:val="006C13F0"/>
    <w:rsid w:val="006E27DF"/>
    <w:rsid w:val="007101DE"/>
    <w:rsid w:val="007259B6"/>
    <w:rsid w:val="00731CFB"/>
    <w:rsid w:val="007323CB"/>
    <w:rsid w:val="00752176"/>
    <w:rsid w:val="00754F9B"/>
    <w:rsid w:val="00773C12"/>
    <w:rsid w:val="00780A07"/>
    <w:rsid w:val="007842AC"/>
    <w:rsid w:val="007A3820"/>
    <w:rsid w:val="007A7FB2"/>
    <w:rsid w:val="007B3602"/>
    <w:rsid w:val="007C6815"/>
    <w:rsid w:val="007E0379"/>
    <w:rsid w:val="007F5E29"/>
    <w:rsid w:val="00827299"/>
    <w:rsid w:val="0084731B"/>
    <w:rsid w:val="0086654F"/>
    <w:rsid w:val="008763DE"/>
    <w:rsid w:val="00894699"/>
    <w:rsid w:val="008A25B0"/>
    <w:rsid w:val="008C1BF5"/>
    <w:rsid w:val="008C360B"/>
    <w:rsid w:val="008C3D79"/>
    <w:rsid w:val="008D37EC"/>
    <w:rsid w:val="00904C3F"/>
    <w:rsid w:val="00913270"/>
    <w:rsid w:val="00920D09"/>
    <w:rsid w:val="00921C5F"/>
    <w:rsid w:val="00933D5E"/>
    <w:rsid w:val="00936B61"/>
    <w:rsid w:val="00977059"/>
    <w:rsid w:val="00984074"/>
    <w:rsid w:val="009A1DC0"/>
    <w:rsid w:val="009A5842"/>
    <w:rsid w:val="009C58DA"/>
    <w:rsid w:val="009D367A"/>
    <w:rsid w:val="009D53F3"/>
    <w:rsid w:val="00A01AD5"/>
    <w:rsid w:val="00A030DA"/>
    <w:rsid w:val="00A06544"/>
    <w:rsid w:val="00A55DE7"/>
    <w:rsid w:val="00A61138"/>
    <w:rsid w:val="00A64B03"/>
    <w:rsid w:val="00AA258F"/>
    <w:rsid w:val="00AB21C2"/>
    <w:rsid w:val="00AC4E3E"/>
    <w:rsid w:val="00B06D2B"/>
    <w:rsid w:val="00B37084"/>
    <w:rsid w:val="00B429EE"/>
    <w:rsid w:val="00B50EEC"/>
    <w:rsid w:val="00B718F5"/>
    <w:rsid w:val="00B82814"/>
    <w:rsid w:val="00BA0140"/>
    <w:rsid w:val="00BC788F"/>
    <w:rsid w:val="00C025AB"/>
    <w:rsid w:val="00C13F78"/>
    <w:rsid w:val="00C22C1F"/>
    <w:rsid w:val="00C62143"/>
    <w:rsid w:val="00C82C9A"/>
    <w:rsid w:val="00CA07C1"/>
    <w:rsid w:val="00CB4C77"/>
    <w:rsid w:val="00CF7A44"/>
    <w:rsid w:val="00D2118C"/>
    <w:rsid w:val="00D22B67"/>
    <w:rsid w:val="00D31BA8"/>
    <w:rsid w:val="00D324D3"/>
    <w:rsid w:val="00D34338"/>
    <w:rsid w:val="00D34387"/>
    <w:rsid w:val="00D648D7"/>
    <w:rsid w:val="00D74178"/>
    <w:rsid w:val="00D76FE9"/>
    <w:rsid w:val="00D87DC9"/>
    <w:rsid w:val="00DC3CF3"/>
    <w:rsid w:val="00DD31BD"/>
    <w:rsid w:val="00DE6480"/>
    <w:rsid w:val="00DE676D"/>
    <w:rsid w:val="00E26A2F"/>
    <w:rsid w:val="00E5238F"/>
    <w:rsid w:val="00E73846"/>
    <w:rsid w:val="00E77173"/>
    <w:rsid w:val="00EC1398"/>
    <w:rsid w:val="00ED5DB9"/>
    <w:rsid w:val="00EE6B53"/>
    <w:rsid w:val="00F15E55"/>
    <w:rsid w:val="00F26EE9"/>
    <w:rsid w:val="00F8151A"/>
    <w:rsid w:val="00FA7C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30EF"/>
  <w15:chartTrackingRefBased/>
  <w15:docId w15:val="{2E051688-073B-4058-9D36-8548F045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59"/>
    <w:pPr>
      <w:spacing w:after="0" w:line="240" w:lineRule="auto"/>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77059"/>
    <w:pPr>
      <w:overflowPunct w:val="0"/>
      <w:autoSpaceDE w:val="0"/>
      <w:autoSpaceDN w:val="0"/>
      <w:adjustRightInd w:val="0"/>
      <w:spacing w:after="120"/>
      <w:ind w:left="283"/>
      <w:textAlignment w:val="baseline"/>
    </w:pPr>
    <w:rPr>
      <w:rFonts w:eastAsia="Times New Roman"/>
      <w:szCs w:val="20"/>
    </w:rPr>
  </w:style>
  <w:style w:type="character" w:customStyle="1" w:styleId="BodyTextIndentChar">
    <w:name w:val="Body Text Indent Char"/>
    <w:basedOn w:val="DefaultParagraphFont"/>
    <w:link w:val="BodyTextIndent"/>
    <w:rsid w:val="00977059"/>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qFormat/>
    <w:rsid w:val="00977059"/>
    <w:pPr>
      <w:tabs>
        <w:tab w:val="center" w:pos="4153"/>
        <w:tab w:val="right" w:pos="8306"/>
      </w:tabs>
    </w:pPr>
  </w:style>
  <w:style w:type="character" w:customStyle="1" w:styleId="FooterChar">
    <w:name w:val="Footer Char"/>
    <w:basedOn w:val="DefaultParagraphFont"/>
    <w:link w:val="Footer"/>
    <w:uiPriority w:val="99"/>
    <w:rsid w:val="00977059"/>
    <w:rPr>
      <w:rFonts w:ascii="Times New Roman" w:eastAsia="Calibri" w:hAnsi="Times New Roman" w:cs="Times New Roman"/>
      <w:kern w:val="0"/>
      <w:sz w:val="24"/>
      <w14:ligatures w14:val="none"/>
    </w:rPr>
  </w:style>
  <w:style w:type="character" w:styleId="Hyperlink">
    <w:name w:val="Hyperlink"/>
    <w:qFormat/>
    <w:rsid w:val="00977059"/>
    <w:rPr>
      <w:color w:val="0000FF"/>
      <w:u w:val="single"/>
    </w:rPr>
  </w:style>
  <w:style w:type="character" w:styleId="PageNumber">
    <w:name w:val="page number"/>
    <w:basedOn w:val="DefaultParagraphFont"/>
    <w:rsid w:val="00977059"/>
  </w:style>
  <w:style w:type="paragraph" w:styleId="ListParagraph">
    <w:name w:val="List Paragraph"/>
    <w:aliases w:val="Syle 1,2,List Paragraph1,H&amp;P List Paragraph,Strip,Normal bullet 2,Bullet list"/>
    <w:basedOn w:val="Normal"/>
    <w:link w:val="ListParagraphChar"/>
    <w:uiPriority w:val="34"/>
    <w:qFormat/>
    <w:rsid w:val="00977059"/>
    <w:pPr>
      <w:ind w:left="720"/>
      <w:contextualSpacing/>
    </w:pPr>
  </w:style>
  <w:style w:type="character" w:styleId="Strong">
    <w:name w:val="Strong"/>
    <w:basedOn w:val="DefaultParagraphFont"/>
    <w:uiPriority w:val="22"/>
    <w:qFormat/>
    <w:rsid w:val="00977059"/>
    <w:rPr>
      <w:b/>
      <w:bCs/>
    </w:rPr>
  </w:style>
  <w:style w:type="paragraph" w:styleId="Header">
    <w:name w:val="header"/>
    <w:basedOn w:val="Normal"/>
    <w:link w:val="HeaderChar"/>
    <w:uiPriority w:val="99"/>
    <w:unhideWhenUsed/>
    <w:rsid w:val="00115F89"/>
    <w:pPr>
      <w:tabs>
        <w:tab w:val="center" w:pos="4153"/>
        <w:tab w:val="right" w:pos="8306"/>
      </w:tabs>
    </w:pPr>
  </w:style>
  <w:style w:type="character" w:customStyle="1" w:styleId="HeaderChar">
    <w:name w:val="Header Char"/>
    <w:basedOn w:val="DefaultParagraphFont"/>
    <w:link w:val="Header"/>
    <w:uiPriority w:val="99"/>
    <w:rsid w:val="00115F89"/>
    <w:rPr>
      <w:rFonts w:ascii="Times New Roman" w:eastAsia="Calibri" w:hAnsi="Times New Roman" w:cs="Times New Roman"/>
      <w:kern w:val="0"/>
      <w:sz w:val="24"/>
      <w14:ligatures w14:val="none"/>
    </w:rPr>
  </w:style>
  <w:style w:type="paragraph" w:customStyle="1" w:styleId="Default">
    <w:name w:val="Default"/>
    <w:rsid w:val="00B50EEC"/>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tv213">
    <w:name w:val="tv213"/>
    <w:basedOn w:val="Normal"/>
    <w:rsid w:val="00F26EE9"/>
    <w:pPr>
      <w:spacing w:before="100" w:beforeAutospacing="1" w:after="100" w:afterAutospacing="1"/>
    </w:pPr>
    <w:rPr>
      <w:rFonts w:eastAsia="Times New Roman"/>
      <w:szCs w:val="24"/>
      <w:lang w:eastAsia="lv-LV"/>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4555AB"/>
    <w:rPr>
      <w:rFonts w:ascii="Times New Roman" w:eastAsia="Calibri" w:hAnsi="Times New Roman" w:cs="Times New Roman"/>
      <w:kern w:val="0"/>
      <w:sz w:val="24"/>
      <w14:ligatures w14:val="none"/>
    </w:rPr>
  </w:style>
  <w:style w:type="paragraph" w:styleId="NormalWeb">
    <w:name w:val="Normal (Web)"/>
    <w:basedOn w:val="Normal"/>
    <w:uiPriority w:val="99"/>
    <w:unhideWhenUsed/>
    <w:rsid w:val="00933D5E"/>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3428">
      <w:bodyDiv w:val="1"/>
      <w:marLeft w:val="0"/>
      <w:marRight w:val="0"/>
      <w:marTop w:val="0"/>
      <w:marBottom w:val="0"/>
      <w:divBdr>
        <w:top w:val="none" w:sz="0" w:space="0" w:color="auto"/>
        <w:left w:val="none" w:sz="0" w:space="0" w:color="auto"/>
        <w:bottom w:val="none" w:sz="0" w:space="0" w:color="auto"/>
        <w:right w:val="none" w:sz="0" w:space="0" w:color="auto"/>
      </w:divBdr>
    </w:div>
    <w:div w:id="823394355">
      <w:bodyDiv w:val="1"/>
      <w:marLeft w:val="0"/>
      <w:marRight w:val="0"/>
      <w:marTop w:val="0"/>
      <w:marBottom w:val="0"/>
      <w:divBdr>
        <w:top w:val="none" w:sz="0" w:space="0" w:color="auto"/>
        <w:left w:val="none" w:sz="0" w:space="0" w:color="auto"/>
        <w:bottom w:val="none" w:sz="0" w:space="0" w:color="auto"/>
        <w:right w:val="none" w:sz="0" w:space="0" w:color="auto"/>
      </w:divBdr>
      <w:divsChild>
        <w:div w:id="48655709">
          <w:marLeft w:val="0"/>
          <w:marRight w:val="0"/>
          <w:marTop w:val="0"/>
          <w:marBottom w:val="0"/>
          <w:divBdr>
            <w:top w:val="none" w:sz="0" w:space="0" w:color="auto"/>
            <w:left w:val="none" w:sz="0" w:space="0" w:color="auto"/>
            <w:bottom w:val="none" w:sz="0" w:space="0" w:color="auto"/>
            <w:right w:val="none" w:sz="0" w:space="0" w:color="auto"/>
          </w:divBdr>
        </w:div>
        <w:div w:id="1105659994">
          <w:marLeft w:val="0"/>
          <w:marRight w:val="0"/>
          <w:marTop w:val="0"/>
          <w:marBottom w:val="0"/>
          <w:divBdr>
            <w:top w:val="none" w:sz="0" w:space="0" w:color="auto"/>
            <w:left w:val="none" w:sz="0" w:space="0" w:color="auto"/>
            <w:bottom w:val="none" w:sz="0" w:space="0" w:color="auto"/>
            <w:right w:val="none" w:sz="0" w:space="0" w:color="auto"/>
          </w:divBdr>
        </w:div>
        <w:div w:id="1708990373">
          <w:marLeft w:val="0"/>
          <w:marRight w:val="0"/>
          <w:marTop w:val="0"/>
          <w:marBottom w:val="0"/>
          <w:divBdr>
            <w:top w:val="none" w:sz="0" w:space="0" w:color="auto"/>
            <w:left w:val="none" w:sz="0" w:space="0" w:color="auto"/>
            <w:bottom w:val="none" w:sz="0" w:space="0" w:color="auto"/>
            <w:right w:val="none" w:sz="0" w:space="0" w:color="auto"/>
          </w:divBdr>
        </w:div>
        <w:div w:id="263806306">
          <w:marLeft w:val="0"/>
          <w:marRight w:val="0"/>
          <w:marTop w:val="0"/>
          <w:marBottom w:val="0"/>
          <w:divBdr>
            <w:top w:val="none" w:sz="0" w:space="0" w:color="auto"/>
            <w:left w:val="none" w:sz="0" w:space="0" w:color="auto"/>
            <w:bottom w:val="none" w:sz="0" w:space="0" w:color="auto"/>
            <w:right w:val="none" w:sz="0" w:space="0" w:color="auto"/>
          </w:divBdr>
        </w:div>
        <w:div w:id="602882869">
          <w:marLeft w:val="0"/>
          <w:marRight w:val="0"/>
          <w:marTop w:val="0"/>
          <w:marBottom w:val="0"/>
          <w:divBdr>
            <w:top w:val="none" w:sz="0" w:space="0" w:color="auto"/>
            <w:left w:val="none" w:sz="0" w:space="0" w:color="auto"/>
            <w:bottom w:val="none" w:sz="0" w:space="0" w:color="auto"/>
            <w:right w:val="none" w:sz="0" w:space="0" w:color="auto"/>
          </w:divBdr>
        </w:div>
        <w:div w:id="1559634232">
          <w:marLeft w:val="0"/>
          <w:marRight w:val="0"/>
          <w:marTop w:val="0"/>
          <w:marBottom w:val="0"/>
          <w:divBdr>
            <w:top w:val="none" w:sz="0" w:space="0" w:color="auto"/>
            <w:left w:val="none" w:sz="0" w:space="0" w:color="auto"/>
            <w:bottom w:val="none" w:sz="0" w:space="0" w:color="auto"/>
            <w:right w:val="none" w:sz="0" w:space="0" w:color="auto"/>
          </w:divBdr>
        </w:div>
        <w:div w:id="1616403268">
          <w:marLeft w:val="0"/>
          <w:marRight w:val="0"/>
          <w:marTop w:val="0"/>
          <w:marBottom w:val="0"/>
          <w:divBdr>
            <w:top w:val="none" w:sz="0" w:space="0" w:color="auto"/>
            <w:left w:val="none" w:sz="0" w:space="0" w:color="auto"/>
            <w:bottom w:val="none" w:sz="0" w:space="0" w:color="auto"/>
            <w:right w:val="none" w:sz="0" w:space="0" w:color="auto"/>
          </w:divBdr>
        </w:div>
        <w:div w:id="1483694942">
          <w:marLeft w:val="0"/>
          <w:marRight w:val="0"/>
          <w:marTop w:val="0"/>
          <w:marBottom w:val="0"/>
          <w:divBdr>
            <w:top w:val="none" w:sz="0" w:space="0" w:color="auto"/>
            <w:left w:val="none" w:sz="0" w:space="0" w:color="auto"/>
            <w:bottom w:val="none" w:sz="0" w:space="0" w:color="auto"/>
            <w:right w:val="none" w:sz="0" w:space="0" w:color="auto"/>
          </w:divBdr>
        </w:div>
        <w:div w:id="1099057791">
          <w:marLeft w:val="0"/>
          <w:marRight w:val="0"/>
          <w:marTop w:val="0"/>
          <w:marBottom w:val="0"/>
          <w:divBdr>
            <w:top w:val="none" w:sz="0" w:space="0" w:color="auto"/>
            <w:left w:val="none" w:sz="0" w:space="0" w:color="auto"/>
            <w:bottom w:val="none" w:sz="0" w:space="0" w:color="auto"/>
            <w:right w:val="none" w:sz="0" w:space="0" w:color="auto"/>
          </w:divBdr>
        </w:div>
        <w:div w:id="389227429">
          <w:marLeft w:val="0"/>
          <w:marRight w:val="0"/>
          <w:marTop w:val="0"/>
          <w:marBottom w:val="0"/>
          <w:divBdr>
            <w:top w:val="none" w:sz="0" w:space="0" w:color="auto"/>
            <w:left w:val="none" w:sz="0" w:space="0" w:color="auto"/>
            <w:bottom w:val="none" w:sz="0" w:space="0" w:color="auto"/>
            <w:right w:val="none" w:sz="0" w:space="0" w:color="auto"/>
          </w:divBdr>
        </w:div>
        <w:div w:id="211163612">
          <w:marLeft w:val="0"/>
          <w:marRight w:val="0"/>
          <w:marTop w:val="0"/>
          <w:marBottom w:val="0"/>
          <w:divBdr>
            <w:top w:val="none" w:sz="0" w:space="0" w:color="auto"/>
            <w:left w:val="none" w:sz="0" w:space="0" w:color="auto"/>
            <w:bottom w:val="none" w:sz="0" w:space="0" w:color="auto"/>
            <w:right w:val="none" w:sz="0" w:space="0" w:color="auto"/>
          </w:divBdr>
        </w:div>
        <w:div w:id="395665739">
          <w:marLeft w:val="0"/>
          <w:marRight w:val="0"/>
          <w:marTop w:val="0"/>
          <w:marBottom w:val="0"/>
          <w:divBdr>
            <w:top w:val="none" w:sz="0" w:space="0" w:color="auto"/>
            <w:left w:val="none" w:sz="0" w:space="0" w:color="auto"/>
            <w:bottom w:val="none" w:sz="0" w:space="0" w:color="auto"/>
            <w:right w:val="none" w:sz="0" w:space="0" w:color="auto"/>
          </w:divBdr>
        </w:div>
      </w:divsChild>
    </w:div>
    <w:div w:id="1041125336">
      <w:bodyDiv w:val="1"/>
      <w:marLeft w:val="0"/>
      <w:marRight w:val="0"/>
      <w:marTop w:val="0"/>
      <w:marBottom w:val="0"/>
      <w:divBdr>
        <w:top w:val="none" w:sz="0" w:space="0" w:color="auto"/>
        <w:left w:val="none" w:sz="0" w:space="0" w:color="auto"/>
        <w:bottom w:val="none" w:sz="0" w:space="0" w:color="auto"/>
        <w:right w:val="none" w:sz="0" w:space="0" w:color="auto"/>
      </w:divBdr>
    </w:div>
    <w:div w:id="11935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webSettings" Target="webSettings.xml"/><Relationship Id="rId9" Type="http://schemas.openxmlformats.org/officeDocument/2006/relationships/hyperlink" Target="https://likumi.lv/ta/id/225418-civillikum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2682</Words>
  <Characters>15292</Characters>
  <Application>Microsoft Office Word</Application>
  <DocSecurity>0</DocSecurity>
  <Lines>127</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Ķekavas novada pašvaldība</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Birzule</dc:creator>
  <cp:keywords/>
  <dc:description/>
  <cp:lastModifiedBy>Jānis Zvaigzne</cp:lastModifiedBy>
  <cp:revision>2</cp:revision>
  <cp:lastPrinted>2024-03-08T10:05:00Z</cp:lastPrinted>
  <dcterms:created xsi:type="dcterms:W3CDTF">2024-03-12T09:27:00Z</dcterms:created>
  <dcterms:modified xsi:type="dcterms:W3CDTF">2024-03-12T09:27:00Z</dcterms:modified>
</cp:coreProperties>
</file>