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035523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24608F2" w:rsidR="002669E1" w:rsidRDefault="00035523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3</w:t>
      </w:r>
      <w:r w:rsidR="00474D2E">
        <w:rPr>
          <w:b/>
          <w:noProof/>
          <w:lang w:val="lv-LV"/>
        </w:rPr>
        <w:t>.</w:t>
      </w:r>
    </w:p>
    <w:p w14:paraId="1477B24E" w14:textId="40B79656" w:rsidR="009F6250" w:rsidRPr="002669E1" w:rsidRDefault="00035523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474D2E">
        <w:rPr>
          <w:b/>
          <w:noProof/>
          <w:lang w:val="lv-LV"/>
        </w:rPr>
        <w:t>.gada 7.februārī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035523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035523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E0801E7" w14:textId="261DB5FE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lv-LV"/>
        </w:rPr>
      </w:pPr>
      <w:r w:rsidRPr="00474D2E">
        <w:rPr>
          <w:noProof/>
          <w:color w:val="000000" w:themeColor="text1"/>
          <w:lang w:val="lv-LV"/>
        </w:rPr>
        <w:t>Par lietošanas</w:t>
      </w:r>
      <w:r w:rsidRPr="00474D2E">
        <w:rPr>
          <w:noProof/>
          <w:color w:val="000000" w:themeColor="text1"/>
          <w:lang w:val="lv-LV"/>
        </w:rPr>
        <w:t xml:space="preserve"> mērķa noteikšanu nekustamā īpašuma “Žeberi”, Baldones pagastā,   zemes vienības daļai, kurai piešķir apbūves tiesību</w:t>
      </w:r>
      <w:r w:rsidR="00642639" w:rsidRPr="00474D2E">
        <w:rPr>
          <w:color w:val="000000" w:themeColor="text1"/>
          <w:lang w:val="lv-LV"/>
        </w:rPr>
        <w:t xml:space="preserve">; </w:t>
      </w:r>
    </w:p>
    <w:p w14:paraId="743DDE6C" w14:textId="245212DB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lv-LV"/>
        </w:rPr>
      </w:pPr>
      <w:r w:rsidRPr="00474D2E">
        <w:rPr>
          <w:noProof/>
          <w:color w:val="000000" w:themeColor="text1"/>
          <w:lang w:val="lv-LV"/>
        </w:rPr>
        <w:t>Par zemes ierīcības projekta apstiprināšanu Daugavas ielā 2, Baldonē</w:t>
      </w:r>
      <w:r w:rsidR="00642639" w:rsidRPr="00474D2E">
        <w:rPr>
          <w:color w:val="000000" w:themeColor="text1"/>
          <w:lang w:val="lv-LV"/>
        </w:rPr>
        <w:t xml:space="preserve">; </w:t>
      </w:r>
    </w:p>
    <w:p w14:paraId="048ACE79" w14:textId="1A474E53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lv-LV"/>
        </w:rPr>
      </w:pPr>
      <w:r w:rsidRPr="00474D2E">
        <w:rPr>
          <w:noProof/>
          <w:color w:val="000000" w:themeColor="text1"/>
          <w:lang w:val="lv-LV"/>
        </w:rPr>
        <w:t xml:space="preserve">Par zemes ierīcības projekta apstiprināšanu Rīgas ielā 91, </w:t>
      </w:r>
      <w:r w:rsidRPr="00474D2E">
        <w:rPr>
          <w:noProof/>
          <w:color w:val="000000" w:themeColor="text1"/>
          <w:lang w:val="lv-LV"/>
        </w:rPr>
        <w:t>Baldonē</w:t>
      </w:r>
      <w:r w:rsidR="00642639" w:rsidRPr="00474D2E">
        <w:rPr>
          <w:color w:val="000000" w:themeColor="text1"/>
          <w:lang w:val="lv-LV"/>
        </w:rPr>
        <w:t xml:space="preserve">; </w:t>
      </w:r>
    </w:p>
    <w:p w14:paraId="5C1FA789" w14:textId="50CAB006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lv-LV"/>
        </w:rPr>
      </w:pPr>
      <w:r w:rsidRPr="00474D2E">
        <w:rPr>
          <w:noProof/>
          <w:color w:val="000000" w:themeColor="text1"/>
          <w:lang w:val="lv-LV"/>
        </w:rPr>
        <w:t>Par zemes ierīcības projekta apstiprināšanu nekustamajā īpašumā “Lauku iela”, Baldonē</w:t>
      </w:r>
      <w:r w:rsidR="00642639" w:rsidRPr="00474D2E">
        <w:rPr>
          <w:color w:val="000000" w:themeColor="text1"/>
          <w:lang w:val="lv-LV"/>
        </w:rPr>
        <w:t xml:space="preserve">; </w:t>
      </w:r>
    </w:p>
    <w:p w14:paraId="456B19B9" w14:textId="28228177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lv-LV"/>
        </w:rPr>
      </w:pPr>
      <w:r w:rsidRPr="00474D2E">
        <w:rPr>
          <w:noProof/>
          <w:color w:val="000000" w:themeColor="text1"/>
          <w:lang w:val="lv-LV"/>
        </w:rPr>
        <w:t>Par zemes ierīcības projekta apstiprināšanu  nekustamajam īpašumam “Āpši”, Baldones pagastā</w:t>
      </w:r>
      <w:r w:rsidR="00642639" w:rsidRPr="00474D2E">
        <w:rPr>
          <w:color w:val="000000" w:themeColor="text1"/>
          <w:lang w:val="lv-LV"/>
        </w:rPr>
        <w:t xml:space="preserve">; </w:t>
      </w:r>
    </w:p>
    <w:p w14:paraId="38C697B6" w14:textId="64DAE2E9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lv-LV"/>
        </w:rPr>
      </w:pPr>
      <w:r w:rsidRPr="00474D2E">
        <w:rPr>
          <w:noProof/>
          <w:color w:val="000000" w:themeColor="text1"/>
          <w:lang w:val="lv-LV"/>
        </w:rPr>
        <w:t>Par zemes ierīcības projekta izstrādes uzsākšanu Rail B</w:t>
      </w:r>
      <w:r w:rsidRPr="00474D2E">
        <w:rPr>
          <w:noProof/>
          <w:color w:val="000000" w:themeColor="text1"/>
          <w:lang w:val="lv-LV"/>
        </w:rPr>
        <w:t>altica projekta īstenošanai nekustamā īpašuma “Mašenu sils” zemes vienībā ar kadastra apzīmējumu 80250020186, Baldones pagastā</w:t>
      </w:r>
      <w:r w:rsidR="00642639" w:rsidRPr="00474D2E">
        <w:rPr>
          <w:color w:val="000000" w:themeColor="text1"/>
          <w:lang w:val="lv-LV"/>
        </w:rPr>
        <w:t xml:space="preserve">; </w:t>
      </w:r>
    </w:p>
    <w:p w14:paraId="35B7023A" w14:textId="1F92973D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precizējumiem Ķekavas novada domes 2022.gada 7.decembra domes lēmumā Nr. 12</w:t>
      </w:r>
      <w:r w:rsidR="00642639" w:rsidRPr="00474D2E">
        <w:rPr>
          <w:color w:val="000000" w:themeColor="text1"/>
        </w:rPr>
        <w:t xml:space="preserve">; </w:t>
      </w:r>
    </w:p>
    <w:p w14:paraId="48DD2E22" w14:textId="4680A10B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 xml:space="preserve">Par zemes ierīcības projekta izstrādes </w:t>
      </w:r>
      <w:r w:rsidRPr="00474D2E">
        <w:rPr>
          <w:noProof/>
          <w:color w:val="000000" w:themeColor="text1"/>
        </w:rPr>
        <w:t>uzsākšanu  nekustamā īpašuma “Gaismas”, Daugmalē, Daugmales pagastā, sadalīšanai</w:t>
      </w:r>
      <w:r w:rsidR="00642639" w:rsidRPr="00474D2E">
        <w:rPr>
          <w:color w:val="000000" w:themeColor="text1"/>
        </w:rPr>
        <w:t xml:space="preserve">; </w:t>
      </w:r>
    </w:p>
    <w:p w14:paraId="683F97A1" w14:textId="3B909839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zemes ierīcības projekta izstrādes uzsākšanu nekustamā īpašuma “Plēsumi”,  Daugmales pagastā, sadalīšanai</w:t>
      </w:r>
      <w:r w:rsidR="00642639" w:rsidRPr="00474D2E">
        <w:rPr>
          <w:color w:val="000000" w:themeColor="text1"/>
        </w:rPr>
        <w:t xml:space="preserve">; </w:t>
      </w:r>
    </w:p>
    <w:p w14:paraId="6AA8EE0D" w14:textId="585C67DD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zemes ierīcības projekta izstrādes uzsākšanu neku</w:t>
      </w:r>
      <w:r w:rsidRPr="00474D2E">
        <w:rPr>
          <w:noProof/>
          <w:color w:val="000000" w:themeColor="text1"/>
        </w:rPr>
        <w:t>stamā īpašuma “Pilskalna Mežs”,  Daugmales pagastā, sadalei</w:t>
      </w:r>
      <w:r w:rsidR="00642639" w:rsidRPr="00474D2E">
        <w:rPr>
          <w:color w:val="000000" w:themeColor="text1"/>
        </w:rPr>
        <w:t xml:space="preserve">; </w:t>
      </w:r>
    </w:p>
    <w:p w14:paraId="6DC15E82" w14:textId="33A02006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administratīvā līguma slēgšanu detālplānojuma “Mežnoras” Daugmales pagasts, īstenošanai</w:t>
      </w:r>
      <w:r w:rsidR="00642639" w:rsidRPr="00474D2E">
        <w:rPr>
          <w:color w:val="000000" w:themeColor="text1"/>
        </w:rPr>
        <w:t xml:space="preserve">; </w:t>
      </w:r>
    </w:p>
    <w:p w14:paraId="2E538FBF" w14:textId="7592D715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nekustamā</w:t>
      </w:r>
      <w:r w:rsidRPr="00474D2E">
        <w:rPr>
          <w:noProof/>
          <w:color w:val="000000" w:themeColor="text1"/>
        </w:rPr>
        <w:t xml:space="preserve"> īpašuma lietošanas mērķa noteikšanu nomas zemes vienības daļai “Tomuļi”, Daugmales pagastā</w:t>
      </w:r>
      <w:r w:rsidR="00642639" w:rsidRPr="00474D2E">
        <w:rPr>
          <w:color w:val="000000" w:themeColor="text1"/>
        </w:rPr>
        <w:t xml:space="preserve">; </w:t>
      </w:r>
    </w:p>
    <w:p w14:paraId="56BE693A" w14:textId="32F3A8DE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detālplānojuma izstrādes uzsākšanu nekustamajam īpašumam ”Bērzumnieki-1”, Ķekavas pagastā</w:t>
      </w:r>
      <w:r w:rsidR="00642639" w:rsidRPr="00474D2E">
        <w:rPr>
          <w:color w:val="000000" w:themeColor="text1"/>
        </w:rPr>
        <w:t xml:space="preserve">; </w:t>
      </w:r>
    </w:p>
    <w:p w14:paraId="61D7C3EA" w14:textId="7BDDC642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detālplānojuma darba uzdevuma izteikšanu jaunā redakci</w:t>
      </w:r>
      <w:r w:rsidRPr="00474D2E">
        <w:rPr>
          <w:noProof/>
          <w:color w:val="000000" w:themeColor="text1"/>
        </w:rPr>
        <w:t>jā detālplānojuma “Teiksmas”, Odukalnā, Ķekavas pagastā, izstrādei</w:t>
      </w:r>
      <w:r w:rsidR="00642639" w:rsidRPr="00474D2E">
        <w:rPr>
          <w:color w:val="000000" w:themeColor="text1"/>
        </w:rPr>
        <w:t xml:space="preserve">; </w:t>
      </w:r>
    </w:p>
    <w:p w14:paraId="2D83CCCA" w14:textId="654D9749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detālplānojuma izstrādes uzsākšanu nekustamajam īpašumam “Karūnas”, Ķekavā</w:t>
      </w:r>
      <w:r w:rsidR="00642639" w:rsidRPr="00474D2E">
        <w:rPr>
          <w:color w:val="000000" w:themeColor="text1"/>
        </w:rPr>
        <w:t xml:space="preserve">; </w:t>
      </w:r>
    </w:p>
    <w:p w14:paraId="345420A0" w14:textId="52643CFC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detālplānojuma</w:t>
      </w:r>
      <w:r w:rsidRPr="00474D2E">
        <w:rPr>
          <w:noProof/>
          <w:color w:val="000000" w:themeColor="text1"/>
        </w:rPr>
        <w:t xml:space="preserve"> darba uzdevuma izteikšanu jaunā redakcijā detālplānojuma “Mašēni”, Ķekavā, izstrādei</w:t>
      </w:r>
      <w:r w:rsidR="00642639" w:rsidRPr="00474D2E">
        <w:rPr>
          <w:color w:val="000000" w:themeColor="text1"/>
        </w:rPr>
        <w:t xml:space="preserve">; </w:t>
      </w:r>
    </w:p>
    <w:p w14:paraId="1A74594B" w14:textId="2DD49D63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detālplānojuma “Gurnicas” grozījumu izstrādes uzsākšanu nekustamajā īpašumā “Gurnicas”, Ķekavas pagastā</w:t>
      </w:r>
      <w:r w:rsidR="00642639" w:rsidRPr="00474D2E">
        <w:rPr>
          <w:color w:val="000000" w:themeColor="text1"/>
        </w:rPr>
        <w:t xml:space="preserve">; </w:t>
      </w:r>
    </w:p>
    <w:p w14:paraId="7C924A70" w14:textId="6B93C892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detālplānojuma izstrādes uzsākšanu nekustamaja</w:t>
      </w:r>
      <w:r w:rsidRPr="00474D2E">
        <w:rPr>
          <w:noProof/>
          <w:color w:val="000000" w:themeColor="text1"/>
        </w:rPr>
        <w:t>m īpašumam “Vectēraudi”, Ķekavas pagastā, Ķekavas novadā</w:t>
      </w:r>
      <w:r w:rsidR="00642639" w:rsidRPr="00474D2E">
        <w:rPr>
          <w:color w:val="000000" w:themeColor="text1"/>
        </w:rPr>
        <w:t xml:space="preserve">; </w:t>
      </w:r>
    </w:p>
    <w:p w14:paraId="133EB3BC" w14:textId="1DD2E5A4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lokālplānojuma izstrādes uzsākšanu teritorijas plānojuma grozījumiem nekustamajos īpašumos “Arumiņi”, “Līdakas”, “Jaundaugavas”, “Augstkalni”, “Lankas”,  “Ķilp-Pundiņi-1, “Samantas, “Cigori</w:t>
      </w:r>
      <w:r w:rsidRPr="00474D2E">
        <w:rPr>
          <w:noProof/>
          <w:color w:val="000000" w:themeColor="text1"/>
        </w:rPr>
        <w:t>ņi”, “Ķilp – Pundiņi” Alejās,  Vimbukrogā, Ķekavas pagastā</w:t>
      </w:r>
      <w:r w:rsidR="00642639" w:rsidRPr="00474D2E">
        <w:rPr>
          <w:color w:val="000000" w:themeColor="text1"/>
        </w:rPr>
        <w:t xml:space="preserve">; </w:t>
      </w:r>
    </w:p>
    <w:p w14:paraId="6781EF50" w14:textId="69FA8EF8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Par zemes ierīcības projekta izstrādes uzsākšanu nekustamā īpašuma Lāču iela, Baložos,  sadalei</w:t>
      </w:r>
      <w:r w:rsidR="00642639" w:rsidRPr="00474D2E">
        <w:rPr>
          <w:color w:val="000000" w:themeColor="text1"/>
        </w:rPr>
        <w:t xml:space="preserve">; </w:t>
      </w:r>
    </w:p>
    <w:p w14:paraId="7EC6BCDB" w14:textId="0646C9BD" w:rsidR="00614F29" w:rsidRPr="00474D2E" w:rsidRDefault="00035523" w:rsidP="00474D2E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474D2E">
        <w:rPr>
          <w:noProof/>
          <w:color w:val="000000" w:themeColor="text1"/>
        </w:rPr>
        <w:t>INFORMATĪVI: Par priekšlikumiem Administratīvo teritoriju un apdzīvoto vietu likumā</w:t>
      </w:r>
      <w:r w:rsidR="00474D2E">
        <w:rPr>
          <w:color w:val="000000" w:themeColor="text1"/>
        </w:rPr>
        <w:t>.</w:t>
      </w:r>
      <w:r w:rsidR="00642639" w:rsidRPr="00474D2E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474D2E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86D"/>
    <w:multiLevelType w:val="hybridMultilevel"/>
    <w:tmpl w:val="A59A9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0C4C2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A2EA2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766C5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AE94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90821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10AD5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E227C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B9C5A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BAAB0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EEC6D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C68DA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56B1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A2C60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99CA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C7288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FA4C9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7647B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60A6E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142190761">
    <w:abstractNumId w:val="2"/>
  </w:num>
  <w:num w:numId="2" w16cid:durableId="6443705">
    <w:abstractNumId w:val="1"/>
  </w:num>
  <w:num w:numId="3" w16cid:durableId="81337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35523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74D2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7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2024-02-05T06:48:00Z</dcterms:created>
  <dcterms:modified xsi:type="dcterms:W3CDTF">2024-02-05T06:48:00Z</dcterms:modified>
</cp:coreProperties>
</file>