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49A2" w14:textId="77777777" w:rsidR="000F4D18" w:rsidRPr="000F4D18" w:rsidRDefault="000F4D18" w:rsidP="000F4D18">
      <w:pPr>
        <w:rPr>
          <w:sz w:val="22"/>
          <w:szCs w:val="22"/>
          <w:lang w:val="lv-LV"/>
        </w:rPr>
      </w:pPr>
    </w:p>
    <w:p w14:paraId="53157C08" w14:textId="77777777" w:rsidR="000F4D18" w:rsidRPr="000F4D18" w:rsidRDefault="000F4D18" w:rsidP="000F4D18">
      <w:pPr>
        <w:jc w:val="right"/>
        <w:rPr>
          <w:b/>
          <w:sz w:val="22"/>
          <w:szCs w:val="22"/>
          <w:lang w:val="lv-LV"/>
        </w:rPr>
      </w:pPr>
      <w:r w:rsidRPr="000F4D18">
        <w:rPr>
          <w:b/>
          <w:sz w:val="22"/>
          <w:szCs w:val="22"/>
          <w:lang w:val="lv-LV"/>
        </w:rPr>
        <w:t>ĶEKAVAS NOVADA PAŠVALDĪBAI</w:t>
      </w:r>
    </w:p>
    <w:p w14:paraId="7A4410E0" w14:textId="00CF9DFF" w:rsidR="000F4D18" w:rsidRPr="000F4D18" w:rsidRDefault="00474BB6" w:rsidP="000F4D18">
      <w:pPr>
        <w:jc w:val="right"/>
        <w:rPr>
          <w:sz w:val="22"/>
          <w:szCs w:val="22"/>
          <w:lang w:val="lv-LV"/>
        </w:rPr>
      </w:pPr>
      <w:r>
        <w:rPr>
          <w:b/>
          <w:sz w:val="22"/>
          <w:szCs w:val="22"/>
          <w:lang w:val="lv-LV"/>
        </w:rPr>
        <w:t>NMR kods</w:t>
      </w:r>
      <w:r w:rsidR="000F4D18" w:rsidRPr="000F4D18">
        <w:rPr>
          <w:b/>
          <w:sz w:val="22"/>
          <w:szCs w:val="22"/>
          <w:lang w:val="lv-LV"/>
        </w:rPr>
        <w:t xml:space="preserve"> </w:t>
      </w:r>
      <w:smartTag w:uri="schemas-tilde-lv/tildestengine" w:element="phone">
        <w:smartTagPr>
          <w:attr w:name="phone_number" w:val="0048491"/>
          <w:attr w:name="phone_prefix" w:val="9000"/>
        </w:smartTagPr>
        <w:r w:rsidR="000F4D18" w:rsidRPr="000F4D18">
          <w:rPr>
            <w:b/>
            <w:sz w:val="22"/>
            <w:szCs w:val="22"/>
            <w:lang w:val="lv-LV"/>
          </w:rPr>
          <w:t>90000048491</w:t>
        </w:r>
      </w:smartTag>
    </w:p>
    <w:p w14:paraId="204856A4" w14:textId="6D328B79" w:rsidR="000F4D18" w:rsidRPr="000F4D18" w:rsidRDefault="000F4D18" w:rsidP="000F4D18">
      <w:pPr>
        <w:jc w:val="right"/>
        <w:rPr>
          <w:sz w:val="22"/>
          <w:szCs w:val="22"/>
          <w:lang w:val="lv-LV"/>
        </w:rPr>
      </w:pPr>
      <w:r w:rsidRPr="000F4D18">
        <w:rPr>
          <w:sz w:val="22"/>
          <w:szCs w:val="22"/>
          <w:lang w:val="lv-LV"/>
        </w:rPr>
        <w:t>Adrese: Gaismas iel</w:t>
      </w:r>
      <w:r w:rsidR="00D71715">
        <w:rPr>
          <w:sz w:val="22"/>
          <w:szCs w:val="22"/>
          <w:lang w:val="lv-LV"/>
        </w:rPr>
        <w:t>a</w:t>
      </w:r>
      <w:r w:rsidRPr="000F4D18">
        <w:rPr>
          <w:sz w:val="22"/>
          <w:szCs w:val="22"/>
          <w:lang w:val="lv-LV"/>
        </w:rPr>
        <w:t xml:space="preserve"> 19 k-9-1, Ķekav</w:t>
      </w:r>
      <w:r w:rsidR="00D71715">
        <w:rPr>
          <w:sz w:val="22"/>
          <w:szCs w:val="22"/>
          <w:lang w:val="lv-LV"/>
        </w:rPr>
        <w:t>a,</w:t>
      </w:r>
    </w:p>
    <w:p w14:paraId="12308F66" w14:textId="13023774" w:rsidR="000F4D18" w:rsidRPr="000F4D18" w:rsidRDefault="000F4D18" w:rsidP="000F4D18">
      <w:pPr>
        <w:jc w:val="right"/>
        <w:rPr>
          <w:sz w:val="22"/>
          <w:szCs w:val="22"/>
          <w:lang w:val="lv-LV"/>
        </w:rPr>
      </w:pPr>
      <w:r w:rsidRPr="000F4D18">
        <w:rPr>
          <w:sz w:val="22"/>
          <w:szCs w:val="22"/>
          <w:lang w:val="lv-LV"/>
        </w:rPr>
        <w:t>Ķekavas nov</w:t>
      </w:r>
      <w:r w:rsidR="00D71715">
        <w:rPr>
          <w:sz w:val="22"/>
          <w:szCs w:val="22"/>
          <w:lang w:val="lv-LV"/>
        </w:rPr>
        <w:t>ads</w:t>
      </w:r>
      <w:r w:rsidRPr="000F4D18">
        <w:rPr>
          <w:sz w:val="22"/>
          <w:szCs w:val="22"/>
          <w:lang w:val="lv-LV"/>
        </w:rPr>
        <w:t>, LV-2123</w:t>
      </w:r>
    </w:p>
    <w:tbl>
      <w:tblPr>
        <w:tblW w:w="0" w:type="auto"/>
        <w:tblLook w:val="01E0" w:firstRow="1" w:lastRow="1" w:firstColumn="1" w:lastColumn="1" w:noHBand="0" w:noVBand="0"/>
      </w:tblPr>
      <w:tblGrid>
        <w:gridCol w:w="3909"/>
        <w:gridCol w:w="4397"/>
      </w:tblGrid>
      <w:tr w:rsidR="000F4D18" w:rsidRPr="000F4D18" w14:paraId="48EAC5D1" w14:textId="77777777" w:rsidTr="006D4556">
        <w:tc>
          <w:tcPr>
            <w:tcW w:w="3986" w:type="dxa"/>
            <w:shd w:val="clear" w:color="auto" w:fill="auto"/>
          </w:tcPr>
          <w:p w14:paraId="6BF9E9E9" w14:textId="77777777" w:rsidR="000F4D18" w:rsidRPr="000F4D18" w:rsidRDefault="000F4D18" w:rsidP="006D4556">
            <w:pPr>
              <w:jc w:val="right"/>
              <w:rPr>
                <w:sz w:val="22"/>
                <w:szCs w:val="22"/>
                <w:lang w:val="lv-LV"/>
              </w:rPr>
            </w:pPr>
          </w:p>
          <w:p w14:paraId="6D8F6FC6" w14:textId="77777777" w:rsidR="000F4D18" w:rsidRPr="000F4D18" w:rsidRDefault="000F4D18" w:rsidP="006D4556">
            <w:pPr>
              <w:jc w:val="right"/>
              <w:rPr>
                <w:sz w:val="22"/>
                <w:szCs w:val="22"/>
                <w:lang w:val="lv-LV"/>
              </w:rPr>
            </w:pPr>
            <w:r w:rsidRPr="000F4D18">
              <w:rPr>
                <w:sz w:val="22"/>
                <w:szCs w:val="22"/>
                <w:lang w:val="lv-LV"/>
              </w:rPr>
              <w:t>Vārds, uzvārds</w:t>
            </w:r>
          </w:p>
        </w:tc>
        <w:tc>
          <w:tcPr>
            <w:tcW w:w="4536" w:type="dxa"/>
            <w:shd w:val="clear" w:color="auto" w:fill="auto"/>
          </w:tcPr>
          <w:p w14:paraId="32C000EE" w14:textId="77777777" w:rsidR="000F4D18" w:rsidRPr="000F4D18" w:rsidRDefault="000F4D18" w:rsidP="006D4556">
            <w:pPr>
              <w:pBdr>
                <w:bottom w:val="single" w:sz="12" w:space="1" w:color="auto"/>
              </w:pBdr>
              <w:jc w:val="right"/>
              <w:rPr>
                <w:sz w:val="22"/>
                <w:szCs w:val="22"/>
                <w:lang w:val="lv-LV"/>
              </w:rPr>
            </w:pPr>
          </w:p>
          <w:p w14:paraId="0AF08A00" w14:textId="77777777" w:rsidR="000F4D18" w:rsidRPr="000F4D18" w:rsidRDefault="000F4D18" w:rsidP="006D4556">
            <w:pPr>
              <w:pBdr>
                <w:bottom w:val="single" w:sz="12" w:space="1" w:color="auto"/>
              </w:pBdr>
              <w:jc w:val="right"/>
              <w:rPr>
                <w:sz w:val="22"/>
                <w:szCs w:val="22"/>
                <w:lang w:val="lv-LV"/>
              </w:rPr>
            </w:pPr>
          </w:p>
        </w:tc>
      </w:tr>
      <w:tr w:rsidR="000F4D18" w:rsidRPr="000F4D18" w14:paraId="4AF88F81" w14:textId="77777777" w:rsidTr="006D4556">
        <w:tc>
          <w:tcPr>
            <w:tcW w:w="3986" w:type="dxa"/>
            <w:shd w:val="clear" w:color="auto" w:fill="auto"/>
          </w:tcPr>
          <w:p w14:paraId="71B3B605" w14:textId="77777777" w:rsidR="000F4D18" w:rsidRPr="000F4D18" w:rsidRDefault="000F4D18" w:rsidP="006D4556">
            <w:pPr>
              <w:jc w:val="right"/>
              <w:rPr>
                <w:sz w:val="22"/>
                <w:szCs w:val="22"/>
                <w:lang w:val="lv-LV"/>
              </w:rPr>
            </w:pPr>
          </w:p>
          <w:p w14:paraId="165AC884" w14:textId="77777777" w:rsidR="000F4D18" w:rsidRPr="000F4D18" w:rsidRDefault="000F4D18" w:rsidP="006D4556">
            <w:pPr>
              <w:jc w:val="right"/>
              <w:rPr>
                <w:sz w:val="22"/>
                <w:szCs w:val="22"/>
                <w:lang w:val="lv-LV"/>
              </w:rPr>
            </w:pPr>
            <w:r w:rsidRPr="000F4D18">
              <w:rPr>
                <w:sz w:val="22"/>
                <w:szCs w:val="22"/>
                <w:lang w:val="lv-LV"/>
              </w:rPr>
              <w:t>Personas kods</w:t>
            </w:r>
          </w:p>
        </w:tc>
        <w:tc>
          <w:tcPr>
            <w:tcW w:w="4536" w:type="dxa"/>
            <w:shd w:val="clear" w:color="auto" w:fill="auto"/>
          </w:tcPr>
          <w:p w14:paraId="33CB3C9B" w14:textId="77777777" w:rsidR="000F4D18" w:rsidRPr="000F4D18" w:rsidRDefault="000F4D18" w:rsidP="006D4556">
            <w:pPr>
              <w:pBdr>
                <w:bottom w:val="single" w:sz="12" w:space="1" w:color="auto"/>
              </w:pBdr>
              <w:jc w:val="right"/>
              <w:rPr>
                <w:sz w:val="22"/>
                <w:szCs w:val="22"/>
                <w:lang w:val="lv-LV"/>
              </w:rPr>
            </w:pPr>
          </w:p>
          <w:p w14:paraId="16E0D92F" w14:textId="77777777" w:rsidR="000F4D18" w:rsidRPr="000F4D18" w:rsidRDefault="000F4D18" w:rsidP="006D4556">
            <w:pPr>
              <w:pBdr>
                <w:bottom w:val="single" w:sz="12" w:space="1" w:color="auto"/>
              </w:pBdr>
              <w:jc w:val="right"/>
              <w:rPr>
                <w:sz w:val="22"/>
                <w:szCs w:val="22"/>
                <w:lang w:val="lv-LV"/>
              </w:rPr>
            </w:pPr>
          </w:p>
        </w:tc>
      </w:tr>
      <w:tr w:rsidR="000F4D18" w:rsidRPr="000F4D18" w14:paraId="231BFD98" w14:textId="77777777" w:rsidTr="006D4556">
        <w:tc>
          <w:tcPr>
            <w:tcW w:w="3986" w:type="dxa"/>
            <w:shd w:val="clear" w:color="auto" w:fill="auto"/>
          </w:tcPr>
          <w:p w14:paraId="3CA620E1" w14:textId="77777777" w:rsidR="000F4D18" w:rsidRPr="000F4D18" w:rsidRDefault="000F4D18" w:rsidP="006D4556">
            <w:pPr>
              <w:jc w:val="right"/>
              <w:rPr>
                <w:sz w:val="22"/>
                <w:szCs w:val="22"/>
                <w:lang w:val="lv-LV"/>
              </w:rPr>
            </w:pPr>
          </w:p>
          <w:p w14:paraId="4C48297C" w14:textId="0F7DA2B0" w:rsidR="000F4D18" w:rsidRPr="000F4D18" w:rsidRDefault="00E225EB" w:rsidP="006D4556">
            <w:pPr>
              <w:jc w:val="right"/>
              <w:rPr>
                <w:sz w:val="22"/>
                <w:szCs w:val="22"/>
                <w:lang w:val="lv-LV"/>
              </w:rPr>
            </w:pPr>
            <w:r>
              <w:rPr>
                <w:sz w:val="22"/>
                <w:szCs w:val="22"/>
                <w:lang w:val="lv-LV"/>
              </w:rPr>
              <w:t>Deklarētās dzīvesvietas</w:t>
            </w:r>
            <w:r w:rsidR="000F4D18" w:rsidRPr="000F4D18">
              <w:rPr>
                <w:sz w:val="22"/>
                <w:szCs w:val="22"/>
                <w:lang w:val="lv-LV"/>
              </w:rPr>
              <w:t xml:space="preserve"> adrese</w:t>
            </w:r>
          </w:p>
        </w:tc>
        <w:tc>
          <w:tcPr>
            <w:tcW w:w="4536" w:type="dxa"/>
            <w:shd w:val="clear" w:color="auto" w:fill="auto"/>
          </w:tcPr>
          <w:p w14:paraId="076C5A69" w14:textId="77777777" w:rsidR="000F4D18" w:rsidRPr="000F4D18" w:rsidRDefault="000F4D18" w:rsidP="006D4556">
            <w:pPr>
              <w:pBdr>
                <w:bottom w:val="single" w:sz="12" w:space="1" w:color="auto"/>
              </w:pBdr>
              <w:jc w:val="right"/>
              <w:rPr>
                <w:sz w:val="22"/>
                <w:szCs w:val="22"/>
                <w:lang w:val="lv-LV"/>
              </w:rPr>
            </w:pPr>
          </w:p>
          <w:p w14:paraId="62D511E2" w14:textId="77777777" w:rsidR="000F4D18" w:rsidRPr="000F4D18" w:rsidRDefault="000F4D18" w:rsidP="006D4556">
            <w:pPr>
              <w:pBdr>
                <w:bottom w:val="single" w:sz="12" w:space="1" w:color="auto"/>
              </w:pBdr>
              <w:jc w:val="right"/>
              <w:rPr>
                <w:sz w:val="22"/>
                <w:szCs w:val="22"/>
                <w:lang w:val="lv-LV"/>
              </w:rPr>
            </w:pPr>
          </w:p>
        </w:tc>
      </w:tr>
      <w:tr w:rsidR="000F4D18" w:rsidRPr="000F4D18" w14:paraId="3289E057" w14:textId="77777777" w:rsidTr="006D4556">
        <w:tc>
          <w:tcPr>
            <w:tcW w:w="3986" w:type="dxa"/>
            <w:shd w:val="clear" w:color="auto" w:fill="auto"/>
          </w:tcPr>
          <w:p w14:paraId="03DC78AE" w14:textId="77777777" w:rsidR="000F4D18" w:rsidRPr="000F4D18" w:rsidRDefault="000F4D18" w:rsidP="006D4556">
            <w:pPr>
              <w:jc w:val="right"/>
              <w:rPr>
                <w:sz w:val="22"/>
                <w:szCs w:val="22"/>
                <w:lang w:val="lv-LV"/>
              </w:rPr>
            </w:pPr>
          </w:p>
          <w:p w14:paraId="3C0E5120" w14:textId="77777777" w:rsidR="000F4D18" w:rsidRPr="000F4D18" w:rsidRDefault="000F4D18" w:rsidP="006D4556">
            <w:pPr>
              <w:jc w:val="right"/>
              <w:rPr>
                <w:sz w:val="22"/>
                <w:szCs w:val="22"/>
                <w:lang w:val="lv-LV"/>
              </w:rPr>
            </w:pPr>
            <w:r w:rsidRPr="000F4D18">
              <w:rPr>
                <w:sz w:val="22"/>
                <w:szCs w:val="22"/>
                <w:lang w:val="lv-LV"/>
              </w:rPr>
              <w:t>Kontakttālrunis</w:t>
            </w:r>
          </w:p>
        </w:tc>
        <w:tc>
          <w:tcPr>
            <w:tcW w:w="4536" w:type="dxa"/>
            <w:shd w:val="clear" w:color="auto" w:fill="auto"/>
          </w:tcPr>
          <w:p w14:paraId="0C4B0F05" w14:textId="77777777" w:rsidR="000F4D18" w:rsidRPr="000F4D18" w:rsidRDefault="000F4D18" w:rsidP="006D4556">
            <w:pPr>
              <w:pBdr>
                <w:bottom w:val="single" w:sz="12" w:space="1" w:color="auto"/>
              </w:pBdr>
              <w:jc w:val="right"/>
              <w:rPr>
                <w:sz w:val="22"/>
                <w:szCs w:val="22"/>
                <w:lang w:val="lv-LV"/>
              </w:rPr>
            </w:pPr>
          </w:p>
          <w:p w14:paraId="368BF6DA" w14:textId="77777777" w:rsidR="000F4D18" w:rsidRPr="000F4D18" w:rsidRDefault="000F4D18" w:rsidP="006D4556">
            <w:pPr>
              <w:pBdr>
                <w:bottom w:val="single" w:sz="12" w:space="1" w:color="auto"/>
              </w:pBdr>
              <w:jc w:val="right"/>
              <w:rPr>
                <w:sz w:val="22"/>
                <w:szCs w:val="22"/>
                <w:lang w:val="lv-LV"/>
              </w:rPr>
            </w:pPr>
          </w:p>
        </w:tc>
      </w:tr>
      <w:tr w:rsidR="000F4D18" w:rsidRPr="000F4D18" w14:paraId="42C0C198" w14:textId="77777777" w:rsidTr="006D4556">
        <w:tc>
          <w:tcPr>
            <w:tcW w:w="3986" w:type="dxa"/>
            <w:shd w:val="clear" w:color="auto" w:fill="auto"/>
          </w:tcPr>
          <w:p w14:paraId="6E702698" w14:textId="77777777" w:rsidR="000F4D18" w:rsidRPr="000F4D18" w:rsidRDefault="000F4D18" w:rsidP="006D4556">
            <w:pPr>
              <w:jc w:val="right"/>
              <w:rPr>
                <w:sz w:val="22"/>
                <w:szCs w:val="22"/>
                <w:lang w:val="lv-LV"/>
              </w:rPr>
            </w:pPr>
          </w:p>
          <w:p w14:paraId="5F858FE0" w14:textId="77777777" w:rsidR="000F4D18" w:rsidRPr="000F4D18" w:rsidRDefault="000F4D18" w:rsidP="006D4556">
            <w:pPr>
              <w:jc w:val="right"/>
              <w:rPr>
                <w:sz w:val="22"/>
                <w:szCs w:val="22"/>
                <w:lang w:val="lv-LV"/>
              </w:rPr>
            </w:pPr>
            <w:r w:rsidRPr="000F4D18">
              <w:rPr>
                <w:sz w:val="22"/>
                <w:szCs w:val="22"/>
                <w:lang w:val="lv-LV"/>
              </w:rPr>
              <w:t>E-pasts</w:t>
            </w:r>
          </w:p>
        </w:tc>
        <w:tc>
          <w:tcPr>
            <w:tcW w:w="4536" w:type="dxa"/>
            <w:shd w:val="clear" w:color="auto" w:fill="auto"/>
          </w:tcPr>
          <w:p w14:paraId="21ED6B8E" w14:textId="77777777" w:rsidR="000F4D18" w:rsidRPr="000F4D18" w:rsidRDefault="000F4D18" w:rsidP="006D4556">
            <w:pPr>
              <w:pBdr>
                <w:bottom w:val="single" w:sz="12" w:space="1" w:color="auto"/>
              </w:pBdr>
              <w:jc w:val="right"/>
              <w:rPr>
                <w:sz w:val="22"/>
                <w:szCs w:val="22"/>
                <w:lang w:val="lv-LV"/>
              </w:rPr>
            </w:pPr>
          </w:p>
          <w:p w14:paraId="2C43DEA2" w14:textId="77777777" w:rsidR="000F4D18" w:rsidRPr="000F4D18" w:rsidRDefault="000F4D18" w:rsidP="006D4556">
            <w:pPr>
              <w:pBdr>
                <w:bottom w:val="single" w:sz="12" w:space="1" w:color="auto"/>
              </w:pBdr>
              <w:jc w:val="right"/>
              <w:rPr>
                <w:sz w:val="22"/>
                <w:szCs w:val="22"/>
                <w:lang w:val="lv-LV"/>
              </w:rPr>
            </w:pPr>
          </w:p>
        </w:tc>
      </w:tr>
    </w:tbl>
    <w:p w14:paraId="2F8A4028" w14:textId="77777777" w:rsidR="00AA6F56" w:rsidRDefault="00AA6F56" w:rsidP="00AA6F56">
      <w:pPr>
        <w:jc w:val="center"/>
        <w:rPr>
          <w:b/>
          <w:bCs/>
          <w:sz w:val="22"/>
          <w:szCs w:val="22"/>
          <w:lang w:val="lv-LV"/>
        </w:rPr>
      </w:pPr>
    </w:p>
    <w:p w14:paraId="51309738" w14:textId="3919D842" w:rsidR="00AA6F56" w:rsidRDefault="000F4D18" w:rsidP="00AA6F56">
      <w:pPr>
        <w:jc w:val="center"/>
        <w:rPr>
          <w:b/>
          <w:bCs/>
          <w:sz w:val="22"/>
          <w:szCs w:val="22"/>
          <w:lang w:val="lv-LV"/>
        </w:rPr>
      </w:pPr>
      <w:r w:rsidRPr="000F4D18">
        <w:rPr>
          <w:b/>
          <w:bCs/>
          <w:sz w:val="22"/>
          <w:szCs w:val="22"/>
          <w:lang w:val="lv-LV"/>
        </w:rPr>
        <w:t>IESNIEGUMS</w:t>
      </w:r>
    </w:p>
    <w:p w14:paraId="6EC91757" w14:textId="5CF57FB1" w:rsidR="000F4D18" w:rsidRPr="000F4D18" w:rsidRDefault="000F4D18" w:rsidP="00AA6F56">
      <w:pPr>
        <w:jc w:val="center"/>
        <w:rPr>
          <w:sz w:val="22"/>
          <w:szCs w:val="22"/>
          <w:lang w:val="lv-LV"/>
        </w:rPr>
      </w:pPr>
      <w:r w:rsidRPr="000F4D18">
        <w:rPr>
          <w:b/>
          <w:bCs/>
          <w:sz w:val="22"/>
          <w:szCs w:val="22"/>
          <w:lang w:val="lv-LV"/>
        </w:rPr>
        <w:t>par aukles maiņu</w:t>
      </w:r>
    </w:p>
    <w:p w14:paraId="3391670F" w14:textId="77777777" w:rsidR="006D7D61" w:rsidRDefault="000F4D18" w:rsidP="000F4D18">
      <w:pPr>
        <w:spacing w:before="100" w:beforeAutospacing="1" w:after="100" w:afterAutospacing="1"/>
        <w:jc w:val="both"/>
        <w:rPr>
          <w:sz w:val="22"/>
          <w:szCs w:val="22"/>
          <w:lang w:val="lv-LV"/>
        </w:rPr>
      </w:pPr>
      <w:r w:rsidRPr="000F4D18">
        <w:rPr>
          <w:sz w:val="22"/>
          <w:szCs w:val="22"/>
          <w:lang w:val="lv-LV"/>
        </w:rPr>
        <w:t xml:space="preserve">Lūdzu pārvirzīt man piešķirto pašvaldības </w:t>
      </w:r>
      <w:r w:rsidR="006D7D61">
        <w:rPr>
          <w:sz w:val="22"/>
          <w:szCs w:val="22"/>
          <w:lang w:val="lv-LV"/>
        </w:rPr>
        <w:t>kompensāciju</w:t>
      </w:r>
      <w:r w:rsidRPr="000F4D18">
        <w:rPr>
          <w:sz w:val="22"/>
          <w:szCs w:val="22"/>
          <w:lang w:val="lv-LV"/>
        </w:rPr>
        <w:t xml:space="preserve"> aukles pakalpojuma apmaksai ar </w:t>
      </w:r>
    </w:p>
    <w:p w14:paraId="6C2B6710" w14:textId="5FA8DD65" w:rsidR="006D7D61" w:rsidRDefault="000F4D18" w:rsidP="00AA6F56">
      <w:pPr>
        <w:jc w:val="both"/>
        <w:rPr>
          <w:sz w:val="22"/>
          <w:szCs w:val="22"/>
          <w:lang w:val="lv-LV"/>
        </w:rPr>
      </w:pPr>
      <w:r w:rsidRPr="000F4D18">
        <w:rPr>
          <w:sz w:val="22"/>
          <w:szCs w:val="22"/>
          <w:lang w:val="lv-LV"/>
        </w:rPr>
        <w:t>20</w:t>
      </w:r>
      <w:r w:rsidR="005E2C27">
        <w:rPr>
          <w:sz w:val="22"/>
          <w:szCs w:val="22"/>
          <w:lang w:val="lv-LV"/>
        </w:rPr>
        <w:t>2</w:t>
      </w:r>
      <w:r w:rsidRPr="000F4D18">
        <w:rPr>
          <w:sz w:val="22"/>
          <w:szCs w:val="22"/>
          <w:lang w:val="lv-LV"/>
        </w:rPr>
        <w:t xml:space="preserve">__.gada___.________________ </w:t>
      </w:r>
    </w:p>
    <w:p w14:paraId="689225AB" w14:textId="789A3987" w:rsidR="00AA6F56" w:rsidRDefault="00AA6F56" w:rsidP="00AA6F56">
      <w:pPr>
        <w:pBdr>
          <w:bottom w:val="single" w:sz="12" w:space="1" w:color="auto"/>
        </w:pBdr>
        <w:jc w:val="center"/>
        <w:rPr>
          <w:sz w:val="22"/>
          <w:szCs w:val="22"/>
          <w:lang w:val="lv-LV"/>
        </w:rPr>
      </w:pPr>
    </w:p>
    <w:p w14:paraId="4F9DD9FE" w14:textId="77777777" w:rsidR="00AA6F56" w:rsidRPr="00D83CEA" w:rsidRDefault="00AA6F56" w:rsidP="00AA6F56">
      <w:pPr>
        <w:pBdr>
          <w:bottom w:val="single" w:sz="12" w:space="1" w:color="auto"/>
        </w:pBdr>
        <w:jc w:val="center"/>
        <w:rPr>
          <w:sz w:val="22"/>
          <w:szCs w:val="22"/>
          <w:lang w:val="lv-LV"/>
        </w:rPr>
      </w:pPr>
    </w:p>
    <w:p w14:paraId="49BC09D5" w14:textId="77777777" w:rsidR="00AA6F56" w:rsidRPr="00674EF6" w:rsidRDefault="00AA6F56" w:rsidP="00AA6F56">
      <w:pPr>
        <w:jc w:val="center"/>
        <w:rPr>
          <w:i/>
          <w:iCs/>
          <w:sz w:val="22"/>
          <w:szCs w:val="22"/>
          <w:lang w:val="lv-LV"/>
        </w:rPr>
      </w:pPr>
      <w:r w:rsidRPr="00674EF6">
        <w:rPr>
          <w:i/>
          <w:iCs/>
          <w:sz w:val="22"/>
          <w:szCs w:val="22"/>
          <w:lang w:val="lv-LV"/>
        </w:rPr>
        <w:t xml:space="preserve">(bērna vārds, uzvārds, personas kods, dzimšanas </w:t>
      </w:r>
      <w:r>
        <w:rPr>
          <w:i/>
          <w:iCs/>
          <w:sz w:val="22"/>
          <w:szCs w:val="22"/>
          <w:lang w:val="lv-LV"/>
        </w:rPr>
        <w:t>datums un gads</w:t>
      </w:r>
      <w:r w:rsidRPr="00674EF6">
        <w:rPr>
          <w:i/>
          <w:iCs/>
          <w:sz w:val="22"/>
          <w:szCs w:val="22"/>
          <w:lang w:val="lv-LV"/>
        </w:rPr>
        <w:t>)</w:t>
      </w:r>
    </w:p>
    <w:p w14:paraId="0BB410FB" w14:textId="77777777" w:rsidR="00AA6F56" w:rsidRDefault="00AA6F56" w:rsidP="00AA6F56">
      <w:pPr>
        <w:pBdr>
          <w:bottom w:val="single" w:sz="12" w:space="1" w:color="auto"/>
        </w:pBdr>
        <w:jc w:val="both"/>
        <w:rPr>
          <w:sz w:val="22"/>
          <w:szCs w:val="22"/>
          <w:lang w:val="lv-LV"/>
        </w:rPr>
      </w:pPr>
    </w:p>
    <w:p w14:paraId="079578F7" w14:textId="77777777" w:rsidR="00AA6F56" w:rsidRDefault="00AA6F56" w:rsidP="00AA6F56">
      <w:pPr>
        <w:pBdr>
          <w:bottom w:val="single" w:sz="12" w:space="1" w:color="auto"/>
        </w:pBdr>
        <w:jc w:val="both"/>
        <w:rPr>
          <w:sz w:val="22"/>
          <w:szCs w:val="22"/>
          <w:lang w:val="lv-LV"/>
        </w:rPr>
      </w:pPr>
    </w:p>
    <w:p w14:paraId="581DCEFE" w14:textId="2264942E" w:rsidR="006D7D61" w:rsidRPr="000F4D18" w:rsidRDefault="006D7D61" w:rsidP="00AA6F56">
      <w:pPr>
        <w:pBdr>
          <w:bottom w:val="single" w:sz="12" w:space="1" w:color="auto"/>
        </w:pBdr>
        <w:jc w:val="both"/>
        <w:rPr>
          <w:sz w:val="22"/>
          <w:szCs w:val="22"/>
          <w:lang w:val="lv-LV"/>
        </w:rPr>
      </w:pPr>
      <w:r>
        <w:rPr>
          <w:sz w:val="22"/>
          <w:szCs w:val="22"/>
          <w:lang w:val="lv-LV"/>
        </w:rPr>
        <w:t xml:space="preserve">No aukles </w:t>
      </w:r>
    </w:p>
    <w:p w14:paraId="0A9ABB9F" w14:textId="1B98D2B2" w:rsidR="006D7D61" w:rsidRPr="000F4D18" w:rsidRDefault="006D7D61" w:rsidP="00AA6F56">
      <w:pPr>
        <w:jc w:val="center"/>
        <w:rPr>
          <w:sz w:val="22"/>
          <w:szCs w:val="22"/>
          <w:lang w:val="lv-LV"/>
        </w:rPr>
      </w:pPr>
      <w:r w:rsidRPr="000F4D18">
        <w:rPr>
          <w:i/>
          <w:sz w:val="22"/>
          <w:szCs w:val="22"/>
          <w:lang w:val="lv-LV"/>
        </w:rPr>
        <w:t>(vārds, uzvārds vai nosaukums)</w:t>
      </w:r>
    </w:p>
    <w:p w14:paraId="3EAC71E5" w14:textId="77777777" w:rsidR="00AA6F56" w:rsidRDefault="00AA6F56" w:rsidP="00AA6F56">
      <w:pPr>
        <w:pBdr>
          <w:bottom w:val="single" w:sz="12" w:space="1" w:color="auto"/>
        </w:pBdr>
        <w:jc w:val="both"/>
        <w:rPr>
          <w:sz w:val="22"/>
          <w:szCs w:val="22"/>
          <w:lang w:val="lv-LV"/>
        </w:rPr>
      </w:pPr>
    </w:p>
    <w:p w14:paraId="6D1C71F7" w14:textId="447103D2" w:rsidR="000F4D18" w:rsidRPr="000F4D18" w:rsidRDefault="000F4D18" w:rsidP="00AA6F56">
      <w:pPr>
        <w:pBdr>
          <w:bottom w:val="single" w:sz="12" w:space="1" w:color="auto"/>
        </w:pBdr>
        <w:jc w:val="both"/>
        <w:rPr>
          <w:sz w:val="22"/>
          <w:szCs w:val="22"/>
          <w:lang w:val="lv-LV"/>
        </w:rPr>
      </w:pPr>
      <w:r w:rsidRPr="000F4D18">
        <w:rPr>
          <w:sz w:val="22"/>
          <w:szCs w:val="22"/>
          <w:lang w:val="lv-LV"/>
        </w:rPr>
        <w:t>auklei</w:t>
      </w:r>
    </w:p>
    <w:p w14:paraId="774CFB33" w14:textId="77777777" w:rsidR="000F4D18" w:rsidRPr="000F4D18" w:rsidRDefault="000F4D18" w:rsidP="00AA6F56">
      <w:pPr>
        <w:jc w:val="both"/>
        <w:rPr>
          <w:sz w:val="22"/>
          <w:szCs w:val="22"/>
          <w:lang w:val="lv-LV"/>
        </w:rPr>
      </w:pPr>
      <w:r w:rsidRPr="000F4D18">
        <w:rPr>
          <w:i/>
          <w:sz w:val="22"/>
          <w:szCs w:val="22"/>
          <w:lang w:val="lv-LV"/>
        </w:rPr>
        <w:t xml:space="preserve"> </w:t>
      </w:r>
      <w:r w:rsidR="00396C52">
        <w:rPr>
          <w:i/>
          <w:sz w:val="22"/>
          <w:szCs w:val="22"/>
          <w:lang w:val="lv-LV"/>
        </w:rPr>
        <w:tab/>
      </w:r>
      <w:r w:rsidR="00396C52">
        <w:rPr>
          <w:i/>
          <w:sz w:val="22"/>
          <w:szCs w:val="22"/>
          <w:lang w:val="lv-LV"/>
        </w:rPr>
        <w:tab/>
      </w:r>
      <w:r w:rsidR="00396C52">
        <w:rPr>
          <w:i/>
          <w:sz w:val="22"/>
          <w:szCs w:val="22"/>
          <w:lang w:val="lv-LV"/>
        </w:rPr>
        <w:tab/>
      </w:r>
      <w:r w:rsidR="00396C52">
        <w:rPr>
          <w:i/>
          <w:sz w:val="22"/>
          <w:szCs w:val="22"/>
          <w:lang w:val="lv-LV"/>
        </w:rPr>
        <w:tab/>
      </w:r>
      <w:r w:rsidRPr="000F4D18">
        <w:rPr>
          <w:i/>
          <w:sz w:val="22"/>
          <w:szCs w:val="22"/>
          <w:lang w:val="lv-LV"/>
        </w:rPr>
        <w:t xml:space="preserve">(vārds, uzvārds vai nosaukums), </w:t>
      </w:r>
      <w:r w:rsidRPr="000F4D18">
        <w:rPr>
          <w:sz w:val="22"/>
          <w:szCs w:val="22"/>
          <w:lang w:val="lv-LV"/>
        </w:rPr>
        <w:t xml:space="preserve">saskaņā ar noslēgto līgumu. </w:t>
      </w:r>
    </w:p>
    <w:p w14:paraId="5F4DD813" w14:textId="77777777" w:rsidR="000F4D18" w:rsidRPr="000F4D18" w:rsidRDefault="000F4D18" w:rsidP="000F4D18">
      <w:pPr>
        <w:rPr>
          <w:sz w:val="22"/>
          <w:szCs w:val="22"/>
          <w:lang w:val="lv-LV"/>
        </w:rPr>
      </w:pPr>
      <w:r w:rsidRPr="000F4D18">
        <w:rPr>
          <w:sz w:val="22"/>
          <w:szCs w:val="22"/>
          <w:lang w:val="lv-LV"/>
        </w:rPr>
        <w:t>Pielikumā (atzīmēt):</w:t>
      </w:r>
    </w:p>
    <w:p w14:paraId="4867372E" w14:textId="77777777" w:rsidR="000F4D18" w:rsidRPr="000F4D18" w:rsidRDefault="000F4D18" w:rsidP="000F4D18">
      <w:pPr>
        <w:numPr>
          <w:ilvl w:val="0"/>
          <w:numId w:val="1"/>
        </w:numPr>
        <w:tabs>
          <w:tab w:val="num" w:pos="360"/>
        </w:tabs>
        <w:ind w:left="0" w:firstLine="0"/>
        <w:rPr>
          <w:sz w:val="22"/>
          <w:szCs w:val="22"/>
          <w:lang w:val="lv-LV"/>
        </w:rPr>
      </w:pPr>
      <w:smartTag w:uri="schemas-tilde-lv/tildestengine" w:element="veidnes">
        <w:smartTagPr>
          <w:attr w:name="baseform" w:val="līgum|s"/>
          <w:attr w:name="id" w:val="-1"/>
          <w:attr w:name="text" w:val="līguma"/>
        </w:smartTagPr>
        <w:r w:rsidRPr="000F4D18">
          <w:rPr>
            <w:sz w:val="22"/>
            <w:szCs w:val="22"/>
            <w:lang w:val="lv-LV"/>
          </w:rPr>
          <w:t>līguma</w:t>
        </w:r>
      </w:smartTag>
      <w:r w:rsidRPr="000F4D18">
        <w:rPr>
          <w:sz w:val="22"/>
          <w:szCs w:val="22"/>
          <w:lang w:val="lv-LV"/>
        </w:rPr>
        <w:t xml:space="preserve"> kopija</w:t>
      </w:r>
      <w:r w:rsidRPr="000F4D18">
        <w:rPr>
          <w:sz w:val="22"/>
          <w:szCs w:val="22"/>
          <w:lang w:val="lv-LV"/>
        </w:rPr>
        <w:tab/>
      </w:r>
      <w:r w:rsidRPr="000F4D18">
        <w:rPr>
          <w:sz w:val="22"/>
          <w:szCs w:val="22"/>
          <w:lang w:val="lv-LV"/>
        </w:rPr>
        <w:tab/>
      </w:r>
      <w:r w:rsidRPr="000F4D18">
        <w:rPr>
          <w:sz w:val="22"/>
          <w:szCs w:val="22"/>
          <w:lang w:val="lv-LV"/>
        </w:rPr>
        <w:tab/>
      </w:r>
      <w:r w:rsidRPr="000F4D18">
        <w:rPr>
          <w:sz w:val="22"/>
          <w:szCs w:val="22"/>
          <w:lang w:val="lv-LV"/>
        </w:rPr>
        <w:tab/>
        <w:t>⁪</w:t>
      </w:r>
    </w:p>
    <w:p w14:paraId="3ABCB73A" w14:textId="77777777" w:rsidR="000F4D18" w:rsidRPr="000F4D18" w:rsidRDefault="000F4D18" w:rsidP="000F4D18">
      <w:pPr>
        <w:numPr>
          <w:ilvl w:val="0"/>
          <w:numId w:val="1"/>
        </w:numPr>
        <w:tabs>
          <w:tab w:val="num" w:pos="360"/>
        </w:tabs>
        <w:spacing w:before="100" w:beforeAutospacing="1" w:after="100" w:afterAutospacing="1"/>
        <w:ind w:left="360"/>
        <w:rPr>
          <w:sz w:val="22"/>
          <w:szCs w:val="22"/>
          <w:lang w:val="lv-LV"/>
        </w:rPr>
      </w:pPr>
      <w:r w:rsidRPr="000F4D18">
        <w:rPr>
          <w:sz w:val="22"/>
          <w:szCs w:val="22"/>
          <w:lang w:val="lv-LV"/>
        </w:rPr>
        <w:t>cits ___________________________</w:t>
      </w:r>
      <w:r w:rsidRPr="000F4D18">
        <w:rPr>
          <w:sz w:val="22"/>
          <w:szCs w:val="22"/>
          <w:lang w:val="lv-LV"/>
        </w:rPr>
        <w:tab/>
        <w:t>⁪</w:t>
      </w:r>
    </w:p>
    <w:p w14:paraId="1FAB82F9" w14:textId="3D534F48" w:rsidR="000F4D18" w:rsidRDefault="00474BB6" w:rsidP="000F4D18">
      <w:pPr>
        <w:rPr>
          <w:i/>
          <w:sz w:val="20"/>
          <w:szCs w:val="20"/>
          <w:lang w:val="lv-LV"/>
        </w:rPr>
      </w:pPr>
      <w:r w:rsidRPr="00474BB6">
        <w:rPr>
          <w:i/>
          <w:sz w:val="20"/>
          <w:szCs w:val="20"/>
          <w:lang w:val="lv-LV"/>
        </w:rPr>
        <w:t>Esmu informēts, ka personas datu apstrāde tiks veikta, ievērojot Eiropas Komisijas regulas 2016/679 "Par fizisku personu aizsardzību attiecībā uz personas datu apstrādi un šādu datu brīvu apriti un ar ko atceļ Direktīvu 95/46/EK" (Vispārīgā datu aizsardzības regula) prasības un dati tiks apstrādāti tādā apjomā, kāds nepieciešams iesniegumā pieprasītās informācijas izskatīšanai.</w:t>
      </w:r>
    </w:p>
    <w:p w14:paraId="4015417E" w14:textId="77777777" w:rsidR="00474BB6" w:rsidRPr="000F4D18" w:rsidRDefault="00474BB6" w:rsidP="000F4D18">
      <w:pPr>
        <w:rPr>
          <w:i/>
          <w:sz w:val="22"/>
          <w:szCs w:val="22"/>
          <w:lang w:val="lv-LV"/>
        </w:rPr>
      </w:pPr>
    </w:p>
    <w:p w14:paraId="458D3618" w14:textId="77777777" w:rsidR="00AA6F56" w:rsidRPr="00CD0B51" w:rsidRDefault="00AA6F56" w:rsidP="00AA6F56">
      <w:pPr>
        <w:jc w:val="both"/>
        <w:rPr>
          <w:i/>
          <w:sz w:val="22"/>
          <w:szCs w:val="22"/>
          <w:vertAlign w:val="superscript"/>
          <w:lang w:val="lv-LV"/>
        </w:rPr>
      </w:pPr>
      <w:r>
        <w:rPr>
          <w:i/>
          <w:sz w:val="22"/>
          <w:szCs w:val="22"/>
          <w:lang w:val="lv-LV"/>
        </w:rPr>
        <w:t>202</w:t>
      </w:r>
      <w:r w:rsidRPr="00D83CEA">
        <w:rPr>
          <w:i/>
          <w:sz w:val="22"/>
          <w:szCs w:val="22"/>
          <w:lang w:val="lv-LV"/>
        </w:rPr>
        <w:t>__. gada __</w:t>
      </w:r>
      <w:r>
        <w:rPr>
          <w:i/>
          <w:sz w:val="22"/>
          <w:szCs w:val="22"/>
          <w:lang w:val="lv-LV"/>
        </w:rPr>
        <w:t>_</w:t>
      </w:r>
      <w:r w:rsidRPr="00D83CEA">
        <w:rPr>
          <w:i/>
          <w:sz w:val="22"/>
          <w:szCs w:val="22"/>
          <w:lang w:val="lv-LV"/>
        </w:rPr>
        <w:t>. __________________</w:t>
      </w:r>
      <w:r>
        <w:rPr>
          <w:i/>
          <w:sz w:val="22"/>
          <w:szCs w:val="22"/>
          <w:lang w:val="lv-LV"/>
        </w:rPr>
        <w:t>*</w:t>
      </w:r>
      <w:r w:rsidRPr="00D83CEA">
        <w:rPr>
          <w:i/>
          <w:sz w:val="22"/>
          <w:szCs w:val="22"/>
          <w:lang w:val="lv-LV"/>
        </w:rPr>
        <w:t xml:space="preserve">                             </w:t>
      </w:r>
      <w:r>
        <w:rPr>
          <w:i/>
          <w:sz w:val="22"/>
          <w:szCs w:val="22"/>
          <w:lang w:val="lv-LV"/>
        </w:rPr>
        <w:tab/>
      </w:r>
      <w:r w:rsidRPr="00D83CEA">
        <w:rPr>
          <w:i/>
          <w:sz w:val="22"/>
          <w:szCs w:val="22"/>
          <w:lang w:val="lv-LV"/>
        </w:rPr>
        <w:t xml:space="preserve"> </w:t>
      </w:r>
      <w:r w:rsidRPr="00CD0B51">
        <w:rPr>
          <w:i/>
          <w:sz w:val="22"/>
          <w:szCs w:val="22"/>
          <w:vertAlign w:val="superscript"/>
          <w:lang w:val="lv-LV"/>
        </w:rPr>
        <w:t xml:space="preserve">_________________            </w:t>
      </w:r>
    </w:p>
    <w:p w14:paraId="55612157" w14:textId="77777777" w:rsidR="00AA6F56" w:rsidRPr="00674EF6" w:rsidRDefault="00AA6F56" w:rsidP="00AA6F56">
      <w:pPr>
        <w:jc w:val="both"/>
        <w:rPr>
          <w:i/>
          <w:sz w:val="22"/>
          <w:szCs w:val="22"/>
          <w:lang w:val="lv-LV"/>
        </w:rPr>
      </w:pPr>
      <w:r w:rsidRPr="00CD0B51">
        <w:rPr>
          <w:i/>
          <w:sz w:val="22"/>
          <w:szCs w:val="22"/>
          <w:vertAlign w:val="superscript"/>
          <w:lang w:val="lv-LV"/>
        </w:rPr>
        <w:t xml:space="preserve">                                                                                                    </w:t>
      </w:r>
      <w:r>
        <w:rPr>
          <w:i/>
          <w:sz w:val="22"/>
          <w:szCs w:val="22"/>
          <w:vertAlign w:val="superscript"/>
          <w:lang w:val="lv-LV"/>
        </w:rPr>
        <w:tab/>
      </w:r>
      <w:r>
        <w:rPr>
          <w:i/>
          <w:sz w:val="22"/>
          <w:szCs w:val="22"/>
          <w:vertAlign w:val="superscript"/>
          <w:lang w:val="lv-LV"/>
        </w:rPr>
        <w:tab/>
      </w:r>
      <w:r>
        <w:rPr>
          <w:i/>
          <w:sz w:val="22"/>
          <w:szCs w:val="22"/>
          <w:vertAlign w:val="superscript"/>
          <w:lang w:val="lv-LV"/>
        </w:rPr>
        <w:tab/>
      </w:r>
      <w:r>
        <w:rPr>
          <w:i/>
          <w:sz w:val="22"/>
          <w:szCs w:val="22"/>
          <w:vertAlign w:val="superscript"/>
          <w:lang w:val="lv-LV"/>
        </w:rPr>
        <w:tab/>
      </w:r>
      <w:r w:rsidRPr="00674EF6">
        <w:rPr>
          <w:i/>
          <w:sz w:val="22"/>
          <w:szCs w:val="22"/>
          <w:lang w:val="lv-LV"/>
        </w:rPr>
        <w:t xml:space="preserve">(paraksts)* </w:t>
      </w:r>
    </w:p>
    <w:p w14:paraId="0A48F2A8" w14:textId="77777777" w:rsidR="00AA6F56" w:rsidRDefault="00AA6F56" w:rsidP="00AA6F56">
      <w:pPr>
        <w:tabs>
          <w:tab w:val="center" w:pos="4153"/>
          <w:tab w:val="right" w:pos="8306"/>
        </w:tabs>
        <w:rPr>
          <w:sz w:val="16"/>
          <w:szCs w:val="16"/>
          <w:lang w:val="lv-LV" w:eastAsia="lv-LV"/>
        </w:rPr>
      </w:pPr>
    </w:p>
    <w:p w14:paraId="7058CF19" w14:textId="77777777" w:rsidR="00AA6F56" w:rsidRPr="00CD0B51" w:rsidRDefault="00AA6F56" w:rsidP="00AA6F56">
      <w:pPr>
        <w:tabs>
          <w:tab w:val="center" w:pos="4153"/>
          <w:tab w:val="right" w:pos="8306"/>
        </w:tabs>
        <w:jc w:val="both"/>
        <w:rPr>
          <w:sz w:val="20"/>
          <w:szCs w:val="20"/>
          <w:lang w:val="lv-LV" w:eastAsia="lv-LV"/>
        </w:rPr>
      </w:pPr>
      <w:r w:rsidRPr="00CD0B51">
        <w:rPr>
          <w:sz w:val="20"/>
          <w:szCs w:val="20"/>
          <w:lang w:val="lv-LV" w:eastAsia="lv-LV"/>
        </w:rPr>
        <w:t>* Pašrocīgs datums un paraksts nav nepieciešams, ja dokuments parakstīts ar drošu elektronisk</w:t>
      </w:r>
      <w:r>
        <w:rPr>
          <w:sz w:val="20"/>
          <w:szCs w:val="20"/>
          <w:lang w:val="lv-LV" w:eastAsia="lv-LV"/>
        </w:rPr>
        <w:t>o</w:t>
      </w:r>
      <w:r w:rsidRPr="00CD0B51">
        <w:rPr>
          <w:sz w:val="20"/>
          <w:szCs w:val="20"/>
          <w:lang w:val="lv-LV" w:eastAsia="lv-LV"/>
        </w:rPr>
        <w:t xml:space="preserve"> parakstu, kas satur laika zīmogu.</w:t>
      </w:r>
    </w:p>
    <w:p w14:paraId="76D0AEF8" w14:textId="77777777" w:rsidR="00AA6F56" w:rsidRDefault="00AA6F56" w:rsidP="000F4D18">
      <w:pPr>
        <w:jc w:val="both"/>
        <w:rPr>
          <w:i/>
          <w:sz w:val="22"/>
          <w:szCs w:val="22"/>
          <w:lang w:val="lv-LV"/>
        </w:rPr>
      </w:pPr>
    </w:p>
    <w:p w14:paraId="3296EE19" w14:textId="77777777" w:rsidR="00474BB6" w:rsidRPr="00474BB6" w:rsidRDefault="00474BB6" w:rsidP="00474BB6">
      <w:pPr>
        <w:jc w:val="both"/>
        <w:rPr>
          <w:i/>
          <w:sz w:val="20"/>
          <w:szCs w:val="20"/>
          <w:lang w:val="lv-LV"/>
        </w:rPr>
      </w:pPr>
      <w:r w:rsidRPr="00474BB6">
        <w:rPr>
          <w:i/>
          <w:sz w:val="20"/>
          <w:szCs w:val="20"/>
          <w:lang w:val="lv-LV"/>
        </w:rPr>
        <w:t xml:space="preserve">Pārzinis – Ķekavas novada pašvaldība, NMR kods 90000048491, adrese: Gaismas iela 19 K 9-1, Ķekava, Ķekavas novads, LV-2123, tālr. 67935803; e-pasta adrese: novads@kekava.lv veiks personas datu apstrādi, pamatojoties uz Eiropas Komisijas regulas 2016/679 "Par fizisku personu aizsardzību attiecībā uz personas datu apstrādi un šādu datu brīvu apriti un ar ko atceļ Direktīvu 95/46/EK" (Vispārīgā datu aizsardzības regula), 6.panta pirmās daļas (c) punktu - apstrāde ir vajadzīga, lai izpildītu uz pārzini attiecināmu juridisku pienākumu. </w:t>
      </w:r>
    </w:p>
    <w:p w14:paraId="63390541" w14:textId="2CF20F70" w:rsidR="00474BB6" w:rsidRPr="00474BB6" w:rsidRDefault="00474BB6" w:rsidP="00474BB6">
      <w:pPr>
        <w:jc w:val="both"/>
        <w:rPr>
          <w:i/>
          <w:sz w:val="20"/>
          <w:szCs w:val="20"/>
          <w:lang w:val="lv-LV"/>
        </w:rPr>
      </w:pPr>
      <w:r w:rsidRPr="00474BB6">
        <w:rPr>
          <w:i/>
          <w:sz w:val="20"/>
          <w:szCs w:val="20"/>
          <w:lang w:val="lv-LV"/>
        </w:rPr>
        <w:lastRenderedPageBreak/>
        <w:t>Papildus informāciju par minēto personas datu apstrādi var iegūt Ķekavas novada pašvaldības informatīvajā vietnē www.kekavasnovads.lv, sadaļā – privātuma politika.</w:t>
      </w:r>
      <w:r w:rsidR="00380774">
        <w:rPr>
          <w:i/>
          <w:sz w:val="20"/>
          <w:szCs w:val="20"/>
          <w:lang w:val="lv-LV"/>
        </w:rPr>
        <w:t xml:space="preserve"> Datu aizsardzības</w:t>
      </w:r>
      <w:r w:rsidR="00CD11F6">
        <w:rPr>
          <w:i/>
          <w:sz w:val="20"/>
          <w:szCs w:val="20"/>
          <w:lang w:val="lv-LV"/>
        </w:rPr>
        <w:t xml:space="preserve"> speciālista e-pasta adrese: dati@kekava.lv.</w:t>
      </w:r>
    </w:p>
    <w:p w14:paraId="3A89A718" w14:textId="32CF9A4A" w:rsidR="001A1937" w:rsidRPr="00AA6F56" w:rsidRDefault="00474BB6" w:rsidP="00474BB6">
      <w:pPr>
        <w:jc w:val="both"/>
        <w:rPr>
          <w:sz w:val="20"/>
          <w:szCs w:val="20"/>
          <w:lang w:val="lv-LV"/>
        </w:rPr>
      </w:pPr>
      <w:r w:rsidRPr="00474BB6">
        <w:rPr>
          <w:i/>
          <w:sz w:val="20"/>
          <w:szCs w:val="20"/>
          <w:lang w:val="lv-LV"/>
        </w:rPr>
        <w:t>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w:t>
      </w:r>
      <w:r w:rsidR="00EE30EE">
        <w:rPr>
          <w:i/>
          <w:sz w:val="20"/>
          <w:szCs w:val="20"/>
          <w:lang w:val="lv-LV"/>
        </w:rPr>
        <w:t>.</w:t>
      </w:r>
      <w:r w:rsidRPr="00474BB6">
        <w:rPr>
          <w:i/>
          <w:sz w:val="20"/>
          <w:szCs w:val="20"/>
          <w:lang w:val="lv-LV"/>
        </w:rPr>
        <w:t xml:space="preserve"> </w:t>
      </w:r>
      <w:r w:rsidR="00EE30EE">
        <w:rPr>
          <w:i/>
          <w:sz w:val="20"/>
          <w:szCs w:val="20"/>
          <w:lang w:val="lv-LV"/>
        </w:rPr>
        <w:t>P</w:t>
      </w:r>
      <w:r w:rsidRPr="00474BB6">
        <w:rPr>
          <w:i/>
          <w:sz w:val="20"/>
          <w:szCs w:val="20"/>
          <w:lang w:val="lv-LV"/>
        </w:rPr>
        <w:t xml:space="preserve">ersonas dati var tikt nodoti valsts pārvaldes iestādēm, to normatīvajos aktos noteikto pienākumu veikšanai. Datu neiesniegšanas sekas var būt pakalpojuma/pabalsta atteikums. Sūdzības par datu apstrādes pārkāpumiem jāiesniedz Datu valsts inspekcijai, Elijas ielā 17, Rīga, LV-1050, e-pasta adrese: pasts@dvi.gov.lv. Iesnieguma glabāšanas termiņš ir </w:t>
      </w:r>
      <w:r>
        <w:rPr>
          <w:i/>
          <w:sz w:val="20"/>
          <w:szCs w:val="20"/>
          <w:lang w:val="lv-LV"/>
        </w:rPr>
        <w:t>5</w:t>
      </w:r>
      <w:r w:rsidRPr="00474BB6">
        <w:rPr>
          <w:i/>
          <w:sz w:val="20"/>
          <w:szCs w:val="20"/>
          <w:lang w:val="lv-LV"/>
        </w:rPr>
        <w:t xml:space="preserve"> gadi, pēc klienta lietas slēgšanas.  </w:t>
      </w:r>
    </w:p>
    <w:sectPr w:rsidR="001A1937" w:rsidRPr="00AA6F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A7888"/>
    <w:multiLevelType w:val="multilevel"/>
    <w:tmpl w:val="4C7EE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504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18"/>
    <w:rsid w:val="000F4D18"/>
    <w:rsid w:val="001A1937"/>
    <w:rsid w:val="00375EC3"/>
    <w:rsid w:val="00380774"/>
    <w:rsid w:val="00396C52"/>
    <w:rsid w:val="00474BB6"/>
    <w:rsid w:val="005E2C27"/>
    <w:rsid w:val="006D7D61"/>
    <w:rsid w:val="00870739"/>
    <w:rsid w:val="00A15196"/>
    <w:rsid w:val="00AA6F56"/>
    <w:rsid w:val="00B7248D"/>
    <w:rsid w:val="00CD11F6"/>
    <w:rsid w:val="00D71715"/>
    <w:rsid w:val="00E225EB"/>
    <w:rsid w:val="00EE3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10CB6419"/>
  <w15:docId w15:val="{067BE4A4-10F6-4722-B0A2-B84D32A3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D18"/>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1788</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Ķekavas novada pašvaldība</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Skodžus</dc:creator>
  <cp:lastModifiedBy>Baiba Barkāne</cp:lastModifiedBy>
  <cp:revision>5</cp:revision>
  <dcterms:created xsi:type="dcterms:W3CDTF">2023-11-06T14:08:00Z</dcterms:created>
  <dcterms:modified xsi:type="dcterms:W3CDTF">2023-11-06T14:20:00Z</dcterms:modified>
</cp:coreProperties>
</file>