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7A3535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7A3535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7A3535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7A3535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555D99DD" w:rsidR="00491B2C" w:rsidRPr="001D5AB1" w:rsidRDefault="007A3535" w:rsidP="00E23B50">
      <w:pPr>
        <w:rPr>
          <w:b/>
        </w:rPr>
      </w:pPr>
      <w:r w:rsidRPr="008B3205">
        <w:rPr>
          <w:b/>
        </w:rPr>
        <w:t>SĒDE Nr</w:t>
      </w:r>
      <w:r w:rsidR="00D567BE">
        <w:rPr>
          <w:b/>
        </w:rPr>
        <w:t>. 22.</w:t>
      </w:r>
    </w:p>
    <w:p w14:paraId="04C1CD1C" w14:textId="3FBF4517" w:rsidR="00AB74EA" w:rsidRPr="00925BAD" w:rsidRDefault="007A3535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D567BE">
        <w:rPr>
          <w:noProof/>
          <w:color w:val="000000"/>
          <w:szCs w:val="24"/>
        </w:rPr>
        <w:t>.gada 11.oktobrī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7A3535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52BB9391" w:rsidR="00A32C1B" w:rsidRPr="00D567BE" w:rsidRDefault="00D567BE" w:rsidP="00D567BE">
      <w:pPr>
        <w:spacing w:before="120"/>
        <w:jc w:val="both"/>
        <w:rPr>
          <w:b/>
          <w:bCs/>
          <w:color w:val="000000" w:themeColor="text1"/>
        </w:rPr>
      </w:pPr>
      <w:r w:rsidRPr="00D567BE">
        <w:rPr>
          <w:b/>
          <w:bCs/>
          <w:noProof/>
          <w:color w:val="000000" w:themeColor="text1"/>
        </w:rPr>
        <w:t>Sociālo lietu komitejas jautājums</w:t>
      </w:r>
    </w:p>
    <w:p w14:paraId="531600DB" w14:textId="77777777" w:rsid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sadarbības līguma parakstīšanu par multimodālās agrīnās intervences programmas STOP 4-7 ieviešanu un īstenošanu</w:t>
      </w:r>
      <w:r w:rsidR="00D567BE">
        <w:rPr>
          <w:color w:val="000000" w:themeColor="text1"/>
        </w:rPr>
        <w:t>.</w:t>
      </w:r>
    </w:p>
    <w:p w14:paraId="353C18DB" w14:textId="67DA5A3A" w:rsidR="00A32C1B" w:rsidRPr="00D567BE" w:rsidRDefault="00D567BE" w:rsidP="00D567B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="007A3535" w:rsidRPr="00D567BE">
        <w:rPr>
          <w:color w:val="000000" w:themeColor="text1"/>
        </w:rPr>
        <w:t xml:space="preserve"> </w:t>
      </w:r>
    </w:p>
    <w:p w14:paraId="5D926439" w14:textId="7DF564D9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zemes gabala “Nāvessala”, Daugmales pagastā, daļ</w:t>
      </w:r>
      <w:r w:rsidRPr="00D567BE">
        <w:rPr>
          <w:noProof/>
          <w:color w:val="000000" w:themeColor="text1"/>
        </w:rPr>
        <w:t>as nomas tiesības izsoles rezultātu apstiprināšanu un līguma noslēgšanu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541BC74E" w14:textId="7AE4524A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grozījumiem 2018.gada 16.oktobra zemes nomas līgumā Nr.14-9/18/51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48B9EB0E" w14:textId="3243C501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zemes piešķiršanu nomā K.B. uz daļu no pašvaldības nekustamā īpašuma “Spriegumi”, Ķekavā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1F7B4B42" w14:textId="5B040314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 xml:space="preserve">Par </w:t>
      </w:r>
      <w:r w:rsidRPr="00D567BE">
        <w:rPr>
          <w:noProof/>
          <w:color w:val="000000" w:themeColor="text1"/>
        </w:rPr>
        <w:t>zemes piešķiršanu nomā R.B. uz pašvaldībai piekrītošo nekustamo īpašumu Pilskalna iela 36, Baldonē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5802EE47" w14:textId="1340072C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ceļa reālservitūta nodibināšanu pašvaldības nekustamā īpašuma "Mežs Nr.26", Ķekavā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48A757DB" w14:textId="77777777" w:rsid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pilnvarojumu Ķekavas novada pašvaldības kapitālsabiedrīb</w:t>
      </w:r>
      <w:r w:rsidRPr="00D567BE">
        <w:rPr>
          <w:noProof/>
          <w:color w:val="000000" w:themeColor="text1"/>
        </w:rPr>
        <w:t>ai SIA „Ķekavas sadzīves servisa centrs” slēgt līgumu ar SIA “LATVIJAS ZAĻAIS PUNKTS” par ražotāju paplašinātās atbildības sistēmas īstenošanu tabakas izstrādājumu ar filtriem atkritumu apsaimniekošanai</w:t>
      </w:r>
      <w:r w:rsidR="00D567BE">
        <w:rPr>
          <w:color w:val="000000" w:themeColor="text1"/>
        </w:rPr>
        <w:t>.</w:t>
      </w:r>
    </w:p>
    <w:p w14:paraId="037C08B1" w14:textId="469E3F3F" w:rsidR="00A32C1B" w:rsidRPr="00D567BE" w:rsidRDefault="00D567BE" w:rsidP="00D567B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7A3535" w:rsidRPr="00D567BE">
        <w:rPr>
          <w:color w:val="000000" w:themeColor="text1"/>
        </w:rPr>
        <w:t xml:space="preserve"> </w:t>
      </w:r>
    </w:p>
    <w:p w14:paraId="48661B2F" w14:textId="65498033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nekustamā īpašuma “Galiņu ceļš”, Baldones pa</w:t>
      </w:r>
      <w:r w:rsidRPr="00D567BE">
        <w:rPr>
          <w:noProof/>
          <w:color w:val="000000" w:themeColor="text1"/>
        </w:rPr>
        <w:t>gastā,  zemes vienības sadalīšanu Rail Baltica projekta īstenošanai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102DAC59" w14:textId="0FFCB613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nekustamā</w:t>
      </w:r>
      <w:r w:rsidRPr="00D567BE">
        <w:rPr>
          <w:noProof/>
          <w:color w:val="000000" w:themeColor="text1"/>
        </w:rPr>
        <w:t xml:space="preserve"> īpašuma “Lapsēnu ceļš”, Baldones pagastā, zemes vienības sadalīšanu Rail Baltica projekta īstenošanai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433996BE" w14:textId="7DE53975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nekustamo īpašumu  Loka ielā 1  un  Loka ielā 2A, Baldonē apvienošanu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1358CAA5" w14:textId="159C07AE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nekustamā īpašuma d/s Jeņči nr.146,  Jeņčos, Ķekavas pagastā, z</w:t>
      </w:r>
      <w:r w:rsidRPr="00D567BE">
        <w:rPr>
          <w:noProof/>
          <w:color w:val="000000" w:themeColor="text1"/>
        </w:rPr>
        <w:t>emes vienību apvienošanu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5062EAB1" w14:textId="2D7B57AD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grozījumiem Ķekavas novada domes 2023.gada 13. septembra lēmumā Nr. 27  “Par nekustamā īpašuma “Kalnlejas”, Plakanciemā, Ķekavas pagastā, zemes vienību apvienošanu”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7DD25E77" w14:textId="2C600A40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zemes ierīcības projekta apstiprināšanu nekust</w:t>
      </w:r>
      <w:r w:rsidRPr="00D567BE">
        <w:rPr>
          <w:noProof/>
          <w:color w:val="000000" w:themeColor="text1"/>
        </w:rPr>
        <w:t>amo īpašumu ”Ceplīši”, “Ceri”, “Vecsvilpji”,  Ķekavas pagastā, robežu pārkārtošanai</w:t>
      </w:r>
      <w:r w:rsidRPr="00D567BE">
        <w:rPr>
          <w:color w:val="000000" w:themeColor="text1"/>
        </w:rPr>
        <w:t>;</w:t>
      </w:r>
      <w:r w:rsidRPr="00D567BE">
        <w:rPr>
          <w:color w:val="000000" w:themeColor="text1"/>
        </w:rPr>
        <w:t xml:space="preserve"> </w:t>
      </w:r>
    </w:p>
    <w:p w14:paraId="79E37ACB" w14:textId="77777777" w:rsid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grozījumiem Ķekavas novada domes 2022.gada 12. oktobra lēmumā Nr. 19  “Par zemes ierīcības projekta apstiprināšanu nekustamajam īpašumam Rīgas ielā 83, Ķekavā”</w:t>
      </w:r>
      <w:r w:rsidR="00D567BE">
        <w:rPr>
          <w:color w:val="000000" w:themeColor="text1"/>
        </w:rPr>
        <w:t>.</w:t>
      </w:r>
    </w:p>
    <w:p w14:paraId="0A7EF717" w14:textId="2D3437A7" w:rsidR="00A32C1B" w:rsidRPr="00D567BE" w:rsidRDefault="00D567BE" w:rsidP="00D567B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jautājums</w:t>
      </w:r>
      <w:r w:rsidR="007A3535" w:rsidRPr="00D567BE">
        <w:rPr>
          <w:color w:val="000000" w:themeColor="text1"/>
        </w:rPr>
        <w:t xml:space="preserve"> </w:t>
      </w:r>
    </w:p>
    <w:p w14:paraId="43D9EA92" w14:textId="7FB724B4" w:rsidR="00A32C1B" w:rsidRPr="00D567BE" w:rsidRDefault="007A3535" w:rsidP="00D567B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7BE">
        <w:rPr>
          <w:noProof/>
          <w:color w:val="000000" w:themeColor="text1"/>
        </w:rPr>
        <w:t>Par Ķekavas novada rīcības programmas “Priekšlaicīgas mācību pārtraukšanas prevencijas sistēmas un ieviešanas plāns” 2024.-2028. gadam apstiprināšanu</w:t>
      </w:r>
      <w:r w:rsidR="00FD2EDE">
        <w:rPr>
          <w:color w:val="000000" w:themeColor="text1"/>
        </w:rPr>
        <w:t>.</w:t>
      </w:r>
      <w:r w:rsidRPr="00D567BE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7A3535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7A3535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</w:t>
      </w:r>
      <w:r w:rsidRPr="00A00BF4">
        <w:rPr>
          <w:b/>
          <w:sz w:val="20"/>
          <w:szCs w:val="20"/>
          <w:lang w:eastAsia="lv-LV"/>
        </w:rPr>
        <w:t>A  ZĪMOGU.</w:t>
      </w:r>
    </w:p>
    <w:sectPr w:rsidR="004A25D6" w:rsidRPr="00A00BF4" w:rsidSect="00D567BE">
      <w:headerReference w:type="first" r:id="rId7"/>
      <w:pgSz w:w="11906" w:h="16838" w:code="9"/>
      <w:pgMar w:top="226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6528" w14:textId="77777777" w:rsidR="00000000" w:rsidRDefault="007A3535">
      <w:r>
        <w:separator/>
      </w:r>
    </w:p>
  </w:endnote>
  <w:endnote w:type="continuationSeparator" w:id="0">
    <w:p w14:paraId="236ACE55" w14:textId="77777777" w:rsidR="00000000" w:rsidRDefault="007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8008" w14:textId="77777777" w:rsidR="00000000" w:rsidRDefault="007A3535">
      <w:r>
        <w:separator/>
      </w:r>
    </w:p>
  </w:footnote>
  <w:footnote w:type="continuationSeparator" w:id="0">
    <w:p w14:paraId="18846A7C" w14:textId="77777777" w:rsidR="00000000" w:rsidRDefault="007A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7A3535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6" name="Picture 6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7A3535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7A3535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7A353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7A3535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0164BC54">
      <w:start w:val="1"/>
      <w:numFmt w:val="decimal"/>
      <w:lvlText w:val="%1."/>
      <w:lvlJc w:val="left"/>
      <w:pPr>
        <w:ind w:left="720" w:hanging="360"/>
      </w:pPr>
    </w:lvl>
    <w:lvl w:ilvl="1" w:tplc="73D8831E" w:tentative="1">
      <w:start w:val="1"/>
      <w:numFmt w:val="lowerLetter"/>
      <w:lvlText w:val="%2."/>
      <w:lvlJc w:val="left"/>
      <w:pPr>
        <w:ind w:left="1440" w:hanging="360"/>
      </w:pPr>
    </w:lvl>
    <w:lvl w:ilvl="2" w:tplc="A7B8E220" w:tentative="1">
      <w:start w:val="1"/>
      <w:numFmt w:val="lowerRoman"/>
      <w:lvlText w:val="%3."/>
      <w:lvlJc w:val="right"/>
      <w:pPr>
        <w:ind w:left="2160" w:hanging="180"/>
      </w:pPr>
    </w:lvl>
    <w:lvl w:ilvl="3" w:tplc="648CC910" w:tentative="1">
      <w:start w:val="1"/>
      <w:numFmt w:val="decimal"/>
      <w:lvlText w:val="%4."/>
      <w:lvlJc w:val="left"/>
      <w:pPr>
        <w:ind w:left="2880" w:hanging="360"/>
      </w:pPr>
    </w:lvl>
    <w:lvl w:ilvl="4" w:tplc="E07EBF52" w:tentative="1">
      <w:start w:val="1"/>
      <w:numFmt w:val="lowerLetter"/>
      <w:lvlText w:val="%5."/>
      <w:lvlJc w:val="left"/>
      <w:pPr>
        <w:ind w:left="3600" w:hanging="360"/>
      </w:pPr>
    </w:lvl>
    <w:lvl w:ilvl="5" w:tplc="67A8397A" w:tentative="1">
      <w:start w:val="1"/>
      <w:numFmt w:val="lowerRoman"/>
      <w:lvlText w:val="%6."/>
      <w:lvlJc w:val="right"/>
      <w:pPr>
        <w:ind w:left="4320" w:hanging="180"/>
      </w:pPr>
    </w:lvl>
    <w:lvl w:ilvl="6" w:tplc="8A6482E6" w:tentative="1">
      <w:start w:val="1"/>
      <w:numFmt w:val="decimal"/>
      <w:lvlText w:val="%7."/>
      <w:lvlJc w:val="left"/>
      <w:pPr>
        <w:ind w:left="5040" w:hanging="360"/>
      </w:pPr>
    </w:lvl>
    <w:lvl w:ilvl="7" w:tplc="374239AC" w:tentative="1">
      <w:start w:val="1"/>
      <w:numFmt w:val="lowerLetter"/>
      <w:lvlText w:val="%8."/>
      <w:lvlJc w:val="left"/>
      <w:pPr>
        <w:ind w:left="5760" w:hanging="360"/>
      </w:pPr>
    </w:lvl>
    <w:lvl w:ilvl="8" w:tplc="E166B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6E9"/>
    <w:multiLevelType w:val="hybridMultilevel"/>
    <w:tmpl w:val="D9C86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D338837C">
      <w:start w:val="1"/>
      <w:numFmt w:val="decimal"/>
      <w:lvlText w:val="%1."/>
      <w:lvlJc w:val="left"/>
      <w:pPr>
        <w:ind w:left="720" w:hanging="360"/>
      </w:pPr>
    </w:lvl>
    <w:lvl w:ilvl="1" w:tplc="A4803E2A" w:tentative="1">
      <w:start w:val="1"/>
      <w:numFmt w:val="lowerLetter"/>
      <w:lvlText w:val="%2."/>
      <w:lvlJc w:val="left"/>
      <w:pPr>
        <w:ind w:left="1440" w:hanging="360"/>
      </w:pPr>
    </w:lvl>
    <w:lvl w:ilvl="2" w:tplc="4DEA9770" w:tentative="1">
      <w:start w:val="1"/>
      <w:numFmt w:val="lowerRoman"/>
      <w:lvlText w:val="%3."/>
      <w:lvlJc w:val="right"/>
      <w:pPr>
        <w:ind w:left="2160" w:hanging="180"/>
      </w:pPr>
    </w:lvl>
    <w:lvl w:ilvl="3" w:tplc="0E50665C" w:tentative="1">
      <w:start w:val="1"/>
      <w:numFmt w:val="decimal"/>
      <w:lvlText w:val="%4."/>
      <w:lvlJc w:val="left"/>
      <w:pPr>
        <w:ind w:left="2880" w:hanging="360"/>
      </w:pPr>
    </w:lvl>
    <w:lvl w:ilvl="4" w:tplc="74487B14" w:tentative="1">
      <w:start w:val="1"/>
      <w:numFmt w:val="lowerLetter"/>
      <w:lvlText w:val="%5."/>
      <w:lvlJc w:val="left"/>
      <w:pPr>
        <w:ind w:left="3600" w:hanging="360"/>
      </w:pPr>
    </w:lvl>
    <w:lvl w:ilvl="5" w:tplc="15BAC186" w:tentative="1">
      <w:start w:val="1"/>
      <w:numFmt w:val="lowerRoman"/>
      <w:lvlText w:val="%6."/>
      <w:lvlJc w:val="right"/>
      <w:pPr>
        <w:ind w:left="4320" w:hanging="180"/>
      </w:pPr>
    </w:lvl>
    <w:lvl w:ilvl="6" w:tplc="C9FEB48C" w:tentative="1">
      <w:start w:val="1"/>
      <w:numFmt w:val="decimal"/>
      <w:lvlText w:val="%7."/>
      <w:lvlJc w:val="left"/>
      <w:pPr>
        <w:ind w:left="5040" w:hanging="360"/>
      </w:pPr>
    </w:lvl>
    <w:lvl w:ilvl="7" w:tplc="F59AA83E" w:tentative="1">
      <w:start w:val="1"/>
      <w:numFmt w:val="lowerLetter"/>
      <w:lvlText w:val="%8."/>
      <w:lvlJc w:val="left"/>
      <w:pPr>
        <w:ind w:left="5760" w:hanging="360"/>
      </w:pPr>
    </w:lvl>
    <w:lvl w:ilvl="8" w:tplc="E502016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84678">
    <w:abstractNumId w:val="2"/>
  </w:num>
  <w:num w:numId="2" w16cid:durableId="21368560">
    <w:abstractNumId w:val="0"/>
  </w:num>
  <w:num w:numId="3" w16cid:durableId="116100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A3535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567BE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2023-10-06T05:46:00Z</dcterms:created>
  <dcterms:modified xsi:type="dcterms:W3CDTF">2023-10-06T05:46:00Z</dcterms:modified>
</cp:coreProperties>
</file>