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EB3FD1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41A20D82" w:rsidR="002669E1" w:rsidRDefault="00EB3FD1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>
        <w:rPr>
          <w:b/>
          <w:noProof/>
          <w:lang w:val="lv-LV"/>
        </w:rPr>
        <w:t>14.</w:t>
      </w:r>
    </w:p>
    <w:p w14:paraId="1477B24E" w14:textId="68D414E1" w:rsidR="009F6250" w:rsidRPr="002669E1" w:rsidRDefault="00EB3FD1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2023.gada 12.jūlijā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EB3FD1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EB3FD1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5B734566" w14:textId="41D0498E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EB3FD1">
        <w:rPr>
          <w:noProof/>
          <w:color w:val="000000" w:themeColor="text1"/>
          <w:lang w:val="de-DE"/>
        </w:rPr>
        <w:t>Par zemes ierīcības projekta izstrādes uzsākšanu nekustamajā īpašumā  “Mazstūri”, Baldones pagastā</w:t>
      </w:r>
      <w:r w:rsidRPr="00EB3FD1">
        <w:rPr>
          <w:color w:val="000000" w:themeColor="text1"/>
          <w:lang w:val="de-DE"/>
        </w:rPr>
        <w:t xml:space="preserve">; </w:t>
      </w:r>
    </w:p>
    <w:p w14:paraId="07EABB91" w14:textId="3AE12A4A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EB3FD1">
        <w:rPr>
          <w:noProof/>
          <w:color w:val="000000" w:themeColor="text1"/>
          <w:lang w:val="de-DE"/>
        </w:rPr>
        <w:t>Par zemes ierīcības projekta izstrādes uzsākšanu nekustamajā īpašumā  “Jaunērgļi”, Baldones pagastā</w:t>
      </w:r>
      <w:r w:rsidRPr="00EB3FD1">
        <w:rPr>
          <w:color w:val="000000" w:themeColor="text1"/>
          <w:lang w:val="de-DE"/>
        </w:rPr>
        <w:t xml:space="preserve">; </w:t>
      </w:r>
    </w:p>
    <w:p w14:paraId="1E524FAA" w14:textId="7AD01453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EB3FD1">
        <w:rPr>
          <w:noProof/>
          <w:color w:val="000000" w:themeColor="text1"/>
          <w:lang w:val="de-DE"/>
        </w:rPr>
        <w:t>Par zemes ierīcības projekta izstrādes uzsākšanu nekustamajā īpašumā  “Mežalīči”, Baldones pagastā</w:t>
      </w:r>
      <w:r w:rsidRPr="00EB3FD1">
        <w:rPr>
          <w:color w:val="000000" w:themeColor="text1"/>
          <w:lang w:val="de-DE"/>
        </w:rPr>
        <w:t xml:space="preserve">; </w:t>
      </w:r>
    </w:p>
    <w:p w14:paraId="2B01BC84" w14:textId="64730CE0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EB3FD1">
        <w:rPr>
          <w:noProof/>
          <w:color w:val="000000" w:themeColor="text1"/>
          <w:lang w:val="de-DE"/>
        </w:rPr>
        <w:t>Par zemes ierīcības projekta apstiprināšanu  nekustamajam īpašumam “Ķeizari”, Baldones pagastā</w:t>
      </w:r>
      <w:r w:rsidRPr="00EB3FD1">
        <w:rPr>
          <w:color w:val="000000" w:themeColor="text1"/>
          <w:lang w:val="de-DE"/>
        </w:rPr>
        <w:t xml:space="preserve">; </w:t>
      </w:r>
    </w:p>
    <w:p w14:paraId="1C25ECAA" w14:textId="4C14E312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EB3FD1">
        <w:rPr>
          <w:noProof/>
          <w:color w:val="000000" w:themeColor="text1"/>
          <w:lang w:val="de-DE"/>
        </w:rPr>
        <w:t>Par zemes ierīcības projekta apstiprināšanu nekustamajam īpašumam “Dobelnieki”, Baldones pagastā</w:t>
      </w:r>
      <w:r w:rsidRPr="00EB3FD1">
        <w:rPr>
          <w:color w:val="000000" w:themeColor="text1"/>
          <w:lang w:val="de-DE"/>
        </w:rPr>
        <w:t xml:space="preserve">; </w:t>
      </w:r>
    </w:p>
    <w:p w14:paraId="5256556E" w14:textId="53D534A0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EB3FD1">
        <w:rPr>
          <w:noProof/>
          <w:color w:val="000000" w:themeColor="text1"/>
          <w:lang w:val="de-DE"/>
        </w:rPr>
        <w:t>Par zemes ierīcības projekta apstiprināšanu nekustamā īpašuma “Strēlnieki”,  Daugmales pagastā, sadalei</w:t>
      </w:r>
      <w:r w:rsidRPr="00EB3FD1">
        <w:rPr>
          <w:color w:val="000000" w:themeColor="text1"/>
          <w:lang w:val="de-DE"/>
        </w:rPr>
        <w:t xml:space="preserve">; </w:t>
      </w:r>
    </w:p>
    <w:p w14:paraId="1E319A2E" w14:textId="0F632A0D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EB3FD1">
        <w:rPr>
          <w:noProof/>
          <w:color w:val="000000" w:themeColor="text1"/>
          <w:lang w:val="de-DE"/>
        </w:rPr>
        <w:t>Par detālplānojuma “Odukalna iela 4” apstiprināšanu, Odukalnā, Ķekavas pagastā</w:t>
      </w:r>
      <w:r w:rsidRPr="00EB3FD1">
        <w:rPr>
          <w:color w:val="000000" w:themeColor="text1"/>
          <w:lang w:val="de-DE"/>
        </w:rPr>
        <w:t xml:space="preserve">; </w:t>
      </w:r>
    </w:p>
    <w:p w14:paraId="159F4B81" w14:textId="0D2ACB78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EB3FD1">
        <w:rPr>
          <w:noProof/>
          <w:color w:val="000000" w:themeColor="text1"/>
          <w:lang w:val="de-DE"/>
        </w:rPr>
        <w:t>Par detālplānojuma “Seklumi un Gala Slokas”, Katlakalnā, Ķekavas pagastā, nodošanu publiskajai apspriešanai un institūciju atzinumu saņemšanai</w:t>
      </w:r>
      <w:r w:rsidRPr="00EB3FD1">
        <w:rPr>
          <w:color w:val="000000" w:themeColor="text1"/>
          <w:lang w:val="de-DE"/>
        </w:rPr>
        <w:t xml:space="preserve">; </w:t>
      </w:r>
    </w:p>
    <w:p w14:paraId="447F76AF" w14:textId="68984D3B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EB3FD1">
        <w:rPr>
          <w:noProof/>
          <w:color w:val="000000" w:themeColor="text1"/>
          <w:lang w:val="de-DE"/>
        </w:rPr>
        <w:t>Par administratīvā līguma Nr. 12-7/18/6 saistību izpildes termiņa pagarināšanu detālplānojuma “Mazā Rāmavas iela 3” realizācijai</w:t>
      </w:r>
      <w:r w:rsidRPr="00EB3FD1">
        <w:rPr>
          <w:color w:val="000000" w:themeColor="text1"/>
          <w:lang w:val="de-DE"/>
        </w:rPr>
        <w:t xml:space="preserve">; </w:t>
      </w:r>
    </w:p>
    <w:p w14:paraId="33F2E2EB" w14:textId="6F02A291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EB3FD1">
        <w:rPr>
          <w:noProof/>
          <w:color w:val="000000" w:themeColor="text1"/>
          <w:lang w:val="de-DE"/>
        </w:rPr>
        <w:t>Par adrešu un nekustamā īpašuma lietošanas mērķu piešķiršanu detālplānojuma “Rāmavas iela 33”  un detālplānojuma “Ķiršziedi” grozījumu daļā par Mantojumu  ielu 2, Rāmavā, Ķekavas pagastā</w:t>
      </w:r>
      <w:r w:rsidRPr="00EB3FD1">
        <w:rPr>
          <w:color w:val="000000" w:themeColor="text1"/>
          <w:lang w:val="de-DE"/>
        </w:rPr>
        <w:t xml:space="preserve">; </w:t>
      </w:r>
    </w:p>
    <w:p w14:paraId="55C4121E" w14:textId="6E69E29A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EB3FD1">
        <w:rPr>
          <w:noProof/>
          <w:color w:val="000000" w:themeColor="text1"/>
          <w:lang w:val="de-DE"/>
        </w:rPr>
        <w:t>Par detālplānojuma “Rāmavas iela 18, Rāmavas iela 20” grozījumu izstrādes uzsākšanu nekustamajos īpašumos Baložu iela 2, un Merķeļa ielā 12, Rāmavā, Ķekavas pagastā</w:t>
      </w:r>
      <w:r w:rsidRPr="00EB3FD1">
        <w:rPr>
          <w:color w:val="000000" w:themeColor="text1"/>
          <w:lang w:val="de-DE"/>
        </w:rPr>
        <w:t xml:space="preserve">; </w:t>
      </w:r>
    </w:p>
    <w:p w14:paraId="0AA27440" w14:textId="06F5CCC2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EB3FD1">
        <w:rPr>
          <w:noProof/>
          <w:color w:val="000000" w:themeColor="text1"/>
          <w:lang w:val="de-DE"/>
        </w:rPr>
        <w:t>Par ielu nosaukumu un adrešu un nekustamā īpašuma lietošanas mērķu piešķiršanu detālplānojuma “Titurgas iela 31” grozījumos nekustamajam īpašumam Titurgas ielā 33, Baložos</w:t>
      </w:r>
      <w:r w:rsidRPr="00EB3FD1">
        <w:rPr>
          <w:color w:val="000000" w:themeColor="text1"/>
          <w:lang w:val="de-DE"/>
        </w:rPr>
        <w:t xml:space="preserve">; </w:t>
      </w:r>
    </w:p>
    <w:p w14:paraId="142FC11C" w14:textId="4CCE3CA5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B3FD1">
        <w:rPr>
          <w:noProof/>
          <w:color w:val="000000" w:themeColor="text1"/>
        </w:rPr>
        <w:t>INFORMATĪVI - Par D/S Titurga - tikšanās ar iedzīvotājiem</w:t>
      </w:r>
      <w:r w:rsidRPr="00EB3FD1">
        <w:rPr>
          <w:color w:val="000000" w:themeColor="text1"/>
        </w:rPr>
        <w:t xml:space="preserve">; </w:t>
      </w:r>
    </w:p>
    <w:p w14:paraId="0EFA0CAF" w14:textId="142E8CD3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B3FD1">
        <w:rPr>
          <w:noProof/>
          <w:color w:val="000000" w:themeColor="text1"/>
        </w:rPr>
        <w:t>INFORMATĪVI: Par nekustamā īpašuma "Speļģi" sadali  un ielu izbūvi</w:t>
      </w:r>
      <w:r w:rsidRPr="00EB3FD1">
        <w:rPr>
          <w:color w:val="000000" w:themeColor="text1"/>
        </w:rPr>
        <w:t xml:space="preserve">; </w:t>
      </w:r>
    </w:p>
    <w:p w14:paraId="1084C9EA" w14:textId="51163179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B3FD1">
        <w:rPr>
          <w:noProof/>
          <w:color w:val="000000" w:themeColor="text1"/>
        </w:rPr>
        <w:t>INFORMATĪVI - Par  administratīvo līgumu koriģēšanu- ielu pārņemšanas nosacījumu izmaiņas</w:t>
      </w:r>
      <w:r w:rsidRPr="00EB3FD1">
        <w:rPr>
          <w:color w:val="000000" w:themeColor="text1"/>
        </w:rPr>
        <w:t xml:space="preserve">; </w:t>
      </w:r>
    </w:p>
    <w:p w14:paraId="0C9F900C" w14:textId="3430B591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B3FD1">
        <w:rPr>
          <w:noProof/>
          <w:color w:val="000000" w:themeColor="text1"/>
        </w:rPr>
        <w:t>INFORMATĪVI - Par teritorijas plānojuma redakciju</w:t>
      </w:r>
      <w:r w:rsidRPr="00EB3FD1">
        <w:rPr>
          <w:color w:val="000000" w:themeColor="text1"/>
        </w:rPr>
        <w:t xml:space="preserve">; </w:t>
      </w:r>
    </w:p>
    <w:p w14:paraId="3CE3166A" w14:textId="25308D81" w:rsidR="00642639" w:rsidRPr="00EB3FD1" w:rsidRDefault="00EB3FD1" w:rsidP="00EB3FD1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B3FD1">
        <w:rPr>
          <w:noProof/>
          <w:color w:val="000000" w:themeColor="text1"/>
        </w:rPr>
        <w:t>INFORMATĪVI - Par Ķekavas novada labiekārtošanas plānu, 2023.gada aktualizācija</w:t>
      </w:r>
      <w:r w:rsidRPr="00EB3FD1">
        <w:rPr>
          <w:color w:val="000000" w:themeColor="text1"/>
        </w:rPr>
        <w:t xml:space="preserve">. </w:t>
      </w:r>
    </w:p>
    <w:p w14:paraId="6EDFB9E5" w14:textId="77777777" w:rsidR="00614F29" w:rsidRPr="008943E6" w:rsidRDefault="00614F29" w:rsidP="00EB3FD1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EB3FD1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56F"/>
    <w:multiLevelType w:val="hybridMultilevel"/>
    <w:tmpl w:val="E0886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5CD"/>
    <w:multiLevelType w:val="hybridMultilevel"/>
    <w:tmpl w:val="44FE4C62"/>
    <w:lvl w:ilvl="0" w:tplc="06567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6A06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4D256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ABEE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CE48D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1B2EB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80C44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6A2E1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DA68F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B2C7E56"/>
    <w:multiLevelType w:val="hybridMultilevel"/>
    <w:tmpl w:val="CE8A0CCA"/>
    <w:lvl w:ilvl="0" w:tplc="BC1CE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5DCAD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C007B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930E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B0886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96C51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23ADD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1509C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9B609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855114167">
    <w:abstractNumId w:val="2"/>
  </w:num>
  <w:num w:numId="2" w16cid:durableId="392432053">
    <w:abstractNumId w:val="1"/>
  </w:num>
  <w:num w:numId="3" w16cid:durableId="16497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A7ABA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B3FD1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EB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BDC0-7175-4DDB-9935-B4D324C1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2023-07-07T05:55:00Z</dcterms:created>
  <dcterms:modified xsi:type="dcterms:W3CDTF">2023-07-07T05:55:00Z</dcterms:modified>
</cp:coreProperties>
</file>