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FFD1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7510C300" w14:textId="77777777" w:rsidR="004A25D6" w:rsidRDefault="000D7906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1F15BB2E" w14:textId="77777777" w:rsidR="004A25D6" w:rsidRDefault="000D7906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1FBAA802" w14:textId="77777777" w:rsidR="004A25D6" w:rsidRDefault="000D7906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56CC1577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6E604DAB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7F909859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93178A7" w14:textId="77777777" w:rsidR="00491B2C" w:rsidRDefault="000D7906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29EE9548" w14:textId="77777777" w:rsidR="00491B2C" w:rsidRPr="001D5AB1" w:rsidRDefault="000D7906" w:rsidP="00E23B50">
      <w:pPr>
        <w:rPr>
          <w:b/>
        </w:rPr>
      </w:pPr>
      <w:r w:rsidRPr="008B3205">
        <w:rPr>
          <w:b/>
        </w:rPr>
        <w:t xml:space="preserve">SĒDE Nr. </w:t>
      </w:r>
      <w:r>
        <w:rPr>
          <w:b/>
          <w:noProof/>
        </w:rPr>
        <w:t>13.</w:t>
      </w:r>
    </w:p>
    <w:p w14:paraId="40E1B33D" w14:textId="77777777" w:rsidR="00AB74EA" w:rsidRPr="00925BAD" w:rsidRDefault="000D7906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2023.gada 21.jūnijā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2DA5FAF6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53997400" w14:textId="77777777" w:rsidR="00491B2C" w:rsidRDefault="00491B2C" w:rsidP="00491B2C">
      <w:pPr>
        <w:jc w:val="center"/>
        <w:rPr>
          <w:b/>
        </w:rPr>
      </w:pPr>
    </w:p>
    <w:p w14:paraId="41040C86" w14:textId="77777777" w:rsidR="00594415" w:rsidRPr="00BC64A2" w:rsidRDefault="000D7906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5361596E" w14:textId="77777777" w:rsidR="00A32C1B" w:rsidRPr="000D7906" w:rsidRDefault="000D7906" w:rsidP="000D7906">
      <w:pPr>
        <w:spacing w:before="120"/>
        <w:jc w:val="both"/>
        <w:rPr>
          <w:b/>
          <w:bCs/>
          <w:color w:val="000000" w:themeColor="text1"/>
        </w:rPr>
      </w:pPr>
      <w:r w:rsidRPr="000D7906">
        <w:rPr>
          <w:b/>
          <w:bCs/>
        </w:rPr>
        <w:t>Attīstības komitejas jautājumi</w:t>
      </w:r>
    </w:p>
    <w:p w14:paraId="58B0A840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precizējumiem Ķekavas novada domes 2023.gada 11.janvāra domes lēmumā Nr. 14</w:t>
      </w:r>
      <w:r w:rsidRPr="000D7906">
        <w:rPr>
          <w:color w:val="000000" w:themeColor="text1"/>
        </w:rPr>
        <w:t xml:space="preserve">; </w:t>
      </w:r>
    </w:p>
    <w:p w14:paraId="0C33908C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zemes ierīcības projekta izstrādes uzsākšanu nekustamajā īpašumā  “Avotnieki”, Baldones pagastā</w:t>
      </w:r>
      <w:r w:rsidRPr="000D7906">
        <w:rPr>
          <w:color w:val="000000" w:themeColor="text1"/>
        </w:rPr>
        <w:t xml:space="preserve">; </w:t>
      </w:r>
    </w:p>
    <w:p w14:paraId="313CF08D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zemes ierīcības projekta izstrādes uzsākšanu nekustamā īpašuma “Pie Bērzes upes”,  Daugmales pagastā, sadalei</w:t>
      </w:r>
      <w:r w:rsidRPr="000D7906">
        <w:rPr>
          <w:color w:val="000000" w:themeColor="text1"/>
        </w:rPr>
        <w:t xml:space="preserve">; </w:t>
      </w:r>
    </w:p>
    <w:p w14:paraId="09E512B7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zemes ierīcības projekta izstrādes uzsākšanu nekustamā īpašuma “Dravnieki” Daugmales pagastā, sadalei</w:t>
      </w:r>
      <w:r w:rsidRPr="000D7906">
        <w:rPr>
          <w:color w:val="000000" w:themeColor="text1"/>
        </w:rPr>
        <w:t xml:space="preserve">; </w:t>
      </w:r>
    </w:p>
    <w:p w14:paraId="340BA084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saistošo noteikumu Nr. SN-TPD-4/2023 apstiprināšanu</w:t>
      </w:r>
      <w:r w:rsidRPr="000D7906">
        <w:rPr>
          <w:color w:val="000000" w:themeColor="text1"/>
        </w:rPr>
        <w:t xml:space="preserve">; </w:t>
      </w:r>
    </w:p>
    <w:p w14:paraId="3D19BDF9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detālplānojuma “Ābranti (2.kārta)” grozījumu apstiprināšanu nekustamajā īpašumā “Ābranti”, Vimbukrogā, Ķekavas pagastā</w:t>
      </w:r>
      <w:r w:rsidRPr="000D7906">
        <w:rPr>
          <w:color w:val="000000" w:themeColor="text1"/>
        </w:rPr>
        <w:t xml:space="preserve">; </w:t>
      </w:r>
    </w:p>
    <w:p w14:paraId="1F99C104" w14:textId="77777777" w:rsid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detālplānojuma “Jaungaņģi” apstiprināšanu, Ķekavā</w:t>
      </w:r>
      <w:r>
        <w:rPr>
          <w:color w:val="000000" w:themeColor="text1"/>
        </w:rPr>
        <w:t>.</w:t>
      </w:r>
    </w:p>
    <w:p w14:paraId="688E7BD6" w14:textId="77777777" w:rsidR="00A32C1B" w:rsidRPr="000D7906" w:rsidRDefault="000D7906" w:rsidP="000D7906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jautājumi</w:t>
      </w:r>
      <w:r w:rsidRPr="000D7906">
        <w:rPr>
          <w:color w:val="000000" w:themeColor="text1"/>
        </w:rPr>
        <w:t xml:space="preserve"> </w:t>
      </w:r>
    </w:p>
    <w:p w14:paraId="3D31A239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grozījuma izdarīšanu Ķekavas novada domes 2023.gada 5.aprīļa  lēmumā Nr.26, protokols Nr.7</w:t>
      </w:r>
      <w:r w:rsidRPr="000D7906">
        <w:rPr>
          <w:color w:val="000000" w:themeColor="text1"/>
        </w:rPr>
        <w:t xml:space="preserve">; </w:t>
      </w:r>
    </w:p>
    <w:p w14:paraId="34294A9C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sadarbības līguma parakstīšanu par atbalsta programmas "Atbalsts Ukrainas un Latvijas bērnu un jauniešu nometnēm" īstenošanu</w:t>
      </w:r>
      <w:r w:rsidRPr="000D7906">
        <w:rPr>
          <w:color w:val="000000" w:themeColor="text1"/>
        </w:rPr>
        <w:t xml:space="preserve">; </w:t>
      </w:r>
    </w:p>
    <w:p w14:paraId="2F201DB6" w14:textId="77777777" w:rsid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deklarācijas par vēsturiskajiem notikumiem Ķekavas novadā un turpmāku rīcību vēsturiskās atmiņas saglabāšanai apstiprināšanu</w:t>
      </w:r>
      <w:r>
        <w:rPr>
          <w:color w:val="000000" w:themeColor="text1"/>
        </w:rPr>
        <w:t>.</w:t>
      </w:r>
    </w:p>
    <w:p w14:paraId="7E209D30" w14:textId="77777777" w:rsidR="00A32C1B" w:rsidRPr="000D7906" w:rsidRDefault="000D7906" w:rsidP="000D7906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  <w:r w:rsidRPr="000D7906">
        <w:rPr>
          <w:color w:val="000000" w:themeColor="text1"/>
        </w:rPr>
        <w:t xml:space="preserve"> </w:t>
      </w:r>
    </w:p>
    <w:p w14:paraId="443B44FB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zemes piešķiršanu nomā I.K. uz daļu no pašvaldības nekustamā īpašuma “Spriegumi”, Ķekavā</w:t>
      </w:r>
      <w:r w:rsidRPr="000D7906">
        <w:rPr>
          <w:color w:val="000000" w:themeColor="text1"/>
        </w:rPr>
        <w:t xml:space="preserve">; </w:t>
      </w:r>
    </w:p>
    <w:p w14:paraId="30D2257B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zemes piešķiršanu nomā L.U. uz daļu no pašvaldības nekustamā īpašuma “Spriegumi”, Ķekavā</w:t>
      </w:r>
      <w:r w:rsidRPr="000D7906">
        <w:rPr>
          <w:color w:val="000000" w:themeColor="text1"/>
        </w:rPr>
        <w:t xml:space="preserve">; </w:t>
      </w:r>
    </w:p>
    <w:p w14:paraId="08F4A06D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nekustamā īpašuma Agatas iela 12, Baložos, izsoles rezultātu apstiprināšanu</w:t>
      </w:r>
      <w:r w:rsidRPr="000D7906">
        <w:rPr>
          <w:color w:val="000000" w:themeColor="text1"/>
        </w:rPr>
        <w:t xml:space="preserve">; </w:t>
      </w:r>
    </w:p>
    <w:p w14:paraId="2BBB26AD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nekustamā īpašuma "Aviators 104", Dzērumos, Ķekavas pagastā, izsoles rezultātu apstiprināšanu</w:t>
      </w:r>
      <w:r w:rsidRPr="000D7906">
        <w:rPr>
          <w:color w:val="000000" w:themeColor="text1"/>
        </w:rPr>
        <w:t xml:space="preserve">; </w:t>
      </w:r>
    </w:p>
    <w:p w14:paraId="45C793B6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nekustamā īpašuma "Restaurators 157", Dzērumos, Ķekavas pagastā, izsoles rezultātu apstiprināšanu</w:t>
      </w:r>
      <w:r w:rsidRPr="000D7906">
        <w:rPr>
          <w:color w:val="000000" w:themeColor="text1"/>
        </w:rPr>
        <w:t xml:space="preserve">; </w:t>
      </w:r>
    </w:p>
    <w:p w14:paraId="147A974B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nekustamā īpašuma "Rozītes Nr.49", Baldones pagastā, izsoles rezultātu apstiprināšanu</w:t>
      </w:r>
      <w:r w:rsidRPr="000D7906">
        <w:rPr>
          <w:color w:val="000000" w:themeColor="text1"/>
        </w:rPr>
        <w:t xml:space="preserve">; </w:t>
      </w:r>
    </w:p>
    <w:p w14:paraId="3E0ADA7C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nedzīvojamo telpu Nr.1 un Nr.5 nomas tiesības izsoli pašvaldības nekustamajā  īpašumā, Meistaru ielā 43, Valdlaučos, Ķekavas pagastā</w:t>
      </w:r>
      <w:r w:rsidRPr="000D7906">
        <w:rPr>
          <w:color w:val="000000" w:themeColor="text1"/>
        </w:rPr>
        <w:t xml:space="preserve">; </w:t>
      </w:r>
    </w:p>
    <w:p w14:paraId="416C9067" w14:textId="77777777" w:rsid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lastRenderedPageBreak/>
        <w:t>Par ceļa reālservitūta nodibināšanu pašvaldības nekustamā īpašuma „Mežs Nr.45”,  zemes vienībā ar kadastra apzīmējumu 8070 008 1147, Odukalnā, Ķekavas pagastā</w:t>
      </w:r>
      <w:r>
        <w:rPr>
          <w:color w:val="000000" w:themeColor="text1"/>
        </w:rPr>
        <w:t>.</w:t>
      </w:r>
    </w:p>
    <w:p w14:paraId="7CEC9296" w14:textId="77777777" w:rsidR="00A32C1B" w:rsidRPr="000D7906" w:rsidRDefault="000D7906" w:rsidP="000D7906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Apvienotās komitejas jautājumi</w:t>
      </w:r>
      <w:r w:rsidRPr="000D7906">
        <w:rPr>
          <w:color w:val="000000" w:themeColor="text1"/>
        </w:rPr>
        <w:t xml:space="preserve"> </w:t>
      </w:r>
    </w:p>
    <w:p w14:paraId="1AC07629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sadarbības līguma slēgšanu ar “Daugmales pilskalns” īpašnieku</w:t>
      </w:r>
      <w:r w:rsidRPr="000D7906">
        <w:rPr>
          <w:color w:val="000000" w:themeColor="text1"/>
        </w:rPr>
        <w:t xml:space="preserve">; </w:t>
      </w:r>
    </w:p>
    <w:p w14:paraId="6481CB80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nekustamā īpašuma "Radiotehnika 20", Dzērumos, Ķekavas pagastā, atsavināšanu</w:t>
      </w:r>
      <w:r w:rsidRPr="000D7906">
        <w:rPr>
          <w:color w:val="000000" w:themeColor="text1"/>
        </w:rPr>
        <w:t xml:space="preserve">; </w:t>
      </w:r>
    </w:p>
    <w:p w14:paraId="6268C7B6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nekustamā īpašuma Lauku iela 15, Baldonē, atsavināšanu</w:t>
      </w:r>
      <w:r w:rsidRPr="000D7906">
        <w:rPr>
          <w:color w:val="000000" w:themeColor="text1"/>
        </w:rPr>
        <w:t xml:space="preserve">; </w:t>
      </w:r>
    </w:p>
    <w:p w14:paraId="68C285A1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nekustamā īpašuma Draudzības iela 1A, Baldonē, atsavināšanu</w:t>
      </w:r>
      <w:r w:rsidRPr="000D7906">
        <w:rPr>
          <w:color w:val="000000" w:themeColor="text1"/>
        </w:rPr>
        <w:t xml:space="preserve">; </w:t>
      </w:r>
    </w:p>
    <w:p w14:paraId="098D5CA4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nekustamā īpašuma Kalna iela 2, Baldonē, atsavināšanu</w:t>
      </w:r>
      <w:r w:rsidRPr="000D7906">
        <w:rPr>
          <w:color w:val="000000" w:themeColor="text1"/>
        </w:rPr>
        <w:t xml:space="preserve">; </w:t>
      </w:r>
    </w:p>
    <w:p w14:paraId="0F27A951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nekustamā īpašuma "Elkšņukalni", Baldones pagastā, atsavināšanu</w:t>
      </w:r>
      <w:r w:rsidRPr="000D7906">
        <w:rPr>
          <w:color w:val="000000" w:themeColor="text1"/>
        </w:rPr>
        <w:t xml:space="preserve">; </w:t>
      </w:r>
    </w:p>
    <w:p w14:paraId="7F974291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bērnu tiesību aizsardzības sadarbības grupas sastāva maiņu</w:t>
      </w:r>
      <w:r w:rsidRPr="000D7906">
        <w:rPr>
          <w:color w:val="000000" w:themeColor="text1"/>
        </w:rPr>
        <w:t xml:space="preserve">; </w:t>
      </w:r>
    </w:p>
    <w:p w14:paraId="68E1B314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projekta “Reģionāla mēroga veloinfrastruktūras attīstība Rīgas metropoles areālā, Ķekavas novadā” iesnieguma iesniegšanu un īstenošanu</w:t>
      </w:r>
      <w:r w:rsidRPr="000D7906">
        <w:rPr>
          <w:color w:val="000000" w:themeColor="text1"/>
        </w:rPr>
        <w:t xml:space="preserve">; </w:t>
      </w:r>
    </w:p>
    <w:p w14:paraId="359FF097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 projekta “Zaļā pārkārtošanās mazpilsētās pie transporta koridoriem” (EcoCore) īstenošanu</w:t>
      </w:r>
      <w:r w:rsidRPr="000D7906">
        <w:rPr>
          <w:color w:val="000000" w:themeColor="text1"/>
        </w:rPr>
        <w:t xml:space="preserve">; </w:t>
      </w:r>
    </w:p>
    <w:p w14:paraId="53DDA107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 projekta “Līdzāspastāvēšanas un atvērtas pārvaldības aģenti  (Agents of Co-existence)” īstenošanu</w:t>
      </w:r>
      <w:r w:rsidRPr="000D7906">
        <w:rPr>
          <w:color w:val="000000" w:themeColor="text1"/>
        </w:rPr>
        <w:t xml:space="preserve">; </w:t>
      </w:r>
    </w:p>
    <w:p w14:paraId="78777104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aizņēmuma ņemšanu projekta “Pašvaldības nozīmes koplietošanas ūdensnoteka, meliorācijas kadastra numurs 413241:00, pik. 00/00 -45/10 atjaunošana Ķekava, Ķekavas pagasts, Ķekavas novads” būvdarbiem</w:t>
      </w:r>
      <w:r w:rsidRPr="000D7906">
        <w:rPr>
          <w:color w:val="000000" w:themeColor="text1"/>
        </w:rPr>
        <w:t xml:space="preserve">; </w:t>
      </w:r>
    </w:p>
    <w:p w14:paraId="1937A0BD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sadarbību grantu programmas  „(ie)dvesma“ īstenošanai</w:t>
      </w:r>
      <w:r w:rsidRPr="000D7906">
        <w:rPr>
          <w:color w:val="000000" w:themeColor="text1"/>
        </w:rPr>
        <w:t xml:space="preserve">; </w:t>
      </w:r>
    </w:p>
    <w:p w14:paraId="061E36EC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konkursa izbeigšanu telpu nomai/pirkumam sporta izglītības un iedzīvotāju veselīga dzīvesveida veicināšanas nodrošināšanai</w:t>
      </w:r>
      <w:r w:rsidRPr="000D7906">
        <w:rPr>
          <w:color w:val="000000" w:themeColor="text1"/>
        </w:rPr>
        <w:t xml:space="preserve">; </w:t>
      </w:r>
    </w:p>
    <w:p w14:paraId="502DC16B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naudas balvas piešķiršanu sportistiem</w:t>
      </w:r>
      <w:r w:rsidRPr="000D7906">
        <w:rPr>
          <w:color w:val="000000" w:themeColor="text1"/>
        </w:rPr>
        <w:t xml:space="preserve">; </w:t>
      </w:r>
    </w:p>
    <w:p w14:paraId="0661FCDE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publiskā pārskata  par 2022. gadu apstiprināšanu</w:t>
      </w:r>
      <w:r w:rsidRPr="000D7906">
        <w:rPr>
          <w:color w:val="000000" w:themeColor="text1"/>
        </w:rPr>
        <w:t xml:space="preserve">; </w:t>
      </w:r>
    </w:p>
    <w:p w14:paraId="782E7FB3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grozījumiem Ķekavas novada pašvaldības 2023. gada budžetā (otrie)</w:t>
      </w:r>
      <w:r w:rsidRPr="000D7906">
        <w:rPr>
          <w:color w:val="000000" w:themeColor="text1"/>
        </w:rPr>
        <w:t xml:space="preserve">; </w:t>
      </w:r>
    </w:p>
    <w:p w14:paraId="2AE5F8EE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darba tiesisko attiecību turpināšanu ar Ķekavas novada pašvaldības izpilddirektoru Jolantu Jansoni un viņas iecelšanu Ķekavas novada pašvaldības izpilddirektora amatā</w:t>
      </w:r>
      <w:r w:rsidRPr="000D7906">
        <w:rPr>
          <w:color w:val="000000" w:themeColor="text1"/>
        </w:rPr>
        <w:t xml:space="preserve">; </w:t>
      </w:r>
    </w:p>
    <w:p w14:paraId="538B8286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dalību biedrībā “Rīgas un Pierīgas pašvaldību apvienība “RĪGAS METROPOLE””</w:t>
      </w:r>
      <w:r w:rsidRPr="000D7906">
        <w:rPr>
          <w:color w:val="000000" w:themeColor="text1"/>
        </w:rPr>
        <w:t xml:space="preserve">; </w:t>
      </w:r>
    </w:p>
    <w:p w14:paraId="2A1B3422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iestādes “Ķekavas novada centrālā administrācija”  dalību biedrībā “Latvijas tūrisma informācijas organizāciju asociācija “LATTŪRINFO””</w:t>
      </w:r>
      <w:r w:rsidRPr="000D7906">
        <w:rPr>
          <w:color w:val="000000" w:themeColor="text1"/>
        </w:rPr>
        <w:t xml:space="preserve">; </w:t>
      </w:r>
    </w:p>
    <w:p w14:paraId="70ABD3F1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iestādes “Ķekavas novada bāriņtiesa” dalību biedrībā “Latvijas bāriņtiesu darbinieku asociācija”</w:t>
      </w:r>
      <w:r w:rsidRPr="000D7906">
        <w:rPr>
          <w:color w:val="000000" w:themeColor="text1"/>
        </w:rPr>
        <w:t xml:space="preserve">; </w:t>
      </w:r>
    </w:p>
    <w:p w14:paraId="0AEEAB5B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dalību biedrībā “Latvijas Pilsētu savienība”</w:t>
      </w:r>
      <w:r w:rsidRPr="000D7906">
        <w:rPr>
          <w:color w:val="000000" w:themeColor="text1"/>
        </w:rPr>
        <w:t xml:space="preserve">; </w:t>
      </w:r>
    </w:p>
    <w:p w14:paraId="01307DA1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dalību biedrībā “Partnerība “Daugavkrasts””</w:t>
      </w:r>
      <w:r w:rsidRPr="000D7906">
        <w:rPr>
          <w:color w:val="000000" w:themeColor="text1"/>
        </w:rPr>
        <w:t xml:space="preserve">; </w:t>
      </w:r>
    </w:p>
    <w:p w14:paraId="3C504C7A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iestādes “Ķekavas novada centrālā administrācija” dalību biedrībā “Latvijas Lauku tūrisma asociācija “Lauku ceļotājs””</w:t>
      </w:r>
      <w:r w:rsidRPr="000D7906">
        <w:rPr>
          <w:color w:val="000000" w:themeColor="text1"/>
        </w:rPr>
        <w:t xml:space="preserve">; </w:t>
      </w:r>
    </w:p>
    <w:p w14:paraId="6F92A6A1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dalību biedrībā “Zemgales Tūrisma Asociācija”</w:t>
      </w:r>
      <w:r w:rsidRPr="000D7906">
        <w:rPr>
          <w:color w:val="000000" w:themeColor="text1"/>
        </w:rPr>
        <w:t xml:space="preserve">; </w:t>
      </w:r>
    </w:p>
    <w:p w14:paraId="680F70A3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dalību biedrībā “Sporta klubs Ķekavas novads”</w:t>
      </w:r>
      <w:r w:rsidRPr="000D7906">
        <w:rPr>
          <w:color w:val="000000" w:themeColor="text1"/>
        </w:rPr>
        <w:t xml:space="preserve">; </w:t>
      </w:r>
    </w:p>
    <w:p w14:paraId="33610AB0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Ķekavas novada pašvaldības dalības izbeigšanu biedrībā “Zied zeme”</w:t>
      </w:r>
      <w:r w:rsidRPr="000D7906">
        <w:rPr>
          <w:color w:val="000000" w:themeColor="text1"/>
        </w:rPr>
        <w:t xml:space="preserve">; </w:t>
      </w:r>
    </w:p>
    <w:p w14:paraId="2CE3C3E0" w14:textId="77777777" w:rsidR="00A32C1B" w:rsidRPr="000D7906" w:rsidRDefault="000D7906" w:rsidP="000D79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0D7906">
        <w:rPr>
          <w:noProof/>
          <w:color w:val="000000" w:themeColor="text1"/>
        </w:rPr>
        <w:t>Par dalību biedrībā "Pierīgas tūrisma asociācija"</w:t>
      </w:r>
      <w:r>
        <w:rPr>
          <w:color w:val="000000" w:themeColor="text1"/>
        </w:rPr>
        <w:t>.</w:t>
      </w:r>
      <w:r w:rsidRPr="000D7906">
        <w:rPr>
          <w:color w:val="000000" w:themeColor="text1"/>
        </w:rPr>
        <w:t xml:space="preserve"> </w:t>
      </w:r>
    </w:p>
    <w:p w14:paraId="38DE3C38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40B91400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17410DCF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5BB6E74" w14:textId="77777777" w:rsidR="004A25D6" w:rsidRPr="00A00BF4" w:rsidRDefault="000D7906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72893114" w14:textId="77777777" w:rsidR="004A25D6" w:rsidRPr="00A00BF4" w:rsidRDefault="000D7906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0D7906">
      <w:headerReference w:type="first" r:id="rId7"/>
      <w:pgSz w:w="11906" w:h="16838" w:code="9"/>
      <w:pgMar w:top="993" w:right="849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66A7" w14:textId="77777777" w:rsidR="003B3414" w:rsidRDefault="003B3414">
      <w:r>
        <w:separator/>
      </w:r>
    </w:p>
  </w:endnote>
  <w:endnote w:type="continuationSeparator" w:id="0">
    <w:p w14:paraId="553C7945" w14:textId="77777777" w:rsidR="003B3414" w:rsidRDefault="003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9BD6" w14:textId="77777777" w:rsidR="003B3414" w:rsidRDefault="003B3414">
      <w:r>
        <w:separator/>
      </w:r>
    </w:p>
  </w:footnote>
  <w:footnote w:type="continuationSeparator" w:id="0">
    <w:p w14:paraId="793C8EE0" w14:textId="77777777" w:rsidR="003B3414" w:rsidRDefault="003B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F244" w14:textId="77777777" w:rsidR="001D793B" w:rsidRPr="003804CD" w:rsidRDefault="000D7906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097F3CE" wp14:editId="407112C8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6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08FFFB84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5F609E24" w14:textId="77777777" w:rsidR="001D793B" w:rsidRPr="001F4693" w:rsidRDefault="000D7906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9000"/>
          <w:attr w:name="phone_number" w:val="0048491"/>
        </w:smartTagPr>
        <w:r>
          <w:rPr>
            <w:sz w:val="20"/>
          </w:rPr>
          <w:t>90000048491</w:t>
        </w:r>
      </w:smartTag>
    </w:smartTag>
  </w:p>
  <w:p w14:paraId="189FA4D8" w14:textId="77777777" w:rsidR="001D793B" w:rsidRDefault="000D7906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F83BD2C" w14:textId="77777777" w:rsidR="001D793B" w:rsidRDefault="000D7906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19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3BFD1E7F" w14:textId="77777777" w:rsidR="001D793B" w:rsidRPr="001D793B" w:rsidRDefault="000D7906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A608A" wp14:editId="56867ED3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A26"/>
    <w:multiLevelType w:val="hybridMultilevel"/>
    <w:tmpl w:val="02E43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17AA5C7A">
      <w:start w:val="1"/>
      <w:numFmt w:val="decimal"/>
      <w:lvlText w:val="%1."/>
      <w:lvlJc w:val="left"/>
      <w:pPr>
        <w:ind w:left="720" w:hanging="360"/>
      </w:pPr>
    </w:lvl>
    <w:lvl w:ilvl="1" w:tplc="1C288898" w:tentative="1">
      <w:start w:val="1"/>
      <w:numFmt w:val="lowerLetter"/>
      <w:lvlText w:val="%2."/>
      <w:lvlJc w:val="left"/>
      <w:pPr>
        <w:ind w:left="1440" w:hanging="360"/>
      </w:pPr>
    </w:lvl>
    <w:lvl w:ilvl="2" w:tplc="BDBEC41C" w:tentative="1">
      <w:start w:val="1"/>
      <w:numFmt w:val="lowerRoman"/>
      <w:lvlText w:val="%3."/>
      <w:lvlJc w:val="right"/>
      <w:pPr>
        <w:ind w:left="2160" w:hanging="180"/>
      </w:pPr>
    </w:lvl>
    <w:lvl w:ilvl="3" w:tplc="FBACB290" w:tentative="1">
      <w:start w:val="1"/>
      <w:numFmt w:val="decimal"/>
      <w:lvlText w:val="%4."/>
      <w:lvlJc w:val="left"/>
      <w:pPr>
        <w:ind w:left="2880" w:hanging="360"/>
      </w:pPr>
    </w:lvl>
    <w:lvl w:ilvl="4" w:tplc="C6B24326" w:tentative="1">
      <w:start w:val="1"/>
      <w:numFmt w:val="lowerLetter"/>
      <w:lvlText w:val="%5."/>
      <w:lvlJc w:val="left"/>
      <w:pPr>
        <w:ind w:left="3600" w:hanging="360"/>
      </w:pPr>
    </w:lvl>
    <w:lvl w:ilvl="5" w:tplc="93D4C450" w:tentative="1">
      <w:start w:val="1"/>
      <w:numFmt w:val="lowerRoman"/>
      <w:lvlText w:val="%6."/>
      <w:lvlJc w:val="right"/>
      <w:pPr>
        <w:ind w:left="4320" w:hanging="180"/>
      </w:pPr>
    </w:lvl>
    <w:lvl w:ilvl="6" w:tplc="A734E674" w:tentative="1">
      <w:start w:val="1"/>
      <w:numFmt w:val="decimal"/>
      <w:lvlText w:val="%7."/>
      <w:lvlJc w:val="left"/>
      <w:pPr>
        <w:ind w:left="5040" w:hanging="360"/>
      </w:pPr>
    </w:lvl>
    <w:lvl w:ilvl="7" w:tplc="77E02B06" w:tentative="1">
      <w:start w:val="1"/>
      <w:numFmt w:val="lowerLetter"/>
      <w:lvlText w:val="%8."/>
      <w:lvlJc w:val="left"/>
      <w:pPr>
        <w:ind w:left="5760" w:hanging="360"/>
      </w:pPr>
    </w:lvl>
    <w:lvl w:ilvl="8" w:tplc="D0723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783AD71A">
      <w:start w:val="1"/>
      <w:numFmt w:val="decimal"/>
      <w:lvlText w:val="%1."/>
      <w:lvlJc w:val="left"/>
      <w:pPr>
        <w:ind w:left="720" w:hanging="360"/>
      </w:pPr>
    </w:lvl>
    <w:lvl w:ilvl="1" w:tplc="B4D4CDF2" w:tentative="1">
      <w:start w:val="1"/>
      <w:numFmt w:val="lowerLetter"/>
      <w:lvlText w:val="%2."/>
      <w:lvlJc w:val="left"/>
      <w:pPr>
        <w:ind w:left="1440" w:hanging="360"/>
      </w:pPr>
    </w:lvl>
    <w:lvl w:ilvl="2" w:tplc="66949B92" w:tentative="1">
      <w:start w:val="1"/>
      <w:numFmt w:val="lowerRoman"/>
      <w:lvlText w:val="%3."/>
      <w:lvlJc w:val="right"/>
      <w:pPr>
        <w:ind w:left="2160" w:hanging="180"/>
      </w:pPr>
    </w:lvl>
    <w:lvl w:ilvl="3" w:tplc="A96AC948" w:tentative="1">
      <w:start w:val="1"/>
      <w:numFmt w:val="decimal"/>
      <w:lvlText w:val="%4."/>
      <w:lvlJc w:val="left"/>
      <w:pPr>
        <w:ind w:left="2880" w:hanging="360"/>
      </w:pPr>
    </w:lvl>
    <w:lvl w:ilvl="4" w:tplc="646011FE" w:tentative="1">
      <w:start w:val="1"/>
      <w:numFmt w:val="lowerLetter"/>
      <w:lvlText w:val="%5."/>
      <w:lvlJc w:val="left"/>
      <w:pPr>
        <w:ind w:left="3600" w:hanging="360"/>
      </w:pPr>
    </w:lvl>
    <w:lvl w:ilvl="5" w:tplc="92FE9452" w:tentative="1">
      <w:start w:val="1"/>
      <w:numFmt w:val="lowerRoman"/>
      <w:lvlText w:val="%6."/>
      <w:lvlJc w:val="right"/>
      <w:pPr>
        <w:ind w:left="4320" w:hanging="180"/>
      </w:pPr>
    </w:lvl>
    <w:lvl w:ilvl="6" w:tplc="ABF088F8" w:tentative="1">
      <w:start w:val="1"/>
      <w:numFmt w:val="decimal"/>
      <w:lvlText w:val="%7."/>
      <w:lvlJc w:val="left"/>
      <w:pPr>
        <w:ind w:left="5040" w:hanging="360"/>
      </w:pPr>
    </w:lvl>
    <w:lvl w:ilvl="7" w:tplc="F3B4C938" w:tentative="1">
      <w:start w:val="1"/>
      <w:numFmt w:val="lowerLetter"/>
      <w:lvlText w:val="%8."/>
      <w:lvlJc w:val="left"/>
      <w:pPr>
        <w:ind w:left="5760" w:hanging="360"/>
      </w:pPr>
    </w:lvl>
    <w:lvl w:ilvl="8" w:tplc="170A2C3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35271">
    <w:abstractNumId w:val="2"/>
  </w:num>
  <w:num w:numId="2" w16cid:durableId="1283267510">
    <w:abstractNumId w:val="1"/>
  </w:num>
  <w:num w:numId="3" w16cid:durableId="187225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41FB1"/>
    <w:rsid w:val="00095C58"/>
    <w:rsid w:val="000D7906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B3414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34642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1CA2D07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3184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2023-06-16T06:11:00Z</dcterms:created>
  <dcterms:modified xsi:type="dcterms:W3CDTF">2023-06-16T06:11:00Z</dcterms:modified>
</cp:coreProperties>
</file>