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0B0B50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65065173" w:rsidR="002669E1" w:rsidRDefault="000B0B50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10.</w:t>
      </w:r>
    </w:p>
    <w:p w14:paraId="1477B24E" w14:textId="765685D2" w:rsidR="009F6250" w:rsidRPr="002669E1" w:rsidRDefault="000B0B50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2023.gada 26.aprīlī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0B0B50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0B0B50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4CD57C95" w14:textId="664B0677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detālplānojuma</w:t>
      </w:r>
      <w:r w:rsidRPr="000B0B50">
        <w:rPr>
          <w:noProof/>
          <w:color w:val="000000" w:themeColor="text1"/>
          <w:lang w:val="de-DE"/>
        </w:rPr>
        <w:t xml:space="preserve"> ”Mežagulbji”, Ķekavas pagastā, darba uzdevuma atkārtotu izdošanu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2513A248" w14:textId="08159445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nekustamā īpašuma Akrila ielā 4,  Jeņčos, Ķekavas pagastā, zemes vienību apvienošanu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6DC03427" w14:textId="3BA9D134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zemes ierīcības projekta apstiprināšanu nekustamā īpašuma “Kalna Ģūģi -1”,  Ķekavas p</w:t>
      </w:r>
      <w:r w:rsidRPr="000B0B50">
        <w:rPr>
          <w:noProof/>
          <w:color w:val="000000" w:themeColor="text1"/>
          <w:lang w:val="de-DE"/>
        </w:rPr>
        <w:t>agastā, sadalei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17960533" w14:textId="7255C6C6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zemes ierīcības projekta apstiprināšanu nekustamā īpašuma “Kalna Ģūģi -2”,  Ķekavas pagastā, sadalei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77079387" w14:textId="342364EA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zemes ierīcības projekta apstiprināšanu nekustamā īpašuma “Lejas Ģūģi”,  Ķekavas pagastā, sadalei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1B89FD7C" w14:textId="4165E3AB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zemes ierīc</w:t>
      </w:r>
      <w:r w:rsidRPr="000B0B50">
        <w:rPr>
          <w:noProof/>
          <w:color w:val="000000" w:themeColor="text1"/>
          <w:lang w:val="de-DE"/>
        </w:rPr>
        <w:t>ības projekta apstiprināšanu nekustamā īpašuma “Ceļa zeme”,  Ķekavas pagastā, Ķekavas novadā, sadalei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5EEF5516" w14:textId="6B2C654B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zemes ierīcības projekta apstiprināšanu nekustamā īpašuma “Dimanti”,  Plakanciems, Ķekavas pagastā, sadalei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011832AB" w14:textId="503183F0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zemes</w:t>
      </w:r>
      <w:r w:rsidRPr="000B0B50">
        <w:rPr>
          <w:noProof/>
          <w:color w:val="000000" w:themeColor="text1"/>
          <w:lang w:val="de-DE"/>
        </w:rPr>
        <w:t xml:space="preserve"> ierīcības projekta izstrādes uzsākšanu nekustamo īpašumu “Ceplīši”, “Ceri” un “Vecsvilpji”, Ķekavas pagastā, robežu pārkārtošanai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302B5E2B" w14:textId="67D9F4B8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detālplānojuma izstrādes uzsākšanu  nekustamajam īpašumam Kalnu ielā 1, Baložos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462FE38D" w14:textId="5C06BF47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nekustamo īpašumu Pavas</w:t>
      </w:r>
      <w:r w:rsidRPr="000B0B50">
        <w:rPr>
          <w:noProof/>
          <w:color w:val="000000" w:themeColor="text1"/>
          <w:lang w:val="de-DE"/>
        </w:rPr>
        <w:t>ara ielā 36 un 38,  Baložos, apvienošanu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57A11183" w14:textId="4945B718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Par detālplānojuma</w:t>
      </w:r>
      <w:r w:rsidRPr="000B0B50">
        <w:rPr>
          <w:noProof/>
          <w:color w:val="000000" w:themeColor="text1"/>
          <w:lang w:val="de-DE"/>
        </w:rPr>
        <w:t xml:space="preserve"> “Titurgas iela 31” grozījumu projekta  nekustamajam īpašumam Titurgas ielā 33, Baložos, pilnveidošanu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3103B50B" w14:textId="4F0E1DE8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B0B50">
        <w:rPr>
          <w:noProof/>
          <w:color w:val="000000" w:themeColor="text1"/>
          <w:lang w:val="de-DE"/>
        </w:rPr>
        <w:t>INFORMATĪVS - Iebildumi pret administratīvā līguma projekta redakciju detālplānojuma “Dārzkopības sabiedrība “Titurga”” grozījumu izstrādes un īst</w:t>
      </w:r>
      <w:r w:rsidRPr="000B0B50">
        <w:rPr>
          <w:noProof/>
          <w:color w:val="000000" w:themeColor="text1"/>
          <w:lang w:val="de-DE"/>
        </w:rPr>
        <w:t>enošanas finansēšanai 45 nek. īpašumos Uguns ielā, Jurģu ielā un Jāņu ielā, Baložos</w:t>
      </w:r>
      <w:r w:rsidRPr="000B0B50">
        <w:rPr>
          <w:color w:val="000000" w:themeColor="text1"/>
          <w:lang w:val="de-DE"/>
        </w:rPr>
        <w:t>;</w:t>
      </w:r>
      <w:r w:rsidRPr="000B0B50">
        <w:rPr>
          <w:color w:val="000000" w:themeColor="text1"/>
          <w:lang w:val="de-DE"/>
        </w:rPr>
        <w:t xml:space="preserve"> </w:t>
      </w:r>
    </w:p>
    <w:p w14:paraId="595C68D8" w14:textId="7FBE7E6C" w:rsidR="00642639" w:rsidRPr="000B0B50" w:rsidRDefault="000B0B50" w:rsidP="000B0B50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0B0B50">
        <w:rPr>
          <w:noProof/>
          <w:color w:val="000000" w:themeColor="text1"/>
        </w:rPr>
        <w:t>INFORMATĪVS - Par vienošanās slēgšanu</w:t>
      </w:r>
      <w:r w:rsidRPr="000B0B50">
        <w:rPr>
          <w:color w:val="000000" w:themeColor="text1"/>
        </w:rPr>
        <w:t>.</w:t>
      </w:r>
      <w:r w:rsidRPr="000B0B50">
        <w:rPr>
          <w:color w:val="000000" w:themeColor="text1"/>
        </w:rPr>
        <w:t xml:space="preserve"> </w:t>
      </w:r>
    </w:p>
    <w:p w14:paraId="492F137D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0B0B50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E8E4F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7A8D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B7E3B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ED67F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1F86E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EE91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AA12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5BABA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52E3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B0A64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33A3E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F0887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7982A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27E95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BE68B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BAA08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66A7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3E806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2A34A4C"/>
    <w:multiLevelType w:val="hybridMultilevel"/>
    <w:tmpl w:val="24787F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753255">
    <w:abstractNumId w:val="1"/>
  </w:num>
  <w:num w:numId="2" w16cid:durableId="633800404">
    <w:abstractNumId w:val="0"/>
  </w:num>
  <w:num w:numId="3" w16cid:durableId="89478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0B50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0B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2023-04-24T05:31:00Z</dcterms:created>
  <dcterms:modified xsi:type="dcterms:W3CDTF">2023-04-24T05:31:00Z</dcterms:modified>
</cp:coreProperties>
</file>