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000000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2DF3774F" w:rsidR="004A25D6" w:rsidRDefault="00000000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000000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000000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7C807F28" w:rsidR="00491B2C" w:rsidRPr="001D5AB1" w:rsidRDefault="00000000" w:rsidP="00E23B50">
      <w:pPr>
        <w:rPr>
          <w:b/>
        </w:rPr>
      </w:pPr>
      <w:r w:rsidRPr="008B3205">
        <w:rPr>
          <w:b/>
        </w:rPr>
        <w:t xml:space="preserve">SĒDE Nr. </w:t>
      </w:r>
      <w:r w:rsidR="004C12E5">
        <w:rPr>
          <w:b/>
          <w:noProof/>
        </w:rPr>
        <w:t>7.</w:t>
      </w:r>
    </w:p>
    <w:p w14:paraId="04C1CD1C" w14:textId="66D2EF11" w:rsidR="00AB74EA" w:rsidRPr="00925BAD" w:rsidRDefault="00000000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2023</w:t>
      </w:r>
      <w:r w:rsidR="004C12E5">
        <w:rPr>
          <w:noProof/>
          <w:color w:val="000000"/>
          <w:szCs w:val="24"/>
        </w:rPr>
        <w:t>.gada 5.aprīlī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>plkst.</w:t>
      </w:r>
      <w:r w:rsidR="00957ED8" w:rsidRPr="00957ED8">
        <w:rPr>
          <w:color w:val="000000"/>
          <w:szCs w:val="24"/>
        </w:rPr>
        <w:t xml:space="preserve"> </w:t>
      </w:r>
      <w:r>
        <w:rPr>
          <w:noProof/>
          <w:color w:val="000000"/>
          <w:szCs w:val="24"/>
        </w:rPr>
        <w:t>09:00</w:t>
      </w:r>
      <w:r w:rsidR="00957ED8" w:rsidRPr="00957ED8">
        <w:rPr>
          <w:szCs w:val="24"/>
        </w:rPr>
        <w:t xml:space="preserve"> </w:t>
      </w:r>
      <w:r>
        <w:rPr>
          <w:noProof/>
          <w:szCs w:val="24"/>
        </w:rPr>
        <w:t>Baložu pārvaldes sēžu zāle (Uzvaras prospekts 1A, Baloži)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35BB78A0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77777777" w:rsidR="00594415" w:rsidRPr="00BC64A2" w:rsidRDefault="00000000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15FB0E07" w14:textId="7B54E9C2" w:rsidR="00A32C1B" w:rsidRPr="004C12E5" w:rsidRDefault="004C12E5" w:rsidP="00A32C1B">
      <w:pPr>
        <w:jc w:val="both"/>
        <w:rPr>
          <w:b/>
          <w:bCs/>
          <w:color w:val="000000" w:themeColor="text1"/>
        </w:rPr>
      </w:pPr>
      <w:r w:rsidRPr="004C12E5">
        <w:rPr>
          <w:b/>
          <w:bCs/>
        </w:rPr>
        <w:t>Sociālo lietu komitejas jautājumi</w:t>
      </w:r>
    </w:p>
    <w:p w14:paraId="769A1D3A" w14:textId="06EC2BBB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Ķekavas novada pašvaldības iestādes “Ķekavas novada bāriņtiesa” nolikuma apstiprināšanu</w:t>
      </w:r>
      <w:r w:rsidRPr="004C12E5">
        <w:rPr>
          <w:color w:val="000000" w:themeColor="text1"/>
        </w:rPr>
        <w:t xml:space="preserve">; </w:t>
      </w:r>
    </w:p>
    <w:p w14:paraId="11604165" w14:textId="6FB1315B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finanšu līdzekļu piešķiršanu biedrības “Latvijas savienība “Černobiļa”” atbalstam</w:t>
      </w:r>
      <w:r w:rsidRPr="004C12E5">
        <w:rPr>
          <w:color w:val="000000" w:themeColor="text1"/>
        </w:rPr>
        <w:t xml:space="preserve">; </w:t>
      </w:r>
    </w:p>
    <w:p w14:paraId="34B974F7" w14:textId="41D8E5FF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“Ķekavas ambulance” pievienošanu pašvaldības aģentūrai “Ķekavas sociālās aprūpes centrs”</w:t>
      </w:r>
      <w:r w:rsidRPr="004C12E5">
        <w:rPr>
          <w:color w:val="000000" w:themeColor="text1"/>
        </w:rPr>
        <w:t xml:space="preserve">; </w:t>
      </w:r>
    </w:p>
    <w:p w14:paraId="49C90730" w14:textId="4D333563" w:rsidR="00A32C1B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dzīvojamās platības izīrēšanu I.K.</w:t>
      </w:r>
      <w:r w:rsidR="004C12E5">
        <w:rPr>
          <w:color w:val="000000" w:themeColor="text1"/>
        </w:rPr>
        <w:t>.</w:t>
      </w:r>
    </w:p>
    <w:p w14:paraId="4093E2DE" w14:textId="3CB75BFC" w:rsidR="004C12E5" w:rsidRPr="004C12E5" w:rsidRDefault="004C12E5" w:rsidP="004C12E5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Īpašumu komitejas jautājumi</w:t>
      </w:r>
    </w:p>
    <w:p w14:paraId="4025A603" w14:textId="35E2DFEB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nekustamā īpašuma Baltā iela 22, Jenčos, Ķekavas pagastā, izsoles rezultātu apstiprināšanu</w:t>
      </w:r>
      <w:r w:rsidRPr="004C12E5">
        <w:rPr>
          <w:color w:val="000000" w:themeColor="text1"/>
        </w:rPr>
        <w:t xml:space="preserve">; </w:t>
      </w:r>
    </w:p>
    <w:p w14:paraId="7F5E984E" w14:textId="081653B3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nekustamā īpašuma "Jaunvētras", Baldones pagastā, izsoles rezultātu apstiprināšanu</w:t>
      </w:r>
      <w:r w:rsidRPr="004C12E5">
        <w:rPr>
          <w:color w:val="000000" w:themeColor="text1"/>
        </w:rPr>
        <w:t xml:space="preserve">; </w:t>
      </w:r>
    </w:p>
    <w:p w14:paraId="6B05D2A8" w14:textId="2CF18566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nekustamā īpašuma Tilta iela 4, Baldonē, izsoles rezultātu apstiprināšanu</w:t>
      </w:r>
      <w:r w:rsidRPr="004C12E5">
        <w:rPr>
          <w:color w:val="000000" w:themeColor="text1"/>
        </w:rPr>
        <w:t xml:space="preserve">; </w:t>
      </w:r>
    </w:p>
    <w:p w14:paraId="596F6DA4" w14:textId="5EF0F979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būvju izvietojumu saskaņošanu nekustamajā īpašumā “Naurīši”, Ķekavā</w:t>
      </w:r>
      <w:r w:rsidRPr="004C12E5">
        <w:rPr>
          <w:color w:val="000000" w:themeColor="text1"/>
        </w:rPr>
        <w:t xml:space="preserve">; </w:t>
      </w:r>
    </w:p>
    <w:p w14:paraId="22CE1B19" w14:textId="45361C4B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dzīvojamās platības izīrēšanu I.U.</w:t>
      </w:r>
      <w:r w:rsidRPr="004C12E5">
        <w:rPr>
          <w:color w:val="000000" w:themeColor="text1"/>
        </w:rPr>
        <w:t xml:space="preserve">; </w:t>
      </w:r>
    </w:p>
    <w:p w14:paraId="57F264D9" w14:textId="297DCC32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īres līguma pagarināšanu L.B.</w:t>
      </w:r>
      <w:r w:rsidRPr="004C12E5">
        <w:rPr>
          <w:color w:val="000000" w:themeColor="text1"/>
        </w:rPr>
        <w:t xml:space="preserve">; </w:t>
      </w:r>
    </w:p>
    <w:p w14:paraId="0913BFB6" w14:textId="638F2592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dzīvojamās telpas īres līguma pagarināšanu I.R.</w:t>
      </w:r>
      <w:r w:rsidRPr="004C12E5">
        <w:rPr>
          <w:color w:val="000000" w:themeColor="text1"/>
        </w:rPr>
        <w:t xml:space="preserve">; </w:t>
      </w:r>
    </w:p>
    <w:p w14:paraId="734D3996" w14:textId="77777777" w:rsid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grozījumiem 2018.gada 18.aprīļa zemes nomas līgumā īpašumam Ķeguma prospekts 32, Baldonē</w:t>
      </w:r>
      <w:r w:rsidR="004C12E5">
        <w:rPr>
          <w:color w:val="000000" w:themeColor="text1"/>
        </w:rPr>
        <w:t>.</w:t>
      </w:r>
    </w:p>
    <w:p w14:paraId="55AE6BA7" w14:textId="0F3BD59E" w:rsidR="00A32C1B" w:rsidRPr="004C12E5" w:rsidRDefault="004C12E5" w:rsidP="004C12E5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Attīstības komitejas jautājumi</w:t>
      </w:r>
      <w:r w:rsidR="00000000" w:rsidRPr="004C12E5">
        <w:rPr>
          <w:color w:val="000000" w:themeColor="text1"/>
        </w:rPr>
        <w:t xml:space="preserve"> </w:t>
      </w:r>
    </w:p>
    <w:p w14:paraId="1F64CAE6" w14:textId="7D3B2E20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detālplānojuma “Laivas”, Katlakalnā, Ķekavas pagastā, nodošanu publiskajai apspriešanai un institūciju atzinumu saņemšanai</w:t>
      </w:r>
      <w:r w:rsidRPr="004C12E5">
        <w:rPr>
          <w:color w:val="000000" w:themeColor="text1"/>
        </w:rPr>
        <w:t xml:space="preserve">; </w:t>
      </w:r>
    </w:p>
    <w:p w14:paraId="78C89C3D" w14:textId="7654DCD7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adrešu,  ielu nosaukumu un nekustamā īpašuma lietošanas mērķu piešķiršanu detālplānojuma “Āraiši”, Katlakalnā, Ķekavas pagastā, teritorijā</w:t>
      </w:r>
      <w:r w:rsidRPr="004C12E5">
        <w:rPr>
          <w:color w:val="000000" w:themeColor="text1"/>
        </w:rPr>
        <w:t xml:space="preserve">; </w:t>
      </w:r>
    </w:p>
    <w:p w14:paraId="431EC353" w14:textId="63E733EC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nekustamā īpašuma lietošanas mērķa noteikšanu nomas zemes vienības daļai, Valdlaučos, Ķekavas pagastā</w:t>
      </w:r>
      <w:r w:rsidRPr="004C12E5">
        <w:rPr>
          <w:color w:val="000000" w:themeColor="text1"/>
        </w:rPr>
        <w:t xml:space="preserve">; </w:t>
      </w:r>
    </w:p>
    <w:p w14:paraId="0E38280A" w14:textId="5C9ED683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nekustamo īpašumu  ”Floretes”  un  Zvejnieku ielā 2, Vimbukrogā, Ķekavas pagastā, apvienošanu</w:t>
      </w:r>
      <w:r w:rsidRPr="004C12E5">
        <w:rPr>
          <w:color w:val="000000" w:themeColor="text1"/>
        </w:rPr>
        <w:t xml:space="preserve">; </w:t>
      </w:r>
    </w:p>
    <w:p w14:paraId="1B64B5CB" w14:textId="1E52634A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detālplānojuma Mālu iela 46, Odukalnā, Ķekavas pagastā, apstiprināšanu</w:t>
      </w:r>
      <w:r w:rsidRPr="004C12E5">
        <w:rPr>
          <w:color w:val="000000" w:themeColor="text1"/>
        </w:rPr>
        <w:t xml:space="preserve">; </w:t>
      </w:r>
    </w:p>
    <w:p w14:paraId="019EDC08" w14:textId="70A991C5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grozījumiem detālplānojuma “Valči”  Daugmalē, Daugmales pagastā  īstenošanas 2022. gada 6. decembra administratīvajā līgumā</w:t>
      </w:r>
      <w:r w:rsidRPr="004C12E5">
        <w:rPr>
          <w:color w:val="000000" w:themeColor="text1"/>
        </w:rPr>
        <w:t xml:space="preserve">; </w:t>
      </w:r>
    </w:p>
    <w:p w14:paraId="466BC39F" w14:textId="2ABAD922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zemes ierīcības projekta izstrādes uzsākšanu nekustamā īpašuma “Ķezari” zemes vienībā ar kadastra apzīmējumu 80250070101, Baldones pagastā</w:t>
      </w:r>
      <w:r w:rsidRPr="004C12E5">
        <w:rPr>
          <w:color w:val="000000" w:themeColor="text1"/>
        </w:rPr>
        <w:t xml:space="preserve">; </w:t>
      </w:r>
    </w:p>
    <w:p w14:paraId="2F3C84C1" w14:textId="48D9DD08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lastRenderedPageBreak/>
        <w:t>Par zemes ierīcības projekta izstrādes uzsākšanu nekustamā īpašuma “Ķezari” zemes vienībā ar kadastra apzīmējumu 80250070100, Baldones pagastā</w:t>
      </w:r>
      <w:r w:rsidRPr="004C12E5">
        <w:rPr>
          <w:color w:val="000000" w:themeColor="text1"/>
        </w:rPr>
        <w:t xml:space="preserve">; </w:t>
      </w:r>
    </w:p>
    <w:p w14:paraId="3FBDA4D3" w14:textId="70AC1CA9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zemes ierīcības projekta izstrādes uzsākšanu nekustamajā īpašumā  “Dobelnieki”, Baldones pagastā</w:t>
      </w:r>
      <w:r w:rsidRPr="004C12E5">
        <w:rPr>
          <w:color w:val="000000" w:themeColor="text1"/>
        </w:rPr>
        <w:t xml:space="preserve">; </w:t>
      </w:r>
    </w:p>
    <w:p w14:paraId="6968FBC8" w14:textId="2F450F20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detālplānojuma “Emmas, Regijas, Regijas-1 Jaunorvaldi, Gaiļbikši, a/d Starts 4/1-22, a/d Starts 4/1-24 ” grozījumu  nekustamajā īpašumā Jaunlazdu ielā 2, Krustkalnos, nodošanu publiskajai apspriešanai un atzinumu saņemšanai</w:t>
      </w:r>
      <w:r w:rsidRPr="004C12E5">
        <w:rPr>
          <w:color w:val="000000" w:themeColor="text1"/>
        </w:rPr>
        <w:t xml:space="preserve">; </w:t>
      </w:r>
    </w:p>
    <w:p w14:paraId="7B900C48" w14:textId="4CCC1A34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detālplānojuma “Jaunkrūmiņi”, Krogsilā, Ķekavas pagastā, apstiprināšanu</w:t>
      </w:r>
      <w:r w:rsidRPr="004C12E5">
        <w:rPr>
          <w:color w:val="000000" w:themeColor="text1"/>
        </w:rPr>
        <w:t xml:space="preserve">; </w:t>
      </w:r>
    </w:p>
    <w:p w14:paraId="756B4784" w14:textId="77777777" w:rsid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detālplānojuma “Eltes un Dzērvēni” apstiprināšanu, Krogsilā, Ķekavas pagastā</w:t>
      </w:r>
      <w:r w:rsidR="004C12E5">
        <w:rPr>
          <w:color w:val="000000" w:themeColor="text1"/>
        </w:rPr>
        <w:t>.</w:t>
      </w:r>
    </w:p>
    <w:p w14:paraId="6034242F" w14:textId="691C9415" w:rsidR="00A32C1B" w:rsidRPr="004C12E5" w:rsidRDefault="004C12E5" w:rsidP="004C12E5">
      <w:pPr>
        <w:pStyle w:val="ListParagraph"/>
        <w:spacing w:before="120"/>
        <w:ind w:left="425" w:hanging="425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Izglītības, kultūras un sporta komitejas jautājumi</w:t>
      </w:r>
      <w:r w:rsidR="00000000" w:rsidRPr="004C12E5">
        <w:rPr>
          <w:color w:val="000000" w:themeColor="text1"/>
        </w:rPr>
        <w:t xml:space="preserve"> </w:t>
      </w:r>
    </w:p>
    <w:p w14:paraId="4B5D0CFE" w14:textId="32DA5880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tirgu rīkošanu 2023. gadā</w:t>
      </w:r>
      <w:r w:rsidRPr="004C12E5">
        <w:rPr>
          <w:color w:val="000000" w:themeColor="text1"/>
        </w:rPr>
        <w:t xml:space="preserve">; </w:t>
      </w:r>
    </w:p>
    <w:p w14:paraId="29573984" w14:textId="77777777" w:rsid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“Baldones Sporta komplekss” un “Ķekavas novada pašvaldības sporta aģentūra” apvienošanu,  izveidojot jaunu iestādi “Sporta administrācija”</w:t>
      </w:r>
      <w:r w:rsidR="004C12E5">
        <w:rPr>
          <w:color w:val="000000" w:themeColor="text1"/>
        </w:rPr>
        <w:t>.</w:t>
      </w:r>
    </w:p>
    <w:p w14:paraId="4BC85805" w14:textId="64D9FF77" w:rsidR="00A32C1B" w:rsidRPr="004C12E5" w:rsidRDefault="004C12E5" w:rsidP="004C12E5">
      <w:pPr>
        <w:pStyle w:val="ListParagraph"/>
        <w:spacing w:before="120"/>
        <w:ind w:left="425" w:hanging="425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Drošības komitejas jautājumi</w:t>
      </w:r>
      <w:r w:rsidR="00000000" w:rsidRPr="004C12E5">
        <w:rPr>
          <w:color w:val="000000" w:themeColor="text1"/>
        </w:rPr>
        <w:t xml:space="preserve"> </w:t>
      </w:r>
    </w:p>
    <w:p w14:paraId="5FE5994C" w14:textId="30082494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atteikumu izdot labvēlīgu administratīvo aktu</w:t>
      </w:r>
      <w:r w:rsidRPr="004C12E5">
        <w:rPr>
          <w:color w:val="000000" w:themeColor="text1"/>
        </w:rPr>
        <w:t xml:space="preserve">; </w:t>
      </w:r>
    </w:p>
    <w:p w14:paraId="0636DE84" w14:textId="66479AF0" w:rsidR="00A32C1B" w:rsidRPr="004C12E5" w:rsidRDefault="00000000" w:rsidP="004C12E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C12E5">
        <w:rPr>
          <w:noProof/>
          <w:color w:val="000000" w:themeColor="text1"/>
        </w:rPr>
        <w:t>Par Ķekavas novada domes 2022.gada 9.novembra lēmuma Nr.14 atcelšanu</w:t>
      </w:r>
      <w:r w:rsidR="004C12E5">
        <w:rPr>
          <w:color w:val="000000" w:themeColor="text1"/>
        </w:rPr>
        <w:t>.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000000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000000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3A0AB7">
      <w:headerReference w:type="first" r:id="rId7"/>
      <w:pgSz w:w="11906" w:h="16838" w:code="9"/>
      <w:pgMar w:top="993" w:right="849" w:bottom="993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9859" w14:textId="77777777" w:rsidR="00732FB2" w:rsidRDefault="00732FB2">
      <w:r>
        <w:separator/>
      </w:r>
    </w:p>
  </w:endnote>
  <w:endnote w:type="continuationSeparator" w:id="0">
    <w:p w14:paraId="03CD39E1" w14:textId="77777777" w:rsidR="00732FB2" w:rsidRDefault="0073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EBEC" w14:textId="77777777" w:rsidR="00732FB2" w:rsidRDefault="00732FB2">
      <w:r>
        <w:separator/>
      </w:r>
    </w:p>
  </w:footnote>
  <w:footnote w:type="continuationSeparator" w:id="0">
    <w:p w14:paraId="2DD9C424" w14:textId="77777777" w:rsidR="00732FB2" w:rsidRDefault="0073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C50" w14:textId="77777777" w:rsidR="001D793B" w:rsidRPr="003804CD" w:rsidRDefault="00000000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5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000000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000000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4FBFB75" w14:textId="77777777" w:rsidR="001D793B" w:rsidRDefault="00000000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000000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14AA"/>
    <w:multiLevelType w:val="hybridMultilevel"/>
    <w:tmpl w:val="F9F86C52"/>
    <w:lvl w:ilvl="0" w:tplc="416AD7D0">
      <w:start w:val="1"/>
      <w:numFmt w:val="decimal"/>
      <w:lvlText w:val="%1."/>
      <w:lvlJc w:val="left"/>
      <w:pPr>
        <w:ind w:left="720" w:hanging="360"/>
      </w:pPr>
    </w:lvl>
    <w:lvl w:ilvl="1" w:tplc="CB8E8DAA" w:tentative="1">
      <w:start w:val="1"/>
      <w:numFmt w:val="lowerLetter"/>
      <w:lvlText w:val="%2."/>
      <w:lvlJc w:val="left"/>
      <w:pPr>
        <w:ind w:left="1440" w:hanging="360"/>
      </w:pPr>
    </w:lvl>
    <w:lvl w:ilvl="2" w:tplc="5764EECA" w:tentative="1">
      <w:start w:val="1"/>
      <w:numFmt w:val="lowerRoman"/>
      <w:lvlText w:val="%3."/>
      <w:lvlJc w:val="right"/>
      <w:pPr>
        <w:ind w:left="2160" w:hanging="180"/>
      </w:pPr>
    </w:lvl>
    <w:lvl w:ilvl="3" w:tplc="597A351E" w:tentative="1">
      <w:start w:val="1"/>
      <w:numFmt w:val="decimal"/>
      <w:lvlText w:val="%4."/>
      <w:lvlJc w:val="left"/>
      <w:pPr>
        <w:ind w:left="2880" w:hanging="360"/>
      </w:pPr>
    </w:lvl>
    <w:lvl w:ilvl="4" w:tplc="0E52E22A" w:tentative="1">
      <w:start w:val="1"/>
      <w:numFmt w:val="lowerLetter"/>
      <w:lvlText w:val="%5."/>
      <w:lvlJc w:val="left"/>
      <w:pPr>
        <w:ind w:left="3600" w:hanging="360"/>
      </w:pPr>
    </w:lvl>
    <w:lvl w:ilvl="5" w:tplc="E7F65E28" w:tentative="1">
      <w:start w:val="1"/>
      <w:numFmt w:val="lowerRoman"/>
      <w:lvlText w:val="%6."/>
      <w:lvlJc w:val="right"/>
      <w:pPr>
        <w:ind w:left="4320" w:hanging="180"/>
      </w:pPr>
    </w:lvl>
    <w:lvl w:ilvl="6" w:tplc="A39ACC4C" w:tentative="1">
      <w:start w:val="1"/>
      <w:numFmt w:val="decimal"/>
      <w:lvlText w:val="%7."/>
      <w:lvlJc w:val="left"/>
      <w:pPr>
        <w:ind w:left="5040" w:hanging="360"/>
      </w:pPr>
    </w:lvl>
    <w:lvl w:ilvl="7" w:tplc="324635AA" w:tentative="1">
      <w:start w:val="1"/>
      <w:numFmt w:val="lowerLetter"/>
      <w:lvlText w:val="%8."/>
      <w:lvlJc w:val="left"/>
      <w:pPr>
        <w:ind w:left="5760" w:hanging="360"/>
      </w:pPr>
    </w:lvl>
    <w:lvl w:ilvl="8" w:tplc="1FBA7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1539C"/>
    <w:multiLevelType w:val="hybridMultilevel"/>
    <w:tmpl w:val="ACA4C3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D87"/>
    <w:multiLevelType w:val="hybridMultilevel"/>
    <w:tmpl w:val="D6F06E10"/>
    <w:lvl w:ilvl="0" w:tplc="DD8AA9CA">
      <w:start w:val="1"/>
      <w:numFmt w:val="decimal"/>
      <w:lvlText w:val="%1."/>
      <w:lvlJc w:val="left"/>
      <w:pPr>
        <w:ind w:left="720" w:hanging="360"/>
      </w:pPr>
    </w:lvl>
    <w:lvl w:ilvl="1" w:tplc="429A730A" w:tentative="1">
      <w:start w:val="1"/>
      <w:numFmt w:val="lowerLetter"/>
      <w:lvlText w:val="%2."/>
      <w:lvlJc w:val="left"/>
      <w:pPr>
        <w:ind w:left="1440" w:hanging="360"/>
      </w:pPr>
    </w:lvl>
    <w:lvl w:ilvl="2" w:tplc="CBCA7B82" w:tentative="1">
      <w:start w:val="1"/>
      <w:numFmt w:val="lowerRoman"/>
      <w:lvlText w:val="%3."/>
      <w:lvlJc w:val="right"/>
      <w:pPr>
        <w:ind w:left="2160" w:hanging="180"/>
      </w:pPr>
    </w:lvl>
    <w:lvl w:ilvl="3" w:tplc="9DF68748" w:tentative="1">
      <w:start w:val="1"/>
      <w:numFmt w:val="decimal"/>
      <w:lvlText w:val="%4."/>
      <w:lvlJc w:val="left"/>
      <w:pPr>
        <w:ind w:left="2880" w:hanging="360"/>
      </w:pPr>
    </w:lvl>
    <w:lvl w:ilvl="4" w:tplc="37FA01FA" w:tentative="1">
      <w:start w:val="1"/>
      <w:numFmt w:val="lowerLetter"/>
      <w:lvlText w:val="%5."/>
      <w:lvlJc w:val="left"/>
      <w:pPr>
        <w:ind w:left="3600" w:hanging="360"/>
      </w:pPr>
    </w:lvl>
    <w:lvl w:ilvl="5" w:tplc="2F809206" w:tentative="1">
      <w:start w:val="1"/>
      <w:numFmt w:val="lowerRoman"/>
      <w:lvlText w:val="%6."/>
      <w:lvlJc w:val="right"/>
      <w:pPr>
        <w:ind w:left="4320" w:hanging="180"/>
      </w:pPr>
    </w:lvl>
    <w:lvl w:ilvl="6" w:tplc="84B6C404" w:tentative="1">
      <w:start w:val="1"/>
      <w:numFmt w:val="decimal"/>
      <w:lvlText w:val="%7."/>
      <w:lvlJc w:val="left"/>
      <w:pPr>
        <w:ind w:left="5040" w:hanging="360"/>
      </w:pPr>
    </w:lvl>
    <w:lvl w:ilvl="7" w:tplc="4B489388" w:tentative="1">
      <w:start w:val="1"/>
      <w:numFmt w:val="lowerLetter"/>
      <w:lvlText w:val="%8."/>
      <w:lvlJc w:val="left"/>
      <w:pPr>
        <w:ind w:left="5760" w:hanging="360"/>
      </w:pPr>
    </w:lvl>
    <w:lvl w:ilvl="8" w:tplc="2CD8E78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144893">
    <w:abstractNumId w:val="2"/>
  </w:num>
  <w:num w:numId="2" w16cid:durableId="426968549">
    <w:abstractNumId w:val="0"/>
  </w:num>
  <w:num w:numId="3" w16cid:durableId="1123380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129DB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A0AB7"/>
    <w:rsid w:val="003C343A"/>
    <w:rsid w:val="003E629F"/>
    <w:rsid w:val="00491B2C"/>
    <w:rsid w:val="0049607D"/>
    <w:rsid w:val="004A25D6"/>
    <w:rsid w:val="004C12E5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32FB2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3</cp:revision>
  <cp:lastPrinted>2011-12-07T07:29:00Z</cp:lastPrinted>
  <dcterms:created xsi:type="dcterms:W3CDTF">2023-03-31T05:41:00Z</dcterms:created>
  <dcterms:modified xsi:type="dcterms:W3CDTF">2023-03-31T05:41:00Z</dcterms:modified>
</cp:coreProperties>
</file>