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04AD" w14:textId="413C62EC" w:rsidR="0068084D" w:rsidRPr="0068084D" w:rsidRDefault="0068084D" w:rsidP="008F0994">
      <w:pPr>
        <w:overflowPunct w:val="0"/>
        <w:autoSpaceDE w:val="0"/>
        <w:autoSpaceDN w:val="0"/>
        <w:adjustRightInd w:val="0"/>
        <w:textAlignment w:val="baseline"/>
        <w:rPr>
          <w:rFonts w:eastAsia="Times New Roman"/>
          <w:szCs w:val="24"/>
        </w:rPr>
      </w:pPr>
    </w:p>
    <w:p w14:paraId="44ABDE29" w14:textId="1076B05A" w:rsidR="0068084D" w:rsidRPr="0068084D" w:rsidRDefault="0068084D" w:rsidP="008F0994">
      <w:pPr>
        <w:overflowPunct w:val="0"/>
        <w:autoSpaceDE w:val="0"/>
        <w:autoSpaceDN w:val="0"/>
        <w:adjustRightInd w:val="0"/>
        <w:textAlignment w:val="baseline"/>
        <w:rPr>
          <w:rFonts w:eastAsia="Times New Roman"/>
          <w:szCs w:val="24"/>
        </w:rPr>
      </w:pPr>
    </w:p>
    <w:p w14:paraId="34581DED" w14:textId="3380CD89" w:rsidR="0068084D" w:rsidRPr="0068084D" w:rsidRDefault="0068084D" w:rsidP="008F0994">
      <w:pPr>
        <w:overflowPunct w:val="0"/>
        <w:autoSpaceDE w:val="0"/>
        <w:autoSpaceDN w:val="0"/>
        <w:adjustRightInd w:val="0"/>
        <w:textAlignment w:val="baseline"/>
        <w:rPr>
          <w:rFonts w:eastAsia="Times New Roman"/>
          <w:szCs w:val="24"/>
        </w:rPr>
      </w:pPr>
    </w:p>
    <w:p w14:paraId="1EBB8890" w14:textId="77777777" w:rsidR="0068084D" w:rsidRPr="0068084D" w:rsidRDefault="0068084D" w:rsidP="0068084D">
      <w:pPr>
        <w:jc w:val="right"/>
        <w:rPr>
          <w:b/>
        </w:rPr>
      </w:pPr>
      <w:r w:rsidRPr="0068084D">
        <w:rPr>
          <w:b/>
        </w:rPr>
        <w:t>Pielikums</w:t>
      </w:r>
    </w:p>
    <w:p w14:paraId="1B72BDE1" w14:textId="77777777" w:rsidR="0068084D" w:rsidRPr="0068084D" w:rsidRDefault="0068084D" w:rsidP="0068084D">
      <w:pPr>
        <w:jc w:val="right"/>
      </w:pPr>
      <w:r w:rsidRPr="0068084D">
        <w:t>Ķekavas novada domes</w:t>
      </w:r>
    </w:p>
    <w:p w14:paraId="1BEB11BE" w14:textId="77777777" w:rsidR="0068084D" w:rsidRPr="0068084D" w:rsidRDefault="0068084D" w:rsidP="0068084D">
      <w:pPr>
        <w:jc w:val="right"/>
      </w:pPr>
      <w:r w:rsidRPr="0068084D">
        <w:t xml:space="preserve">2022.gada 14.septembra sēdes </w:t>
      </w:r>
    </w:p>
    <w:p w14:paraId="241477EC" w14:textId="000C55A2" w:rsidR="0068084D" w:rsidRPr="0068084D" w:rsidRDefault="0068084D" w:rsidP="0068084D">
      <w:pPr>
        <w:jc w:val="right"/>
      </w:pPr>
      <w:r w:rsidRPr="0068084D">
        <w:t xml:space="preserve">lēmumam Nr. 22. (protokols Nr. 30.)     </w:t>
      </w:r>
    </w:p>
    <w:p w14:paraId="404960AA" w14:textId="39240694" w:rsidR="0068084D" w:rsidRPr="0068084D" w:rsidRDefault="0068084D" w:rsidP="0068084D">
      <w:pPr>
        <w:overflowPunct w:val="0"/>
        <w:autoSpaceDE w:val="0"/>
        <w:autoSpaceDN w:val="0"/>
        <w:adjustRightInd w:val="0"/>
        <w:textAlignment w:val="baseline"/>
        <w:rPr>
          <w:rFonts w:eastAsia="Times New Roman"/>
          <w:szCs w:val="24"/>
        </w:rPr>
      </w:pPr>
    </w:p>
    <w:p w14:paraId="361D1BD5" w14:textId="15C17979" w:rsidR="0068084D" w:rsidRPr="0068084D" w:rsidRDefault="0068084D" w:rsidP="0068084D">
      <w:pPr>
        <w:overflowPunct w:val="0"/>
        <w:autoSpaceDE w:val="0"/>
        <w:autoSpaceDN w:val="0"/>
        <w:adjustRightInd w:val="0"/>
        <w:textAlignment w:val="baseline"/>
        <w:rPr>
          <w:rFonts w:eastAsia="Times New Roman"/>
          <w:szCs w:val="24"/>
        </w:rPr>
      </w:pPr>
    </w:p>
    <w:p w14:paraId="3AD599E0" w14:textId="332FA195" w:rsidR="0068084D" w:rsidRPr="0068084D" w:rsidRDefault="0068084D" w:rsidP="0068084D">
      <w:pPr>
        <w:shd w:val="clear" w:color="auto" w:fill="FFFFFF"/>
        <w:spacing w:line="20" w:lineRule="atLeast"/>
        <w:jc w:val="center"/>
      </w:pPr>
      <w:bookmarkStart w:id="0" w:name="_Hlk114585395"/>
      <w:r w:rsidRPr="0068084D">
        <w:rPr>
          <w:rStyle w:val="fontstyle01"/>
          <w:sz w:val="28"/>
          <w:szCs w:val="28"/>
        </w:rPr>
        <w:t>Nomas/pirkuma objekta - nekustamā īpašuma/telpu</w:t>
      </w:r>
      <w:r w:rsidRPr="0068084D">
        <w:rPr>
          <w:rFonts w:ascii="TimesNewRomanPS-BoldMT" w:hAnsi="TimesNewRomanPS-BoldMT" w:cs="TimesNewRomanPS-BoldMT"/>
          <w:b/>
          <w:bCs/>
          <w:color w:val="000000"/>
          <w:sz w:val="28"/>
          <w:szCs w:val="28"/>
        </w:rPr>
        <w:br/>
      </w:r>
      <w:r w:rsidRPr="0068084D">
        <w:rPr>
          <w:rStyle w:val="fontstyle01"/>
          <w:sz w:val="28"/>
          <w:szCs w:val="28"/>
        </w:rPr>
        <w:t xml:space="preserve">Ķekavas novada </w:t>
      </w:r>
      <w:r w:rsidRPr="0068084D">
        <w:rPr>
          <w:b/>
          <w:bCs/>
          <w:sz w:val="28"/>
          <w:szCs w:val="28"/>
          <w:shd w:val="clear" w:color="auto" w:fill="FFFFFF"/>
        </w:rPr>
        <w:t>iedzīvotāju veselīga dzīvesveida veicināšanai un attiecīgas sporta</w:t>
      </w:r>
      <w:r w:rsidRPr="0068084D">
        <w:rPr>
          <w:rStyle w:val="fontstyle01"/>
          <w:sz w:val="28"/>
          <w:szCs w:val="28"/>
        </w:rPr>
        <w:t xml:space="preserve"> infrastruktūras nodrošināšanai – piedāvājumu atlases noteikumi</w:t>
      </w:r>
    </w:p>
    <w:bookmarkEnd w:id="0"/>
    <w:p w14:paraId="2F7D084F" w14:textId="77777777" w:rsidR="0068084D" w:rsidRPr="0068084D" w:rsidRDefault="0068084D" w:rsidP="0068084D">
      <w:pPr>
        <w:shd w:val="clear" w:color="auto" w:fill="FFFFFF"/>
        <w:spacing w:line="20" w:lineRule="atLeast"/>
        <w:jc w:val="right"/>
        <w:rPr>
          <w:b/>
          <w:bCs/>
          <w:szCs w:val="24"/>
        </w:rPr>
      </w:pPr>
    </w:p>
    <w:p w14:paraId="6AB481AF" w14:textId="77777777" w:rsidR="0068084D" w:rsidRPr="0068084D" w:rsidRDefault="0068084D" w:rsidP="0068084D">
      <w:pPr>
        <w:shd w:val="clear" w:color="auto" w:fill="FFFFFF"/>
        <w:spacing w:line="20" w:lineRule="atLeast"/>
        <w:jc w:val="right"/>
        <w:rPr>
          <w:sz w:val="22"/>
        </w:rPr>
      </w:pPr>
      <w:r w:rsidRPr="0068084D">
        <w:rPr>
          <w:rStyle w:val="fontstyle01"/>
          <w:b w:val="0"/>
          <w:i/>
          <w:iCs/>
          <w:sz w:val="22"/>
          <w:szCs w:val="22"/>
        </w:rPr>
        <w:t xml:space="preserve">Izdoti saskaņā ar </w:t>
      </w:r>
    </w:p>
    <w:p w14:paraId="29DFFF40" w14:textId="77777777" w:rsidR="0068084D" w:rsidRPr="0068084D" w:rsidRDefault="0068084D" w:rsidP="0068084D">
      <w:pPr>
        <w:shd w:val="clear" w:color="auto" w:fill="FFFFFF"/>
        <w:spacing w:line="20" w:lineRule="atLeast"/>
        <w:jc w:val="right"/>
        <w:rPr>
          <w:sz w:val="22"/>
        </w:rPr>
      </w:pPr>
      <w:r w:rsidRPr="0068084D">
        <w:rPr>
          <w:rStyle w:val="fontstyle01"/>
          <w:b w:val="0"/>
          <w:i/>
          <w:iCs/>
          <w:sz w:val="22"/>
          <w:szCs w:val="22"/>
        </w:rPr>
        <w:t>likuma “Par pašvaldībām” 41. panta pirmās daļas 2. punktu,</w:t>
      </w:r>
      <w:r w:rsidRPr="0068084D">
        <w:rPr>
          <w:rFonts w:ascii="TimesNewRomanPSMT" w:hAnsi="TimesNewRomanPSMT" w:cs="TimesNewRomanPSMT"/>
          <w:b/>
          <w:i/>
          <w:iCs/>
          <w:sz w:val="22"/>
        </w:rPr>
        <w:br/>
      </w:r>
      <w:r w:rsidRPr="0068084D">
        <w:rPr>
          <w:i/>
          <w:iCs/>
          <w:sz w:val="22"/>
          <w:shd w:val="clear" w:color="auto" w:fill="FFFFFF"/>
        </w:rPr>
        <w:t xml:space="preserve">Publiskas personas finanšu līdzekļu un mantas izšķērdēšanas </w:t>
      </w:r>
    </w:p>
    <w:p w14:paraId="11500A94" w14:textId="77777777" w:rsidR="0068084D" w:rsidRPr="0068084D" w:rsidRDefault="0068084D" w:rsidP="0068084D">
      <w:pPr>
        <w:shd w:val="clear" w:color="auto" w:fill="FFFFFF"/>
        <w:spacing w:line="20" w:lineRule="atLeast"/>
        <w:jc w:val="right"/>
        <w:rPr>
          <w:sz w:val="22"/>
        </w:rPr>
      </w:pPr>
      <w:r w:rsidRPr="0068084D">
        <w:rPr>
          <w:i/>
          <w:iCs/>
          <w:sz w:val="22"/>
          <w:shd w:val="clear" w:color="auto" w:fill="FFFFFF"/>
        </w:rPr>
        <w:t xml:space="preserve">novēršanas likums </w:t>
      </w:r>
      <w:r w:rsidRPr="0068084D">
        <w:rPr>
          <w:rStyle w:val="fontstyle01"/>
          <w:b w:val="0"/>
          <w:bCs w:val="0"/>
          <w:i/>
          <w:iCs/>
          <w:sz w:val="22"/>
          <w:szCs w:val="22"/>
        </w:rPr>
        <w:t>6.³</w:t>
      </w:r>
      <w:r w:rsidRPr="0068084D">
        <w:rPr>
          <w:rFonts w:ascii="TimesNewRomanPSMT" w:hAnsi="TimesNewRomanPSMT" w:cs="TimesNewRomanPSMT"/>
          <w:b/>
          <w:i/>
          <w:iCs/>
          <w:sz w:val="22"/>
        </w:rPr>
        <w:t xml:space="preserve"> </w:t>
      </w:r>
      <w:r w:rsidRPr="0068084D">
        <w:rPr>
          <w:rStyle w:val="fontstyle01"/>
          <w:b w:val="0"/>
          <w:i/>
          <w:iCs/>
          <w:sz w:val="22"/>
          <w:szCs w:val="22"/>
        </w:rPr>
        <w:t>pantu, Ministru kabineta 2013.gada 29.oktobra</w:t>
      </w:r>
    </w:p>
    <w:p w14:paraId="46B27874" w14:textId="77777777" w:rsidR="0068084D" w:rsidRPr="0068084D" w:rsidRDefault="0068084D" w:rsidP="0068084D">
      <w:pPr>
        <w:shd w:val="clear" w:color="auto" w:fill="FFFFFF"/>
        <w:spacing w:line="20" w:lineRule="atLeast"/>
        <w:jc w:val="right"/>
        <w:rPr>
          <w:sz w:val="22"/>
        </w:rPr>
      </w:pPr>
      <w:r w:rsidRPr="0068084D">
        <w:rPr>
          <w:rStyle w:val="fontstyle01"/>
          <w:rFonts w:cs="Calibri"/>
          <w:b w:val="0"/>
          <w:i/>
          <w:iCs/>
          <w:sz w:val="22"/>
          <w:szCs w:val="22"/>
        </w:rPr>
        <w:t xml:space="preserve"> </w:t>
      </w:r>
      <w:r w:rsidRPr="0068084D">
        <w:rPr>
          <w:rStyle w:val="fontstyle01"/>
          <w:b w:val="0"/>
          <w:i/>
          <w:iCs/>
          <w:sz w:val="22"/>
          <w:szCs w:val="22"/>
        </w:rPr>
        <w:t>noteikumu Nr. 1191</w:t>
      </w:r>
      <w:r w:rsidRPr="0068084D">
        <w:rPr>
          <w:rFonts w:ascii="TimesNewRomanPSMT" w:hAnsi="TimesNewRomanPSMT" w:cs="TimesNewRomanPSMT"/>
          <w:b/>
          <w:i/>
          <w:iCs/>
          <w:sz w:val="22"/>
        </w:rPr>
        <w:t xml:space="preserve"> </w:t>
      </w:r>
      <w:r w:rsidRPr="0068084D">
        <w:rPr>
          <w:rStyle w:val="fontstyle01"/>
          <w:b w:val="0"/>
          <w:i/>
          <w:iCs/>
          <w:sz w:val="22"/>
          <w:szCs w:val="22"/>
        </w:rPr>
        <w:t xml:space="preserve">“Kārtība, kādā publiska persona nomā </w:t>
      </w:r>
    </w:p>
    <w:p w14:paraId="47C3C5D1" w14:textId="77777777" w:rsidR="0068084D" w:rsidRPr="0068084D" w:rsidRDefault="0068084D" w:rsidP="0068084D">
      <w:pPr>
        <w:shd w:val="clear" w:color="auto" w:fill="FFFFFF"/>
        <w:spacing w:line="20" w:lineRule="atLeast"/>
        <w:jc w:val="right"/>
        <w:rPr>
          <w:sz w:val="22"/>
        </w:rPr>
      </w:pPr>
      <w:r w:rsidRPr="0068084D">
        <w:rPr>
          <w:rStyle w:val="fontstyle01"/>
          <w:b w:val="0"/>
          <w:i/>
          <w:iCs/>
          <w:sz w:val="22"/>
          <w:szCs w:val="22"/>
        </w:rPr>
        <w:t>nekustamo</w:t>
      </w:r>
      <w:r w:rsidRPr="0068084D">
        <w:rPr>
          <w:rFonts w:ascii="TimesNewRomanPSMT" w:hAnsi="TimesNewRomanPSMT" w:cs="TimesNewRomanPSMT"/>
          <w:b/>
          <w:i/>
          <w:iCs/>
          <w:sz w:val="22"/>
        </w:rPr>
        <w:t xml:space="preserve"> </w:t>
      </w:r>
      <w:r w:rsidRPr="0068084D">
        <w:rPr>
          <w:rStyle w:val="fontstyle01"/>
          <w:b w:val="0"/>
          <w:i/>
          <w:iCs/>
          <w:sz w:val="22"/>
          <w:szCs w:val="22"/>
        </w:rPr>
        <w:t xml:space="preserve">īpašumu no privātpersonas vai kapitālsabiedrības </w:t>
      </w:r>
    </w:p>
    <w:p w14:paraId="3C88CE4C" w14:textId="77777777" w:rsidR="0068084D" w:rsidRPr="0068084D" w:rsidRDefault="0068084D" w:rsidP="0068084D">
      <w:pPr>
        <w:shd w:val="clear" w:color="auto" w:fill="FFFFFF"/>
        <w:spacing w:line="20" w:lineRule="atLeast"/>
        <w:jc w:val="right"/>
        <w:rPr>
          <w:sz w:val="22"/>
        </w:rPr>
      </w:pPr>
      <w:r w:rsidRPr="0068084D">
        <w:rPr>
          <w:rStyle w:val="fontstyle01"/>
          <w:b w:val="0"/>
          <w:i/>
          <w:iCs/>
          <w:sz w:val="22"/>
          <w:szCs w:val="22"/>
        </w:rPr>
        <w:t>un</w:t>
      </w:r>
      <w:r w:rsidRPr="0068084D">
        <w:rPr>
          <w:rFonts w:ascii="TimesNewRomanPSMT" w:hAnsi="TimesNewRomanPSMT" w:cs="TimesNewRomanPSMT"/>
          <w:b/>
          <w:i/>
          <w:iCs/>
          <w:sz w:val="22"/>
        </w:rPr>
        <w:t xml:space="preserve"> </w:t>
      </w:r>
      <w:r w:rsidRPr="0068084D">
        <w:rPr>
          <w:rStyle w:val="fontstyle01"/>
          <w:b w:val="0"/>
          <w:i/>
          <w:iCs/>
          <w:sz w:val="22"/>
          <w:szCs w:val="22"/>
        </w:rPr>
        <w:t>publicē informāciju par nomātajiem un nomāt</w:t>
      </w:r>
      <w:r w:rsidRPr="0068084D">
        <w:rPr>
          <w:rFonts w:ascii="TimesNewRomanPSMT" w:hAnsi="TimesNewRomanPSMT" w:cs="TimesNewRomanPSMT"/>
          <w:b/>
          <w:i/>
          <w:iCs/>
          <w:sz w:val="22"/>
        </w:rPr>
        <w:t xml:space="preserve"> </w:t>
      </w:r>
    </w:p>
    <w:p w14:paraId="675F1E9C" w14:textId="77777777" w:rsidR="0068084D" w:rsidRPr="0068084D" w:rsidRDefault="0068084D" w:rsidP="0068084D">
      <w:pPr>
        <w:shd w:val="clear" w:color="auto" w:fill="FFFFFF"/>
        <w:spacing w:line="20" w:lineRule="atLeast"/>
        <w:jc w:val="right"/>
      </w:pPr>
      <w:r w:rsidRPr="0068084D">
        <w:rPr>
          <w:rStyle w:val="fontstyle01"/>
          <w:b w:val="0"/>
          <w:i/>
          <w:iCs/>
          <w:sz w:val="22"/>
          <w:szCs w:val="22"/>
        </w:rPr>
        <w:t>paredzētajiem nekustamajiem īpašumiem” 4. punktu</w:t>
      </w:r>
    </w:p>
    <w:p w14:paraId="2CE007C1" w14:textId="77777777" w:rsidR="0068084D" w:rsidRPr="0068084D" w:rsidRDefault="0068084D" w:rsidP="0068084D">
      <w:pPr>
        <w:pStyle w:val="ListParagraph"/>
        <w:shd w:val="clear" w:color="auto" w:fill="FFFFFF"/>
        <w:suppressAutoHyphens/>
        <w:ind w:left="360"/>
        <w:jc w:val="both"/>
        <w:rPr>
          <w:rStyle w:val="fontstyle01"/>
          <w:b w:val="0"/>
          <w:bCs w:val="0"/>
          <w:color w:val="auto"/>
          <w:szCs w:val="22"/>
        </w:rPr>
      </w:pPr>
    </w:p>
    <w:p w14:paraId="219F5AE1" w14:textId="576A3D17" w:rsidR="0068084D" w:rsidRPr="0068084D" w:rsidRDefault="0068084D" w:rsidP="0068084D">
      <w:pPr>
        <w:pStyle w:val="ListParagraph"/>
        <w:numPr>
          <w:ilvl w:val="0"/>
          <w:numId w:val="14"/>
        </w:numPr>
        <w:spacing w:before="120"/>
        <w:ind w:left="425" w:hanging="425"/>
        <w:contextualSpacing w:val="0"/>
      </w:pPr>
      <w:r w:rsidRPr="0068084D">
        <w:rPr>
          <w:rStyle w:val="fontstyle01"/>
          <w:b w:val="0"/>
          <w:bCs w:val="0"/>
        </w:rPr>
        <w:t>Noteikumi nosaka kārtību, kādā notiek nomas/pirkuma piedāvājumu atlase nekustamam īpašumam/telpām (turpmāk – Sporta objekta telpas), kas nepieciešams Ķekavas novada iedzīvotāju veselīga dzīvesveida veicināšanai un attiecīgas sporta infrastruktūras nodrošināšanai.</w:t>
      </w:r>
    </w:p>
    <w:p w14:paraId="796E230E" w14:textId="328D16A5" w:rsidR="0068084D" w:rsidRPr="0068084D" w:rsidRDefault="0068084D" w:rsidP="0068084D">
      <w:pPr>
        <w:pStyle w:val="ListParagraph"/>
        <w:numPr>
          <w:ilvl w:val="0"/>
          <w:numId w:val="14"/>
        </w:numPr>
        <w:shd w:val="clear" w:color="auto" w:fill="FFFFFF"/>
        <w:suppressAutoHyphens/>
        <w:spacing w:before="120"/>
        <w:ind w:left="425" w:hanging="425"/>
        <w:contextualSpacing w:val="0"/>
        <w:jc w:val="both"/>
      </w:pPr>
      <w:r w:rsidRPr="0068084D">
        <w:rPr>
          <w:rStyle w:val="fontstyle01"/>
          <w:b w:val="0"/>
          <w:bCs w:val="0"/>
        </w:rPr>
        <w:t>Sporta objekta</w:t>
      </w:r>
      <w:r w:rsidRPr="0068084D">
        <w:rPr>
          <w:szCs w:val="24"/>
        </w:rPr>
        <w:t xml:space="preserve"> telpu piedāvājumu atlase notiek saskaņā ar Ministru kabineta 2013. gada 29. oktobra noteikumiem Nr. 1191 “Kārtība, kādā publiska persona nomā nekustamo īpašumu no privātpersonas vai kapitālsabiedrības un publicē informāciju par nomātajiem un nomāt paredzētajiem nekustamajiem īpašumiem”.</w:t>
      </w:r>
    </w:p>
    <w:p w14:paraId="1143CE91" w14:textId="00A96ADC" w:rsidR="0068084D" w:rsidRPr="0068084D" w:rsidRDefault="0068084D" w:rsidP="0068084D">
      <w:pPr>
        <w:pStyle w:val="ListParagraph"/>
        <w:numPr>
          <w:ilvl w:val="0"/>
          <w:numId w:val="14"/>
        </w:numPr>
        <w:shd w:val="clear" w:color="auto" w:fill="FFFFFF"/>
        <w:suppressAutoHyphens/>
        <w:spacing w:before="120"/>
        <w:ind w:left="425" w:hanging="425"/>
        <w:contextualSpacing w:val="0"/>
        <w:jc w:val="both"/>
      </w:pPr>
      <w:r w:rsidRPr="0068084D">
        <w:rPr>
          <w:rStyle w:val="fontstyle01"/>
          <w:b w:val="0"/>
          <w:bCs w:val="0"/>
        </w:rPr>
        <w:t xml:space="preserve">Noteikumi publicējami </w:t>
      </w:r>
      <w:r w:rsidRPr="0068084D">
        <w:rPr>
          <w:szCs w:val="24"/>
        </w:rPr>
        <w:t xml:space="preserve">Ķekavas novada pašvaldības mājaslapā </w:t>
      </w:r>
      <w:hyperlink r:id="rId8" w:history="1">
        <w:r w:rsidRPr="0068084D">
          <w:rPr>
            <w:rStyle w:val="Hyperlink"/>
            <w:szCs w:val="24"/>
          </w:rPr>
          <w:t>www.kekavasnovads.lv</w:t>
        </w:r>
      </w:hyperlink>
      <w:r w:rsidRPr="0068084D">
        <w:rPr>
          <w:szCs w:val="24"/>
        </w:rPr>
        <w:t xml:space="preserve"> un pieejami Ķekavas novada pašvaldības administrācijas ēkā un Ķekavas novada pašvaldības pārvaldēs Baldonē, Baložos un Daugmalē.</w:t>
      </w:r>
    </w:p>
    <w:p w14:paraId="528290C4" w14:textId="6A33C962" w:rsidR="0068084D" w:rsidRPr="0068084D" w:rsidRDefault="0068084D" w:rsidP="0068084D">
      <w:pPr>
        <w:pStyle w:val="ListParagraph"/>
        <w:numPr>
          <w:ilvl w:val="0"/>
          <w:numId w:val="14"/>
        </w:numPr>
        <w:shd w:val="clear" w:color="auto" w:fill="FFFFFF"/>
        <w:suppressAutoHyphens/>
        <w:spacing w:before="120"/>
        <w:ind w:left="425" w:hanging="425"/>
        <w:contextualSpacing w:val="0"/>
        <w:jc w:val="both"/>
      </w:pPr>
      <w:r w:rsidRPr="0068084D">
        <w:rPr>
          <w:rStyle w:val="fontstyle01"/>
          <w:b w:val="0"/>
          <w:bCs w:val="0"/>
        </w:rPr>
        <w:t>Sporta objekta</w:t>
      </w:r>
      <w:r w:rsidRPr="0068084D">
        <w:rPr>
          <w:szCs w:val="24"/>
        </w:rPr>
        <w:t xml:space="preserve"> telpu piedāvājumu atlasi organizē un uzvarētāju nosaka </w:t>
      </w:r>
      <w:r w:rsidRPr="0068084D">
        <w:rPr>
          <w:rStyle w:val="fontstyle01"/>
          <w:b w:val="0"/>
          <w:bCs w:val="0"/>
        </w:rPr>
        <w:t>Sporta objekta</w:t>
      </w:r>
      <w:r w:rsidRPr="0068084D">
        <w:rPr>
          <w:szCs w:val="24"/>
        </w:rPr>
        <w:t xml:space="preserve"> telpu piedāvājumu atlases komisija (turpmāk – Komisija), kas tiek izveidota ar pašvaldības izpilddirektora rīkojumu. </w:t>
      </w:r>
    </w:p>
    <w:p w14:paraId="65BC357D" w14:textId="37D2027D" w:rsidR="0068084D" w:rsidRPr="0068084D" w:rsidRDefault="0068084D" w:rsidP="0068084D">
      <w:pPr>
        <w:pStyle w:val="ListParagraph"/>
        <w:numPr>
          <w:ilvl w:val="0"/>
          <w:numId w:val="14"/>
        </w:numPr>
        <w:shd w:val="clear" w:color="auto" w:fill="FFFFFF"/>
        <w:suppressAutoHyphens/>
        <w:spacing w:before="120"/>
        <w:ind w:left="425" w:hanging="425"/>
        <w:contextualSpacing w:val="0"/>
        <w:jc w:val="both"/>
      </w:pPr>
      <w:r w:rsidRPr="0068084D">
        <w:rPr>
          <w:szCs w:val="24"/>
        </w:rPr>
        <w:t xml:space="preserve">Informācija par paredzēto </w:t>
      </w:r>
      <w:r w:rsidRPr="0068084D">
        <w:rPr>
          <w:rStyle w:val="fontstyle01"/>
          <w:b w:val="0"/>
          <w:bCs w:val="0"/>
        </w:rPr>
        <w:t>Sporta objekta</w:t>
      </w:r>
      <w:r w:rsidRPr="0068084D">
        <w:rPr>
          <w:szCs w:val="24"/>
        </w:rPr>
        <w:t xml:space="preserve"> telpu: </w:t>
      </w:r>
    </w:p>
    <w:p w14:paraId="005CE889" w14:textId="1FA5138D" w:rsidR="0068084D" w:rsidRPr="0068084D" w:rsidRDefault="0068084D" w:rsidP="005F6701">
      <w:pPr>
        <w:pStyle w:val="ListParagraph"/>
        <w:numPr>
          <w:ilvl w:val="1"/>
          <w:numId w:val="14"/>
        </w:numPr>
        <w:shd w:val="clear" w:color="auto" w:fill="FFFFFF"/>
        <w:spacing w:before="60"/>
        <w:contextualSpacing w:val="0"/>
        <w:jc w:val="both"/>
      </w:pPr>
      <w:r w:rsidRPr="0068084D">
        <w:rPr>
          <w:rStyle w:val="fontstyle01"/>
          <w:b w:val="0"/>
          <w:bCs w:val="0"/>
        </w:rPr>
        <w:t>Sporta objekta</w:t>
      </w:r>
      <w:r w:rsidRPr="0068084D">
        <w:rPr>
          <w:szCs w:val="24"/>
        </w:rPr>
        <w:t xml:space="preserve"> telpu lietošanas mērķis – Ķekavas novada iedzīvotāju veselīga dzīvesveida veicināšanai (tai skaitā izglītības funkciju nodrošināšana - bērnu un jauniešu interešu izglītības programmu īstenošanai) un attiecīgās sporta infrastruktūras nodrošināšanai;</w:t>
      </w:r>
    </w:p>
    <w:p w14:paraId="0751875F" w14:textId="1C0F0A82" w:rsidR="0068084D" w:rsidRPr="0068084D" w:rsidRDefault="0068084D" w:rsidP="005F6701">
      <w:pPr>
        <w:pStyle w:val="ListParagraph"/>
        <w:numPr>
          <w:ilvl w:val="1"/>
          <w:numId w:val="14"/>
        </w:numPr>
        <w:shd w:val="clear" w:color="auto" w:fill="FFFFFF"/>
        <w:spacing w:before="60"/>
        <w:contextualSpacing w:val="0"/>
        <w:jc w:val="both"/>
        <w:rPr>
          <w:szCs w:val="24"/>
        </w:rPr>
      </w:pPr>
      <w:r w:rsidRPr="0068084D">
        <w:rPr>
          <w:szCs w:val="24"/>
        </w:rPr>
        <w:t>Piedāvāto nomas termiņu pretendents norāda, aizpildot 2.pielikuma 7.1.apakšpunktu;</w:t>
      </w:r>
    </w:p>
    <w:p w14:paraId="5DC2F272" w14:textId="2ED20A2B" w:rsidR="0068084D" w:rsidRPr="0068084D" w:rsidRDefault="0068084D" w:rsidP="005F6701">
      <w:pPr>
        <w:pStyle w:val="ListParagraph"/>
        <w:numPr>
          <w:ilvl w:val="1"/>
          <w:numId w:val="14"/>
        </w:numPr>
        <w:shd w:val="clear" w:color="auto" w:fill="FFFFFF"/>
        <w:spacing w:before="60"/>
        <w:contextualSpacing w:val="0"/>
        <w:jc w:val="both"/>
      </w:pPr>
      <w:r w:rsidRPr="0068084D">
        <w:rPr>
          <w:rStyle w:val="fontstyle01"/>
          <w:b w:val="0"/>
          <w:bCs w:val="0"/>
        </w:rPr>
        <w:t>Sporta objekta</w:t>
      </w:r>
      <w:r w:rsidRPr="0068084D">
        <w:rPr>
          <w:szCs w:val="24"/>
        </w:rPr>
        <w:t xml:space="preserve"> telpu objekts - telpas no 3091 m</w:t>
      </w:r>
      <w:r w:rsidRPr="0068084D">
        <w:rPr>
          <w:szCs w:val="24"/>
          <w:vertAlign w:val="superscript"/>
        </w:rPr>
        <w:t xml:space="preserve">2 </w:t>
      </w:r>
      <w:r w:rsidRPr="0068084D">
        <w:rPr>
          <w:szCs w:val="24"/>
        </w:rPr>
        <w:t>līdz 4000 m</w:t>
      </w:r>
      <w:r w:rsidRPr="0068084D">
        <w:rPr>
          <w:szCs w:val="24"/>
          <w:vertAlign w:val="superscript"/>
        </w:rPr>
        <w:t>2</w:t>
      </w:r>
      <w:r w:rsidRPr="0068084D">
        <w:rPr>
          <w:szCs w:val="24"/>
        </w:rPr>
        <w:t xml:space="preserve"> platībā, Ķekavas novada </w:t>
      </w:r>
      <w:r w:rsidRPr="0068084D">
        <w:rPr>
          <w:rStyle w:val="fontstyle01"/>
          <w:b w:val="0"/>
          <w:bCs w:val="0"/>
        </w:rPr>
        <w:t>Ķekavas novada iedzīvotāju veselīga dzīvesveida veicināšanai un attiecīgas sporta infrastruktūras nodrošināšanai</w:t>
      </w:r>
      <w:r w:rsidRPr="0068084D">
        <w:rPr>
          <w:szCs w:val="24"/>
        </w:rPr>
        <w:t xml:space="preserve"> no juridiskas vai fiziskas personas, piemērojot nomas piedāvājumu atlasi;</w:t>
      </w:r>
    </w:p>
    <w:p w14:paraId="1ADBEAB4" w14:textId="5D1BA2EA" w:rsidR="0068084D" w:rsidRPr="0068084D" w:rsidRDefault="0068084D" w:rsidP="005F6701">
      <w:pPr>
        <w:pStyle w:val="ListParagraph"/>
        <w:numPr>
          <w:ilvl w:val="1"/>
          <w:numId w:val="14"/>
        </w:numPr>
        <w:shd w:val="clear" w:color="auto" w:fill="FFFFFF"/>
        <w:spacing w:before="60"/>
        <w:contextualSpacing w:val="0"/>
        <w:jc w:val="both"/>
      </w:pPr>
      <w:r w:rsidRPr="0068084D">
        <w:rPr>
          <w:rStyle w:val="fontstyle01"/>
          <w:b w:val="0"/>
          <w:bCs w:val="0"/>
        </w:rPr>
        <w:t>Sporta objekta</w:t>
      </w:r>
      <w:r w:rsidRPr="0068084D">
        <w:rPr>
          <w:szCs w:val="24"/>
        </w:rPr>
        <w:t xml:space="preserve"> telpām ir jāatbilst šādām pamatprasībām:</w:t>
      </w:r>
    </w:p>
    <w:p w14:paraId="01C7CA25" w14:textId="4556A7BF"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rStyle w:val="fontstyle01"/>
          <w:b w:val="0"/>
          <w:bCs w:val="0"/>
        </w:rPr>
        <w:lastRenderedPageBreak/>
        <w:t>Sporta objekta</w:t>
      </w:r>
      <w:r w:rsidRPr="0068084D">
        <w:rPr>
          <w:szCs w:val="24"/>
        </w:rPr>
        <w:t xml:space="preserve"> telpām jāatrodas Ķekavas pilsētā;</w:t>
      </w:r>
    </w:p>
    <w:p w14:paraId="68A29D3E" w14:textId="286E2354"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rStyle w:val="fontstyle01"/>
          <w:b w:val="0"/>
          <w:bCs w:val="0"/>
        </w:rPr>
        <w:t>Sporta objekta</w:t>
      </w:r>
      <w:r w:rsidRPr="0068084D">
        <w:rPr>
          <w:szCs w:val="24"/>
        </w:rPr>
        <w:t xml:space="preserve"> telpām jābūt pieslēgtām centrālajai ūdensapgādei, kanalizācijai, elektroenerģijas padevei, interneta pieslēgumam vai jābūt iespējai aprīkot ar interneta pieslēgumu;</w:t>
      </w:r>
    </w:p>
    <w:p w14:paraId="41774F62" w14:textId="244E184C"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rStyle w:val="fontstyle01"/>
          <w:b w:val="0"/>
          <w:bCs w:val="0"/>
        </w:rPr>
        <w:t>Sporta objekta</w:t>
      </w:r>
      <w:r w:rsidRPr="0068084D">
        <w:rPr>
          <w:szCs w:val="24"/>
        </w:rPr>
        <w:t xml:space="preserve"> telpas vēlams, lai būtu izremontētas;</w:t>
      </w:r>
    </w:p>
    <w:p w14:paraId="192D36C0" w14:textId="6306D9B9"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rStyle w:val="fontstyle01"/>
          <w:b w:val="0"/>
          <w:bCs w:val="0"/>
        </w:rPr>
        <w:t>Sporta objekta</w:t>
      </w:r>
      <w:r w:rsidRPr="0068084D">
        <w:rPr>
          <w:szCs w:val="24"/>
        </w:rPr>
        <w:t xml:space="preserve"> Nomas telpām ir jābūt automašīnu stāvvietai;</w:t>
      </w:r>
    </w:p>
    <w:p w14:paraId="769A168C" w14:textId="18DB7E4D"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rStyle w:val="fontstyle01"/>
          <w:b w:val="0"/>
          <w:bCs w:val="0"/>
        </w:rPr>
        <w:t>Sporta objekta</w:t>
      </w:r>
      <w:r w:rsidRPr="0068084D">
        <w:rPr>
          <w:szCs w:val="24"/>
        </w:rPr>
        <w:t xml:space="preserve"> telpu aptuvenai platībai jābūt no 3091 m</w:t>
      </w:r>
      <w:r w:rsidRPr="0068084D">
        <w:rPr>
          <w:szCs w:val="24"/>
          <w:vertAlign w:val="superscript"/>
        </w:rPr>
        <w:t xml:space="preserve">2 </w:t>
      </w:r>
      <w:r w:rsidRPr="0068084D">
        <w:rPr>
          <w:szCs w:val="24"/>
        </w:rPr>
        <w:t>līdz 4000 m</w:t>
      </w:r>
      <w:r w:rsidRPr="0068084D">
        <w:rPr>
          <w:szCs w:val="24"/>
          <w:vertAlign w:val="superscript"/>
        </w:rPr>
        <w:t>2</w:t>
      </w:r>
      <w:r w:rsidRPr="0068084D">
        <w:rPr>
          <w:szCs w:val="24"/>
        </w:rPr>
        <w:t>;</w:t>
      </w:r>
    </w:p>
    <w:p w14:paraId="105FFEE9" w14:textId="6F8B39C8"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rStyle w:val="fontstyle01"/>
          <w:b w:val="0"/>
          <w:bCs w:val="0"/>
        </w:rPr>
        <w:t>Sporta objekt</w:t>
      </w:r>
      <w:r w:rsidRPr="0068084D">
        <w:rPr>
          <w:szCs w:val="24"/>
        </w:rPr>
        <w:t xml:space="preserve">ā jābūt </w:t>
      </w:r>
      <w:r w:rsidRPr="0068084D">
        <w:rPr>
          <w:color w:val="000000"/>
          <w:szCs w:val="24"/>
        </w:rPr>
        <w:t>telpām, kurām jāatbilst atlases noteikum</w:t>
      </w:r>
      <w:r w:rsidRPr="0068084D">
        <w:rPr>
          <w:color w:val="000000"/>
        </w:rPr>
        <w:t>u</w:t>
      </w:r>
      <w:r w:rsidRPr="0068084D">
        <w:rPr>
          <w:color w:val="000000"/>
          <w:szCs w:val="24"/>
        </w:rPr>
        <w:t xml:space="preserve"> 1. pielikumā Tehniskās specifikācijas noteiktajām telpu prasībām.</w:t>
      </w:r>
    </w:p>
    <w:p w14:paraId="4DC2E279" w14:textId="2AC55F77" w:rsidR="0068084D" w:rsidRPr="0068084D" w:rsidRDefault="0068084D" w:rsidP="005F6701">
      <w:pPr>
        <w:pStyle w:val="ListParagraph"/>
        <w:numPr>
          <w:ilvl w:val="2"/>
          <w:numId w:val="14"/>
        </w:numPr>
        <w:shd w:val="clear" w:color="auto" w:fill="FFFFFF"/>
        <w:spacing w:before="60"/>
        <w:ind w:left="1418" w:hanging="567"/>
        <w:contextualSpacing w:val="0"/>
        <w:jc w:val="both"/>
      </w:pPr>
      <w:r w:rsidRPr="0068084D">
        <w:rPr>
          <w:szCs w:val="24"/>
        </w:rPr>
        <w:t>Telpām ir jābūt ar izglītības un sporta būvju Telpu lietošanas mērķi, vai pretendentam ir jāveic telpu pielāgošana un Lietošanas mērķa maiņa, pirms tiek veikti nomas vai izpirkuma maksājumi par telpām.</w:t>
      </w:r>
    </w:p>
    <w:p w14:paraId="3E342306" w14:textId="77777777" w:rsidR="005F6701" w:rsidRPr="005F6701" w:rsidRDefault="0068084D" w:rsidP="005F6701">
      <w:pPr>
        <w:pStyle w:val="Parasts"/>
        <w:numPr>
          <w:ilvl w:val="0"/>
          <w:numId w:val="14"/>
        </w:numPr>
        <w:autoSpaceDE w:val="0"/>
        <w:spacing w:before="120"/>
        <w:ind w:left="425" w:hanging="425"/>
        <w:jc w:val="both"/>
      </w:pPr>
      <w:r w:rsidRPr="0068084D">
        <w:rPr>
          <w:lang w:val="lv-LV"/>
        </w:rPr>
        <w:t xml:space="preserve">Persona, kura vēlas piedāvāt nomai/pirkumam nekustamo īpašumu (turpmāk – pretendents), iesniedz Ķekavas novada pašvaldībā piedāvājumu saskaņā ar šo noteikumu 2. pielikumu. </w:t>
      </w:r>
      <w:r w:rsidRPr="0068084D">
        <w:rPr>
          <w:rFonts w:eastAsia="Calibri"/>
          <w:color w:val="000000"/>
          <w:lang w:val="lv-LV"/>
        </w:rPr>
        <w:t xml:space="preserve">Piedāvājums jāsagatavo latviešu valodā vienā eksemplārā. </w:t>
      </w:r>
      <w:r w:rsidRPr="0068084D">
        <w:rPr>
          <w:lang w:val="lv-LV"/>
        </w:rPr>
        <w:t xml:space="preserve">Piedāvājumu iesniedz slēgtā aploksnē ar norādi “Piedāvājums </w:t>
      </w:r>
      <w:r w:rsidRPr="0068084D">
        <w:rPr>
          <w:rStyle w:val="fontstyle01"/>
          <w:b w:val="0"/>
          <w:bCs w:val="0"/>
          <w:lang w:val="lv-LV"/>
        </w:rPr>
        <w:t xml:space="preserve">Ķekavas novada </w:t>
      </w:r>
      <w:r w:rsidRPr="0068084D">
        <w:rPr>
          <w:shd w:val="clear" w:color="auto" w:fill="FFFFFF"/>
          <w:lang w:val="lv-LV"/>
        </w:rPr>
        <w:t>iedzīvotāju veselīga dzīvesveida veicināšanai un attiecīgas sporta</w:t>
      </w:r>
      <w:r w:rsidRPr="0068084D">
        <w:rPr>
          <w:rStyle w:val="fontstyle01"/>
          <w:b w:val="0"/>
          <w:bCs w:val="0"/>
          <w:lang w:val="lv-LV"/>
        </w:rPr>
        <w:t xml:space="preserve"> infrastruktūras nodrošināšanai piedāvājumu </w:t>
      </w:r>
      <w:r w:rsidRPr="0068084D">
        <w:rPr>
          <w:lang w:val="lv-LV" w:eastAsia="ar-SA"/>
        </w:rPr>
        <w:t>atlasei</w:t>
      </w:r>
      <w:r w:rsidRPr="0068084D">
        <w:rPr>
          <w:lang w:val="lv-LV"/>
        </w:rPr>
        <w:t xml:space="preserve">” uz kuras norāda pretendenta nosaukumu (vārdu, uzvārdu) un korespondences adresi. </w:t>
      </w:r>
    </w:p>
    <w:p w14:paraId="4E3203BF" w14:textId="53535015" w:rsidR="0068084D" w:rsidRPr="005F6701" w:rsidRDefault="0068084D" w:rsidP="005F6701">
      <w:pPr>
        <w:pStyle w:val="Parasts"/>
        <w:autoSpaceDE w:val="0"/>
        <w:spacing w:before="120"/>
        <w:ind w:left="425"/>
        <w:jc w:val="both"/>
      </w:pPr>
      <w:proofErr w:type="spellStart"/>
      <w:r w:rsidRPr="005F6701">
        <w:t>Piedāvājumā</w:t>
      </w:r>
      <w:proofErr w:type="spellEnd"/>
      <w:r w:rsidRPr="005F6701">
        <w:t xml:space="preserve"> </w:t>
      </w:r>
      <w:proofErr w:type="spellStart"/>
      <w:r w:rsidRPr="005F6701">
        <w:t>norāda</w:t>
      </w:r>
      <w:proofErr w:type="spellEnd"/>
      <w:r w:rsidRPr="005F6701">
        <w:t>:</w:t>
      </w:r>
    </w:p>
    <w:p w14:paraId="6FC682E3" w14:textId="71307E82" w:rsidR="0068084D" w:rsidRPr="0068084D" w:rsidRDefault="0068084D" w:rsidP="005F6701">
      <w:pPr>
        <w:pStyle w:val="Subtitle"/>
        <w:numPr>
          <w:ilvl w:val="1"/>
          <w:numId w:val="14"/>
        </w:numPr>
        <w:shd w:val="clear" w:color="auto" w:fill="auto"/>
        <w:ind w:left="993" w:hanging="567"/>
        <w:jc w:val="both"/>
      </w:pPr>
      <w:r w:rsidRPr="0068084D">
        <w:rPr>
          <w:b w:val="0"/>
          <w:bCs w:val="0"/>
          <w:szCs w:val="24"/>
        </w:rPr>
        <w:t>fiziska persona – vārdu, uzvārdu, personas kodu, deklarētās dzīvesvietas adresi, elektroniskā pasta adresi (ja ir) un tālruni;</w:t>
      </w:r>
    </w:p>
    <w:p w14:paraId="2D9829C3" w14:textId="6C723F8E" w:rsidR="0068084D" w:rsidRPr="0068084D" w:rsidRDefault="0068084D" w:rsidP="005F6701">
      <w:pPr>
        <w:pStyle w:val="Subtitle"/>
        <w:numPr>
          <w:ilvl w:val="1"/>
          <w:numId w:val="14"/>
        </w:numPr>
        <w:shd w:val="clear" w:color="auto" w:fill="auto"/>
        <w:ind w:left="993" w:hanging="567"/>
        <w:jc w:val="both"/>
      </w:pPr>
      <w:r w:rsidRPr="0068084D">
        <w:rPr>
          <w:b w:val="0"/>
          <w:bCs w:val="0"/>
          <w:szCs w:val="24"/>
        </w:rPr>
        <w:t>juridiska un publiskā persona – nosaukumu (firmu), reģistrācijas numuru, juridisko adresi, elektroniskā pasta adresi (ja ir) un tālruni;</w:t>
      </w:r>
    </w:p>
    <w:p w14:paraId="4186FBE0" w14:textId="75FD0E03" w:rsidR="0068084D" w:rsidRPr="0068084D" w:rsidRDefault="0068084D" w:rsidP="005F6701">
      <w:pPr>
        <w:pStyle w:val="Subtitle"/>
        <w:numPr>
          <w:ilvl w:val="1"/>
          <w:numId w:val="14"/>
        </w:numPr>
        <w:shd w:val="clear" w:color="auto" w:fill="auto"/>
        <w:ind w:left="993" w:hanging="567"/>
        <w:jc w:val="both"/>
      </w:pPr>
      <w:r w:rsidRPr="0068084D">
        <w:rPr>
          <w:b w:val="0"/>
          <w:bCs w:val="0"/>
          <w:szCs w:val="24"/>
        </w:rPr>
        <w:t>Pretendenta pilnvarotā pārstāvja vārdu, uzvārdu, deklarētās dzīvesvietas adresi, elektroniskā pasta adresi (ja ir) un tālruni;</w:t>
      </w:r>
    </w:p>
    <w:p w14:paraId="727998A3" w14:textId="080F8ACB" w:rsidR="0068084D" w:rsidRPr="0068084D" w:rsidRDefault="0068084D" w:rsidP="005F6701">
      <w:pPr>
        <w:pStyle w:val="Subtitle"/>
        <w:numPr>
          <w:ilvl w:val="1"/>
          <w:numId w:val="14"/>
        </w:numPr>
        <w:shd w:val="clear" w:color="auto" w:fill="auto"/>
        <w:ind w:left="993" w:hanging="567"/>
        <w:jc w:val="both"/>
      </w:pPr>
      <w:r w:rsidRPr="0068084D">
        <w:rPr>
          <w:rStyle w:val="fontstyle01"/>
        </w:rPr>
        <w:t>Sporta objekta</w:t>
      </w:r>
      <w:r w:rsidRPr="0068084D">
        <w:rPr>
          <w:b w:val="0"/>
          <w:bCs w:val="0"/>
          <w:szCs w:val="24"/>
        </w:rPr>
        <w:t xml:space="preserve"> telpu adresi, kadastra numuru, platību un lietošanas mērķi;</w:t>
      </w:r>
    </w:p>
    <w:p w14:paraId="3DE1A45E" w14:textId="574C5168" w:rsidR="0068084D" w:rsidRPr="0068084D" w:rsidRDefault="0068084D" w:rsidP="005F6701">
      <w:pPr>
        <w:pStyle w:val="Subtitle"/>
        <w:numPr>
          <w:ilvl w:val="1"/>
          <w:numId w:val="14"/>
        </w:numPr>
        <w:shd w:val="clear" w:color="auto" w:fill="auto"/>
        <w:ind w:left="993" w:hanging="567"/>
        <w:jc w:val="both"/>
      </w:pPr>
      <w:r w:rsidRPr="0068084D">
        <w:rPr>
          <w:rStyle w:val="fontstyle01"/>
        </w:rPr>
        <w:t>Sporta objekta</w:t>
      </w:r>
      <w:r w:rsidRPr="0068084D">
        <w:rPr>
          <w:b w:val="0"/>
          <w:bCs w:val="0"/>
          <w:szCs w:val="24"/>
        </w:rPr>
        <w:t xml:space="preserve"> telpu aprakstu, tai skaitā, informāciju par tehnisko stāvokli ar pievienotiem foto attēliem, izkopējumiem no inventarizācijas lietas, telpu plānojumu un citu informāciju, kas var raksturot piedāvātās telpas;</w:t>
      </w:r>
    </w:p>
    <w:p w14:paraId="146B8D6E" w14:textId="25DBDD72" w:rsidR="0068084D" w:rsidRPr="0068084D" w:rsidRDefault="0068084D" w:rsidP="005F6701">
      <w:pPr>
        <w:pStyle w:val="Subtitle"/>
        <w:numPr>
          <w:ilvl w:val="1"/>
          <w:numId w:val="14"/>
        </w:numPr>
        <w:shd w:val="clear" w:color="auto" w:fill="auto"/>
        <w:ind w:left="993" w:hanging="567"/>
        <w:jc w:val="both"/>
      </w:pPr>
      <w:r w:rsidRPr="0068084D">
        <w:rPr>
          <w:b w:val="0"/>
          <w:bCs w:val="0"/>
          <w:szCs w:val="24"/>
        </w:rPr>
        <w:t xml:space="preserve">informāciju par </w:t>
      </w:r>
      <w:r w:rsidRPr="0068084D">
        <w:rPr>
          <w:rStyle w:val="fontstyle01"/>
        </w:rPr>
        <w:t>Sporta objekta</w:t>
      </w:r>
      <w:r w:rsidRPr="0068084D">
        <w:rPr>
          <w:b w:val="0"/>
          <w:bCs w:val="0"/>
          <w:szCs w:val="24"/>
        </w:rPr>
        <w:t xml:space="preserve"> telpu piederību, pievienojot īpašuma vai lietošanas tiesību apliecinošu dokumentu apliecinātas kopijas; </w:t>
      </w:r>
    </w:p>
    <w:p w14:paraId="7D1D8249" w14:textId="7ECB3002" w:rsidR="0068084D" w:rsidRPr="0068084D" w:rsidRDefault="0068084D" w:rsidP="005F6701">
      <w:pPr>
        <w:pStyle w:val="Subtitle"/>
        <w:numPr>
          <w:ilvl w:val="1"/>
          <w:numId w:val="14"/>
        </w:numPr>
        <w:shd w:val="clear" w:color="auto" w:fill="auto"/>
        <w:ind w:left="993" w:hanging="567"/>
        <w:jc w:val="both"/>
      </w:pPr>
      <w:r w:rsidRPr="0068084D">
        <w:rPr>
          <w:b w:val="0"/>
          <w:bCs w:val="0"/>
          <w:szCs w:val="24"/>
        </w:rPr>
        <w:t xml:space="preserve">informāciju par </w:t>
      </w:r>
      <w:r w:rsidRPr="0068084D">
        <w:rPr>
          <w:rStyle w:val="fontstyle01"/>
        </w:rPr>
        <w:t>Sporta objekta</w:t>
      </w:r>
      <w:r w:rsidRPr="0068084D">
        <w:rPr>
          <w:b w:val="0"/>
          <w:bCs w:val="0"/>
          <w:szCs w:val="24"/>
        </w:rPr>
        <w:t xml:space="preserve"> telpu lietošanas tiesību aprobežojumiem (ja tādi pastāv), apliecinājumu, ka nepastāv tiesiski šķēršļi Nomas telpu iznomāšanai;</w:t>
      </w:r>
    </w:p>
    <w:p w14:paraId="701C15BD" w14:textId="53FDB583" w:rsidR="0068084D" w:rsidRPr="0068084D" w:rsidRDefault="0068084D" w:rsidP="005F6701">
      <w:pPr>
        <w:pStyle w:val="Subtitle"/>
        <w:numPr>
          <w:ilvl w:val="1"/>
          <w:numId w:val="14"/>
        </w:numPr>
        <w:shd w:val="clear" w:color="auto" w:fill="auto"/>
        <w:ind w:left="993" w:hanging="567"/>
        <w:jc w:val="both"/>
      </w:pPr>
      <w:r w:rsidRPr="0068084D">
        <w:rPr>
          <w:b w:val="0"/>
          <w:bCs w:val="0"/>
          <w:szCs w:val="24"/>
        </w:rPr>
        <w:t xml:space="preserve">informāciju par piedāvātā </w:t>
      </w:r>
      <w:r w:rsidRPr="0068084D">
        <w:rPr>
          <w:rStyle w:val="fontstyle01"/>
        </w:rPr>
        <w:t>Sporta objekta</w:t>
      </w:r>
      <w:r w:rsidRPr="0068084D">
        <w:rPr>
          <w:b w:val="0"/>
          <w:bCs w:val="0"/>
          <w:szCs w:val="24"/>
        </w:rPr>
        <w:t xml:space="preserve"> telpu kopējām iepriekšējā perioda, kas nav mazāks par 12 mēnešiem, faktiskajām izmaksām un plānotajām izmaksām tekošajam periodam, kas nav mazāks par 12 mēnešiem, tai skaitā, nomas maksas apmēru un apsaimniekošanas pakalpojumu izdevumiem, norādot vienas vienības izmaksas, apkures izmaksas, kā arī veicamos kapitālieguldījumus, ja tādi ir nepieciešami. Pretendenta norādītās plānotās izmaksas, izņemot izmaksas par apkuri, auksto un karsto ūdeni, kanalizāciju, elektrību un atkritumu izvešanu, iznomāšanas pretendentam ir saistošas, slēdzot līgumu ar nomnieku;  </w:t>
      </w:r>
    </w:p>
    <w:p w14:paraId="6B2C3E32" w14:textId="77777777" w:rsidR="005F6701" w:rsidRDefault="0068084D" w:rsidP="005F6701">
      <w:pPr>
        <w:pStyle w:val="Subtitle"/>
        <w:numPr>
          <w:ilvl w:val="1"/>
          <w:numId w:val="14"/>
        </w:numPr>
        <w:shd w:val="clear" w:color="auto" w:fill="auto"/>
        <w:ind w:left="993" w:hanging="567"/>
        <w:jc w:val="both"/>
        <w:rPr>
          <w:b w:val="0"/>
          <w:bCs w:val="0"/>
          <w:szCs w:val="24"/>
        </w:rPr>
      </w:pPr>
      <w:r w:rsidRPr="0068084D">
        <w:rPr>
          <w:rStyle w:val="fontstyle01"/>
        </w:rPr>
        <w:t>sporta objekta</w:t>
      </w:r>
      <w:r w:rsidRPr="0068084D">
        <w:rPr>
          <w:b w:val="0"/>
          <w:bCs w:val="0"/>
          <w:szCs w:val="24"/>
        </w:rPr>
        <w:t xml:space="preserve"> telpu apskates vietu un laiku</w:t>
      </w:r>
      <w:r w:rsidR="005F6701">
        <w:rPr>
          <w:b w:val="0"/>
          <w:bCs w:val="0"/>
          <w:szCs w:val="24"/>
        </w:rPr>
        <w:t>;</w:t>
      </w:r>
    </w:p>
    <w:p w14:paraId="0782BBB1" w14:textId="555CDAA2" w:rsidR="0068084D" w:rsidRPr="005F6701" w:rsidRDefault="0068084D" w:rsidP="005F6701">
      <w:pPr>
        <w:pStyle w:val="Subtitle"/>
        <w:numPr>
          <w:ilvl w:val="1"/>
          <w:numId w:val="14"/>
        </w:numPr>
        <w:shd w:val="clear" w:color="auto" w:fill="auto"/>
        <w:ind w:left="993" w:hanging="567"/>
        <w:jc w:val="both"/>
        <w:rPr>
          <w:b w:val="0"/>
          <w:bCs w:val="0"/>
          <w:szCs w:val="24"/>
        </w:rPr>
      </w:pPr>
      <w:r w:rsidRPr="0068084D">
        <w:rPr>
          <w:b w:val="0"/>
          <w:bCs w:val="0"/>
          <w:szCs w:val="24"/>
        </w:rPr>
        <w:t>.</w:t>
      </w:r>
      <w:r w:rsidRPr="005F6701">
        <w:rPr>
          <w:b w:val="0"/>
          <w:bCs w:val="0"/>
          <w:szCs w:val="24"/>
        </w:rPr>
        <w:t xml:space="preserve">informāciju vai  </w:t>
      </w:r>
      <w:r w:rsidRPr="005F6701">
        <w:rPr>
          <w:rStyle w:val="fontstyle01"/>
        </w:rPr>
        <w:t>Sporta objekta</w:t>
      </w:r>
      <w:r w:rsidRPr="005F6701">
        <w:rPr>
          <w:b w:val="0"/>
          <w:bCs w:val="0"/>
          <w:szCs w:val="24"/>
        </w:rPr>
        <w:t xml:space="preserve"> telpas tiek piedāvātas tikai nomai, vai pārdošanai, vai abi varianti</w:t>
      </w:r>
      <w:r w:rsidRPr="005F6701">
        <w:rPr>
          <w:szCs w:val="24"/>
        </w:rPr>
        <w:t>.</w:t>
      </w:r>
    </w:p>
    <w:p w14:paraId="3D672A34" w14:textId="10264B82" w:rsidR="0068084D" w:rsidRPr="0068084D" w:rsidRDefault="0068084D" w:rsidP="005F6701">
      <w:pPr>
        <w:pStyle w:val="Subtitle"/>
        <w:numPr>
          <w:ilvl w:val="0"/>
          <w:numId w:val="14"/>
        </w:numPr>
        <w:shd w:val="clear" w:color="auto" w:fill="auto"/>
        <w:spacing w:before="120"/>
        <w:ind w:left="425" w:hanging="425"/>
        <w:jc w:val="both"/>
      </w:pPr>
      <w:r w:rsidRPr="0068084D">
        <w:rPr>
          <w:rStyle w:val="fontstyle01"/>
        </w:rPr>
        <w:t xml:space="preserve">Nomas/pirkuma piedāvājuma iesniegšanas termiņš un vieta: </w:t>
      </w:r>
      <w:r w:rsidRPr="0068084D">
        <w:rPr>
          <w:rStyle w:val="fontstyle21"/>
        </w:rPr>
        <w:t xml:space="preserve">līdz 2022. gada </w:t>
      </w:r>
      <w:r w:rsidR="005B664B">
        <w:rPr>
          <w:rStyle w:val="fontstyle21"/>
        </w:rPr>
        <w:t>25.oktobrim</w:t>
      </w:r>
      <w:r w:rsidRPr="0068084D">
        <w:rPr>
          <w:b w:val="0"/>
          <w:bCs w:val="0"/>
        </w:rPr>
        <w:br/>
      </w:r>
      <w:r w:rsidRPr="0068084D">
        <w:rPr>
          <w:rStyle w:val="fontstyle21"/>
        </w:rPr>
        <w:t>plkst. </w:t>
      </w:r>
      <w:r w:rsidR="005B664B">
        <w:rPr>
          <w:rStyle w:val="fontstyle21"/>
        </w:rPr>
        <w:t>16:00</w:t>
      </w:r>
      <w:r w:rsidRPr="0068084D">
        <w:rPr>
          <w:rStyle w:val="fontstyle01"/>
        </w:rPr>
        <w:t xml:space="preserve">, </w:t>
      </w:r>
      <w:r w:rsidRPr="0068084D">
        <w:rPr>
          <w:b w:val="0"/>
          <w:bCs w:val="0"/>
          <w:szCs w:val="24"/>
          <w:shd w:val="clear" w:color="auto" w:fill="FFFFFF"/>
        </w:rPr>
        <w:t>Gaismas iela 19, K-9-1, Ķekava, Ķekavas novads, LV-2123.</w:t>
      </w:r>
      <w:r w:rsidRPr="0068084D">
        <w:rPr>
          <w:rStyle w:val="fontstyle01"/>
        </w:rPr>
        <w:t xml:space="preserve"> Pretendentam ir tiesības iesniegt piedāvājumu personīgi, sūtot pa pastu.</w:t>
      </w:r>
    </w:p>
    <w:p w14:paraId="39CAD503" w14:textId="137D920E" w:rsidR="0068084D" w:rsidRPr="0068084D" w:rsidRDefault="0068084D" w:rsidP="005F6701">
      <w:pPr>
        <w:pStyle w:val="Subtitle"/>
        <w:numPr>
          <w:ilvl w:val="0"/>
          <w:numId w:val="14"/>
        </w:numPr>
        <w:shd w:val="clear" w:color="auto" w:fill="auto"/>
        <w:spacing w:before="120"/>
        <w:ind w:left="425" w:hanging="425"/>
        <w:jc w:val="both"/>
      </w:pPr>
      <w:r w:rsidRPr="0068084D">
        <w:rPr>
          <w:rStyle w:val="fontstyle01"/>
        </w:rPr>
        <w:t>10 (desmit) darbdienu laikā pēc noteiktā piedāvājumu iesniegšanas termiņa beigām, Komisija izvērtē saņemtos piedāvājumus, ņemot vērā šādus nosacījumus:</w:t>
      </w:r>
    </w:p>
    <w:p w14:paraId="355A943B" w14:textId="4D3056E7" w:rsidR="0068084D" w:rsidRPr="0068084D" w:rsidRDefault="0068084D" w:rsidP="005F6701">
      <w:pPr>
        <w:pStyle w:val="Subtitle"/>
        <w:numPr>
          <w:ilvl w:val="1"/>
          <w:numId w:val="14"/>
        </w:numPr>
        <w:shd w:val="clear" w:color="auto" w:fill="auto"/>
        <w:spacing w:before="60"/>
        <w:ind w:left="992" w:hanging="567"/>
        <w:jc w:val="both"/>
      </w:pPr>
      <w:r w:rsidRPr="0068084D">
        <w:rPr>
          <w:rStyle w:val="fontstyle01"/>
        </w:rPr>
        <w:lastRenderedPageBreak/>
        <w:t xml:space="preserve">nomnieka/pircēja prasībām funkcionāli atbilstošākais Sporta objekta telpu piedāvājums – atbilstoši </w:t>
      </w:r>
      <w:r w:rsidRPr="0068084D">
        <w:rPr>
          <w:b w:val="0"/>
          <w:bCs w:val="0"/>
          <w:szCs w:val="24"/>
        </w:rPr>
        <w:t xml:space="preserve">Ministru kabineta 2013. gada 29. oktobra noteikumu Nr. 1191 “Kārtība, kādā publiska persona nomā nekustamo īpašumu no privātpersonas vai kapitālsabiedrības un publicē informāciju par nomātajiem un nomāt paredzētajiem nekustamajiem īpašumiem” </w:t>
      </w:r>
      <w:r w:rsidRPr="0068084D">
        <w:rPr>
          <w:rStyle w:val="fontstyle01"/>
        </w:rPr>
        <w:t>9.2., 9.3., 9.4. un 9.5. apakšpunktā noteiktajam;</w:t>
      </w:r>
    </w:p>
    <w:p w14:paraId="6EF5617D" w14:textId="5282AB7E" w:rsidR="0068084D" w:rsidRPr="0068084D" w:rsidRDefault="0068084D" w:rsidP="005F6701">
      <w:pPr>
        <w:pStyle w:val="Subtitle"/>
        <w:numPr>
          <w:ilvl w:val="1"/>
          <w:numId w:val="14"/>
        </w:numPr>
        <w:shd w:val="clear" w:color="auto" w:fill="auto"/>
        <w:spacing w:before="60"/>
        <w:ind w:left="992" w:hanging="567"/>
        <w:jc w:val="both"/>
      </w:pPr>
      <w:r w:rsidRPr="0068084D">
        <w:rPr>
          <w:rStyle w:val="fontstyle01"/>
        </w:rPr>
        <w:t xml:space="preserve">nekustamā īpašuma tehniskais stāvoklis – atbilstoši </w:t>
      </w:r>
      <w:r w:rsidRPr="0068084D">
        <w:rPr>
          <w:b w:val="0"/>
          <w:bCs w:val="0"/>
          <w:szCs w:val="24"/>
        </w:rPr>
        <w:t xml:space="preserve">Ministru kabineta 2013. gada 29. oktobra noteikumu Nr. 1191 “Kārtība, kādā publiska persona nomā nekustamo īpašumu no privātpersonas vai kapitālsabiedrības un publicē informāciju par nomātajiem un nomāt paredzētajiem nekustamajiem īpašumiem” </w:t>
      </w:r>
      <w:r w:rsidRPr="0068084D">
        <w:rPr>
          <w:rStyle w:val="fontstyle01"/>
        </w:rPr>
        <w:t>9.6. un 9.7. apakšpunktā noteiktajam;</w:t>
      </w:r>
    </w:p>
    <w:p w14:paraId="56A9F23E" w14:textId="79F9D6DD" w:rsidR="0068084D" w:rsidRPr="0068084D" w:rsidRDefault="0068084D" w:rsidP="005F6701">
      <w:pPr>
        <w:pStyle w:val="Subtitle"/>
        <w:numPr>
          <w:ilvl w:val="1"/>
          <w:numId w:val="14"/>
        </w:numPr>
        <w:shd w:val="clear" w:color="auto" w:fill="auto"/>
        <w:spacing w:before="60"/>
        <w:ind w:left="992" w:hanging="567"/>
        <w:jc w:val="both"/>
      </w:pPr>
      <w:r w:rsidRPr="0068084D">
        <w:rPr>
          <w:rStyle w:val="fontstyle01"/>
        </w:rPr>
        <w:t xml:space="preserve">nekustamā īpašuma zemākās kopējās gada izmaksas, ko nosaka saskaņā ar </w:t>
      </w:r>
      <w:r w:rsidRPr="0068084D">
        <w:rPr>
          <w:b w:val="0"/>
          <w:bCs w:val="0"/>
          <w:szCs w:val="24"/>
        </w:rPr>
        <w:t xml:space="preserve">Ministru kabineta 2013. gada 29. oktobra noteikumu Nr. 1191 “Kārtība, kādā publiska persona nomā nekustamo īpašumu no privātpersonas vai kapitālsabiedrības un publicē informāciju par nomātajiem un nomāt paredzētajiem nekustamajiem īpašumiem” </w:t>
      </w:r>
      <w:r w:rsidRPr="0068084D">
        <w:rPr>
          <w:rStyle w:val="fontstyle01"/>
        </w:rPr>
        <w:t>11.6. apakšpunktā minēto informāciju un pretendenta piedāvājumu;</w:t>
      </w:r>
    </w:p>
    <w:p w14:paraId="50BF1BD9" w14:textId="00B4D12D" w:rsidR="0068084D" w:rsidRPr="0068084D" w:rsidRDefault="0068084D" w:rsidP="005F6701">
      <w:pPr>
        <w:pStyle w:val="Subtitle"/>
        <w:numPr>
          <w:ilvl w:val="1"/>
          <w:numId w:val="14"/>
        </w:numPr>
        <w:shd w:val="clear" w:color="auto" w:fill="auto"/>
        <w:spacing w:before="60"/>
        <w:ind w:left="992" w:hanging="567"/>
        <w:jc w:val="both"/>
      </w:pPr>
      <w:r w:rsidRPr="0068084D">
        <w:rPr>
          <w:rStyle w:val="fontstyle01"/>
        </w:rPr>
        <w:t xml:space="preserve">izmaksas par nekustamā īpašuma pielāgošanu sporta infrastruktūras nodrošināšanai (ja tādas nepieciešamas).  </w:t>
      </w:r>
    </w:p>
    <w:p w14:paraId="4E9C402E" w14:textId="4A378A61" w:rsidR="0068084D" w:rsidRPr="0068084D" w:rsidRDefault="0068084D" w:rsidP="005F6701">
      <w:pPr>
        <w:pStyle w:val="Subtitle"/>
        <w:numPr>
          <w:ilvl w:val="0"/>
          <w:numId w:val="14"/>
        </w:numPr>
        <w:shd w:val="clear" w:color="auto" w:fill="auto"/>
        <w:spacing w:before="120"/>
        <w:ind w:left="425" w:hanging="425"/>
        <w:jc w:val="both"/>
      </w:pPr>
      <w:r w:rsidRPr="0068084D">
        <w:rPr>
          <w:b w:val="0"/>
          <w:szCs w:val="24"/>
        </w:rPr>
        <w:t xml:space="preserve">Pēc piedāvājumu saņemšanas Komisija izvērtē pretendentu iesniegtos piedāvājumus un </w:t>
      </w:r>
      <w:r w:rsidRPr="0068084D">
        <w:rPr>
          <w:szCs w:val="24"/>
        </w:rPr>
        <w:t>pēc pieaicinātā sertificēta nekustamo īpašumu vērtētāja sniegtā izvērtējuma,</w:t>
      </w:r>
      <w:r w:rsidRPr="0068084D">
        <w:rPr>
          <w:b w:val="0"/>
          <w:szCs w:val="24"/>
        </w:rPr>
        <w:t xml:space="preserve"> balstoties uz  saimnieciski izdevīgāko aprēķinu par finanšu ieguldījumu 10 gadu termiņā, pieņem atzinumu par atlases rezultātiem un iesniedz to apstiprināšanai Ķekavas novada domei</w:t>
      </w:r>
    </w:p>
    <w:p w14:paraId="5B56F136" w14:textId="4FC48A9F" w:rsidR="0068084D" w:rsidRPr="0068084D" w:rsidRDefault="0068084D" w:rsidP="005F6701">
      <w:pPr>
        <w:pStyle w:val="Subtitle"/>
        <w:numPr>
          <w:ilvl w:val="0"/>
          <w:numId w:val="14"/>
        </w:numPr>
        <w:shd w:val="clear" w:color="auto" w:fill="auto"/>
        <w:spacing w:before="120"/>
        <w:ind w:left="425" w:hanging="425"/>
        <w:jc w:val="both"/>
        <w:rPr>
          <w:rStyle w:val="fontstyle01"/>
        </w:rPr>
      </w:pPr>
      <w:r w:rsidRPr="0068084D">
        <w:rPr>
          <w:rStyle w:val="fontstyle01"/>
        </w:rPr>
        <w:t>Piecu darbdienu laikā pēc Ķekavas novada domes lēmuma pieņemšanas par Sporta objekta piedāvājumu</w:t>
      </w:r>
      <w:r w:rsidRPr="0068084D">
        <w:rPr>
          <w:rStyle w:val="fontstyle01"/>
          <w:rFonts w:ascii="TimesNewRomanPSMT" w:hAnsi="TimesNewRomanPSMT" w:cs="TimesNewRomanPSMT"/>
          <w:sz w:val="26"/>
          <w:szCs w:val="26"/>
        </w:rPr>
        <w:t xml:space="preserve"> </w:t>
      </w:r>
      <w:r w:rsidRPr="0068084D">
        <w:rPr>
          <w:rStyle w:val="fontstyle01"/>
        </w:rPr>
        <w:t>atlases rezultātiem, Komisija rakstveidā informē visus iznomāšanas/pārdošanas pretendentus par</w:t>
      </w:r>
      <w:r w:rsidRPr="0068084D">
        <w:rPr>
          <w:rStyle w:val="fontstyle01"/>
          <w:rFonts w:ascii="TimesNewRomanPSMT" w:hAnsi="TimesNewRomanPSMT" w:cs="TimesNewRomanPSMT"/>
          <w:sz w:val="26"/>
          <w:szCs w:val="26"/>
        </w:rPr>
        <w:t xml:space="preserve"> </w:t>
      </w:r>
      <w:r w:rsidRPr="0068084D">
        <w:rPr>
          <w:rStyle w:val="fontstyle01"/>
        </w:rPr>
        <w:t xml:space="preserve">pieņemto lēmumu, kā arī ievieto attiecīgu informāciju </w:t>
      </w:r>
      <w:r w:rsidRPr="0068084D">
        <w:rPr>
          <w:b w:val="0"/>
          <w:bCs w:val="0"/>
          <w:szCs w:val="24"/>
        </w:rPr>
        <w:t xml:space="preserve">Ķekavas novada pašvaldības mājaslapā </w:t>
      </w:r>
      <w:hyperlink r:id="rId9" w:history="1">
        <w:r w:rsidRPr="0068084D">
          <w:rPr>
            <w:rStyle w:val="Hyperlink"/>
            <w:b w:val="0"/>
            <w:bCs w:val="0"/>
            <w:szCs w:val="24"/>
          </w:rPr>
          <w:t>www.kekavasnovads.lv</w:t>
        </w:r>
      </w:hyperlink>
    </w:p>
    <w:p w14:paraId="31708FEA" w14:textId="4206D85E" w:rsidR="0068084D" w:rsidRPr="0068084D" w:rsidRDefault="0068084D" w:rsidP="005F6701">
      <w:pPr>
        <w:pStyle w:val="Subtitle"/>
        <w:numPr>
          <w:ilvl w:val="0"/>
          <w:numId w:val="14"/>
        </w:numPr>
        <w:shd w:val="clear" w:color="auto" w:fill="auto"/>
        <w:spacing w:before="120"/>
        <w:ind w:left="425" w:hanging="425"/>
        <w:jc w:val="both"/>
      </w:pPr>
      <w:r w:rsidRPr="0068084D">
        <w:rPr>
          <w:rStyle w:val="fontstyle01"/>
        </w:rPr>
        <w:t>Ja izvēlētais iznomāšanas/pārdošana pretendents atsakās slēgt nomas/pārdošanas līgumu, Komisijai ir tiesības</w:t>
      </w:r>
      <w:r w:rsidRPr="0068084D">
        <w:rPr>
          <w:rStyle w:val="fontstyle01"/>
          <w:rFonts w:ascii="TimesNewRomanPSMT" w:hAnsi="TimesNewRomanPSMT" w:cs="TimesNewRomanPSMT"/>
          <w:sz w:val="26"/>
          <w:szCs w:val="26"/>
        </w:rPr>
        <w:t xml:space="preserve"> </w:t>
      </w:r>
      <w:r w:rsidRPr="0068084D">
        <w:rPr>
          <w:rStyle w:val="fontstyle01"/>
        </w:rPr>
        <w:t>izbeigt atlasi bez rezultātiem vai pēc Ķekavas novada domes lēmumu piedāvāt nomas/pārdošanas līguma slēgšanu nākamajam</w:t>
      </w:r>
      <w:r w:rsidRPr="0068084D">
        <w:rPr>
          <w:rStyle w:val="fontstyle01"/>
          <w:rFonts w:ascii="TimesNewRomanPSMT" w:hAnsi="TimesNewRomanPSMT" w:cs="TimesNewRomanPSMT"/>
          <w:sz w:val="26"/>
          <w:szCs w:val="26"/>
        </w:rPr>
        <w:t xml:space="preserve"> </w:t>
      </w:r>
      <w:r w:rsidRPr="0068084D">
        <w:rPr>
          <w:rStyle w:val="fontstyle01"/>
        </w:rPr>
        <w:t>iznomāšanas/pārdošanas pretendentam, kas pēc Komisijas izvērtējuma būtu nākamais piemērotākais pretendents.</w:t>
      </w:r>
    </w:p>
    <w:p w14:paraId="11EF70C1" w14:textId="77777777" w:rsidR="005F6701" w:rsidRPr="005F6701" w:rsidRDefault="0068084D" w:rsidP="00C87150">
      <w:pPr>
        <w:pStyle w:val="Subtitle"/>
        <w:numPr>
          <w:ilvl w:val="0"/>
          <w:numId w:val="14"/>
        </w:numPr>
        <w:shd w:val="clear" w:color="auto" w:fill="auto"/>
        <w:spacing w:before="120"/>
        <w:ind w:left="425" w:hanging="425"/>
        <w:jc w:val="both"/>
        <w:rPr>
          <w:rStyle w:val="fontstyle01"/>
          <w:szCs w:val="29"/>
        </w:rPr>
      </w:pPr>
      <w:r w:rsidRPr="005F6701">
        <w:rPr>
          <w:rStyle w:val="fontstyle01"/>
        </w:rPr>
        <w:t>Ja uz nomas/pārdošanas sludinājumu neatsaucas neviens iznomāšanas/pārdošanas  pretendents vai Komisija,</w:t>
      </w:r>
      <w:r w:rsidRPr="005F6701">
        <w:rPr>
          <w:rStyle w:val="fontstyle01"/>
          <w:rFonts w:ascii="TimesNewRomanPSMT" w:hAnsi="TimesNewRomanPSMT" w:cs="TimesNewRomanPSMT"/>
          <w:sz w:val="26"/>
          <w:szCs w:val="26"/>
        </w:rPr>
        <w:t xml:space="preserve"> </w:t>
      </w:r>
      <w:r w:rsidRPr="005F6701">
        <w:rPr>
          <w:rStyle w:val="fontstyle01"/>
        </w:rPr>
        <w:t>izvērtējot iesniegtos piedāvājumus, konstatē, ka neviens no iesniegtajiem</w:t>
      </w:r>
      <w:r w:rsidRPr="005F6701">
        <w:rPr>
          <w:rStyle w:val="fontstyle01"/>
          <w:rFonts w:ascii="TimesNewRomanPSMT" w:hAnsi="TimesNewRomanPSMT" w:cs="TimesNewRomanPSMT"/>
          <w:sz w:val="26"/>
          <w:szCs w:val="26"/>
        </w:rPr>
        <w:t xml:space="preserve"> </w:t>
      </w:r>
      <w:r w:rsidRPr="005F6701">
        <w:rPr>
          <w:rStyle w:val="fontstyle01"/>
        </w:rPr>
        <w:t>piedāvājumiem neatbilst pašvaldības izvirzītajām prasībām un nosacījumiem, atlasi</w:t>
      </w:r>
      <w:r w:rsidRPr="005F6701">
        <w:rPr>
          <w:rStyle w:val="fontstyle01"/>
          <w:rFonts w:ascii="TimesNewRomanPSMT" w:hAnsi="TimesNewRomanPSMT" w:cs="TimesNewRomanPSMT"/>
          <w:sz w:val="26"/>
          <w:szCs w:val="26"/>
        </w:rPr>
        <w:t xml:space="preserve"> </w:t>
      </w:r>
      <w:r w:rsidRPr="005F6701">
        <w:rPr>
          <w:rStyle w:val="fontstyle01"/>
        </w:rPr>
        <w:t xml:space="preserve">uzskata par izbeigtu bez rezultāta.   </w:t>
      </w:r>
    </w:p>
    <w:p w14:paraId="34E59843" w14:textId="2B10FF35" w:rsidR="0068084D" w:rsidRPr="005F6701" w:rsidRDefault="0068084D" w:rsidP="00C87150">
      <w:pPr>
        <w:pStyle w:val="Subtitle"/>
        <w:numPr>
          <w:ilvl w:val="0"/>
          <w:numId w:val="14"/>
        </w:numPr>
        <w:shd w:val="clear" w:color="auto" w:fill="auto"/>
        <w:spacing w:before="120"/>
        <w:ind w:left="425" w:hanging="425"/>
        <w:jc w:val="both"/>
        <w:rPr>
          <w:b w:val="0"/>
          <w:bCs w:val="0"/>
        </w:rPr>
      </w:pPr>
      <w:r w:rsidRPr="005F6701">
        <w:rPr>
          <w:b w:val="0"/>
          <w:bCs w:val="0"/>
          <w:szCs w:val="24"/>
        </w:rPr>
        <w:t>Piedāvājumu atlases uzvarētājam ir pienākums noslēgt nomas/pārdošanas līgumu trīsdesmit darbdienu laikā, skaitot no uzaicinājuma noslēgt nomas/pārdošanas līgumu saņemšanas dienas.</w:t>
      </w:r>
    </w:p>
    <w:p w14:paraId="670F1B21" w14:textId="211839CC" w:rsidR="0068084D" w:rsidRPr="0068084D" w:rsidRDefault="0068084D" w:rsidP="005F6701">
      <w:pPr>
        <w:pStyle w:val="ListParagraph"/>
        <w:numPr>
          <w:ilvl w:val="0"/>
          <w:numId w:val="14"/>
        </w:numPr>
        <w:spacing w:before="120"/>
        <w:ind w:left="425" w:hanging="425"/>
        <w:contextualSpacing w:val="0"/>
        <w:jc w:val="both"/>
      </w:pPr>
      <w:r w:rsidRPr="005F6701">
        <w:rPr>
          <w:szCs w:val="24"/>
        </w:rPr>
        <w:t xml:space="preserve">Ja šīs kārtības 13.punktā noteiktajā termiņā nomnieka izvēlētais iznomāšanas/pārdošanas pretendents nomas/ pārdošanas līgumu neparaksta un neiesniedz attiecīgu atteikumu, ir uzskatāms, ka izvēlētais iznomāšanas/pārdošanas pretendents no nomas/pārdošanas līguma slēgšanas ir atteicies. Šādā gadījumā Ķekavas novada pašvaldībai pēc Komisijas priekšlikuma ir tiesības izbeigt atlasi bez rezultātiem vai piedāvāt nomas/pārdošanas līguma slēgšanu nākamajam iznomāšanas/pārdošanas pretendentam, kura pieteikums atbilst šīs kārtības 9.punkta nosacījumiem un Ministru kabineta 2013. gada 29. oktobra noteikumu Nr. 1191 “Kārtība, kādā publiska persona nomā nekustamo īpašumu no privātpersonas vai kapitālsabiedrības un publicē informāciju par nomātajiem un nomāt paredzētajiem nekustamajiem īpašumiem”12. punktā minētajiem nosacījumiem. </w:t>
      </w:r>
    </w:p>
    <w:p w14:paraId="4990A431" w14:textId="5203BF03" w:rsidR="0068084D" w:rsidRPr="0068084D" w:rsidRDefault="0068084D" w:rsidP="005F6701">
      <w:pPr>
        <w:pStyle w:val="ListParagraph"/>
        <w:numPr>
          <w:ilvl w:val="0"/>
          <w:numId w:val="14"/>
        </w:numPr>
        <w:spacing w:before="120"/>
        <w:ind w:left="425" w:hanging="425"/>
        <w:contextualSpacing w:val="0"/>
        <w:jc w:val="both"/>
      </w:pPr>
      <w:r w:rsidRPr="005F6701">
        <w:rPr>
          <w:szCs w:val="24"/>
        </w:rPr>
        <w:t>Nomas vai pārdošanas līgumā tiek norādīta pretendenta (piedāvājumu atlases uzvarētāja) piedāvātā nomas/pārdošanas maksa, kas līguma darbības laikā nevar tikt mainīta.</w:t>
      </w:r>
    </w:p>
    <w:p w14:paraId="5B3A55A9" w14:textId="12DDB5E0" w:rsidR="0068084D" w:rsidRPr="0068084D" w:rsidRDefault="0068084D" w:rsidP="0015012F">
      <w:pPr>
        <w:pStyle w:val="ListParagraph"/>
        <w:numPr>
          <w:ilvl w:val="0"/>
          <w:numId w:val="14"/>
        </w:numPr>
        <w:spacing w:before="120"/>
        <w:ind w:left="425" w:hanging="425"/>
        <w:contextualSpacing w:val="0"/>
        <w:jc w:val="both"/>
      </w:pPr>
      <w:r w:rsidRPr="005F6701">
        <w:rPr>
          <w:szCs w:val="24"/>
        </w:rPr>
        <w:lastRenderedPageBreak/>
        <w:t>Ķekavas novada pašvaldības iestādes “Ķekavas novada centrālā administrācija” atbildīgā pārvalde</w:t>
      </w:r>
      <w:r w:rsidR="005F6701" w:rsidRPr="005F6701">
        <w:rPr>
          <w:szCs w:val="24"/>
        </w:rPr>
        <w:t xml:space="preserve"> </w:t>
      </w:r>
      <w:r w:rsidRPr="005F6701">
        <w:rPr>
          <w:szCs w:val="24"/>
        </w:rPr>
        <w:t>10 (desmit) darbdienu laikā pēc nomas/pārdošanas līguma noslēgšanas nodrošina Ministru kabineta 2013. gada 29. oktobra noteikumu Nr. 1191 “Kārtība, kādā publiska persona nomā nekustamo īpašumu no privātpersonas vai kapitālsabiedrības un publicē informāciju par nomātajiem un nomāt paredzētajiem nekustamajiem īpašumiem” 17.1.-17.8. apakšpunktā minētās informācijas</w:t>
      </w:r>
      <w:r w:rsidRPr="0068084D">
        <w:t xml:space="preserve"> (</w:t>
      </w:r>
      <w:r w:rsidRPr="005F6701">
        <w:rPr>
          <w:szCs w:val="24"/>
        </w:rPr>
        <w:t xml:space="preserve">nekustamā īpašuma adrese, kadastra numurs, platība, lietošanas mērķis, iznomātājs/pārdevējs (ar norādi – fiziska vai juridiska persona. Juridiskai personai norāda nosaukumu un reģistrācijas numuru, nomas maksas apmērs, norādot viena kvadrātmetra izmaksas mēnesī. Ja apsaimniekošanas maksa ir ietverta nomas maksā, to norāda atsevišķi, nomas līguma darbības termiņš, ēkas energoefektivitātes rādītāji, klase un informācija par ēkas atbilstību Ēku energoefektivitātes likuma 4. pantā noteiktajām energoefektivitātes minimālajām prasībām vai pamatojums, kas apliecina kāda Ēku energoefektivitātes likuma 14. panta piektajā daļā minētā nosacījuma esību) publicēšanu pašvaldības tīmekļa vietnē </w:t>
      </w:r>
      <w:hyperlink r:id="rId10" w:history="1">
        <w:r w:rsidRPr="005F6701">
          <w:rPr>
            <w:rStyle w:val="Hyperlink"/>
            <w:color w:val="000000"/>
            <w:szCs w:val="24"/>
          </w:rPr>
          <w:t>www.kekavasnovads.lv</w:t>
        </w:r>
      </w:hyperlink>
      <w:r w:rsidRPr="005F6701">
        <w:rPr>
          <w:szCs w:val="24"/>
        </w:rPr>
        <w:t>, kā arī izvieto to publiski pieejamā vietā Ķekavas novada pašvaldībā.</w:t>
      </w:r>
    </w:p>
    <w:p w14:paraId="67F50B16" w14:textId="77777777" w:rsidR="0068084D" w:rsidRPr="0068084D" w:rsidRDefault="0068084D" w:rsidP="0068084D">
      <w:pPr>
        <w:jc w:val="both"/>
        <w:rPr>
          <w:szCs w:val="24"/>
        </w:rPr>
      </w:pPr>
    </w:p>
    <w:p w14:paraId="3EB72AE7" w14:textId="77777777" w:rsidR="0068084D" w:rsidRPr="0068084D" w:rsidRDefault="0068084D" w:rsidP="0068084D">
      <w:pPr>
        <w:jc w:val="both"/>
      </w:pPr>
      <w:r w:rsidRPr="0068084D">
        <w:rPr>
          <w:szCs w:val="24"/>
        </w:rPr>
        <w:t xml:space="preserve">Pielikumā: </w:t>
      </w:r>
    </w:p>
    <w:p w14:paraId="13F5A694" w14:textId="77777777" w:rsidR="0068084D" w:rsidRPr="0068084D" w:rsidRDefault="0068084D" w:rsidP="0068084D">
      <w:pPr>
        <w:jc w:val="both"/>
      </w:pPr>
      <w:r w:rsidRPr="0068084D">
        <w:rPr>
          <w:szCs w:val="24"/>
        </w:rPr>
        <w:t>1. Tehniskā specifikācija uz 3 lapām;</w:t>
      </w:r>
    </w:p>
    <w:p w14:paraId="52043A41" w14:textId="77777777" w:rsidR="0068084D" w:rsidRPr="0068084D" w:rsidRDefault="0068084D" w:rsidP="0068084D">
      <w:pPr>
        <w:jc w:val="both"/>
      </w:pPr>
      <w:r w:rsidRPr="0068084D">
        <w:rPr>
          <w:szCs w:val="24"/>
        </w:rPr>
        <w:t>2.</w:t>
      </w:r>
      <w:r w:rsidRPr="0068084D">
        <w:t xml:space="preserve"> </w:t>
      </w:r>
      <w:r w:rsidRPr="0068084D">
        <w:rPr>
          <w:szCs w:val="24"/>
        </w:rPr>
        <w:t>Iznomāšanas/pārdošanas pretendenta piedāvājuma forma uz 2 lapām.</w:t>
      </w:r>
    </w:p>
    <w:p w14:paraId="073BBC30" w14:textId="77777777" w:rsidR="0068084D" w:rsidRPr="0068084D" w:rsidRDefault="0068084D" w:rsidP="0068084D">
      <w:pPr>
        <w:jc w:val="both"/>
      </w:pPr>
    </w:p>
    <w:p w14:paraId="69DC7D8E" w14:textId="77777777" w:rsidR="0068084D" w:rsidRPr="0068084D" w:rsidRDefault="0068084D" w:rsidP="0068084D">
      <w:pPr>
        <w:pStyle w:val="BodyText"/>
        <w:spacing w:before="120"/>
        <w:ind w:left="284" w:hanging="284"/>
        <w:rPr>
          <w:szCs w:val="24"/>
        </w:rPr>
      </w:pPr>
    </w:p>
    <w:p w14:paraId="4AC9A4CD" w14:textId="77777777" w:rsidR="0068084D" w:rsidRPr="0068084D" w:rsidRDefault="0068084D" w:rsidP="0068084D">
      <w:pPr>
        <w:pStyle w:val="BodyText"/>
        <w:spacing w:before="120"/>
        <w:ind w:left="284" w:hanging="284"/>
        <w:rPr>
          <w:szCs w:val="24"/>
        </w:rPr>
      </w:pPr>
    </w:p>
    <w:p w14:paraId="62694EF8" w14:textId="5E709C48" w:rsidR="0068084D" w:rsidRDefault="0068084D" w:rsidP="0068084D">
      <w:pPr>
        <w:pStyle w:val="NormalWeb"/>
        <w:spacing w:before="0" w:after="0" w:line="20" w:lineRule="atLeast"/>
        <w:jc w:val="right"/>
        <w:rPr>
          <w:rFonts w:ascii="Times New Roman" w:hAnsi="Times New Roman" w:cs="Times New Roman"/>
          <w:b/>
          <w:i/>
          <w:u w:val="single"/>
          <w:lang w:val="lv-LV"/>
        </w:rPr>
      </w:pPr>
    </w:p>
    <w:p w14:paraId="21284E0D" w14:textId="2246FEAC"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8A4DDEF" w14:textId="07E2DE50"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2577574A" w14:textId="6E5C7C82"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6D218421" w14:textId="39D6DE66"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031EC500" w14:textId="4E785196"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78DED75C" w14:textId="17F8DC89"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41312DD7" w14:textId="16B8622E"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3A9B46B8" w14:textId="71F4C9AC"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56E9BA9A" w14:textId="5FA88E2B"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6062FADC" w14:textId="503EB1B2"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033E976" w14:textId="329007A5"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5A820C1F" w14:textId="4A17F088"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3736122" w14:textId="4C621304"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69806D19" w14:textId="7EE64074"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6243A351" w14:textId="57DD39F5"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5D055C8B" w14:textId="31BC39F5"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D083057" w14:textId="5E334641"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701B24D8" w14:textId="5C616EA0"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20DDC938" w14:textId="777D1BB1"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59C57E7" w14:textId="29E50379"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51C30888" w14:textId="422B1F80"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0B644007" w14:textId="1FF90DCF"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309379B2" w14:textId="24B05DAF"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D06C902" w14:textId="285A21AD"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24CABC6C" w14:textId="10AB3528"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32302AC" w14:textId="412A2A5F"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09A84699" w14:textId="17A90505"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4A325573" w14:textId="0805054E"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43A943B9" w14:textId="4F97E77F"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1198E46E" w14:textId="31801C04" w:rsidR="00D722B1" w:rsidRDefault="00D722B1" w:rsidP="0068084D">
      <w:pPr>
        <w:pStyle w:val="NormalWeb"/>
        <w:spacing w:before="0" w:after="0" w:line="20" w:lineRule="atLeast"/>
        <w:jc w:val="right"/>
        <w:rPr>
          <w:rFonts w:ascii="Times New Roman" w:hAnsi="Times New Roman" w:cs="Times New Roman"/>
          <w:b/>
          <w:i/>
          <w:u w:val="single"/>
          <w:lang w:val="lv-LV"/>
        </w:rPr>
      </w:pPr>
    </w:p>
    <w:p w14:paraId="33335D58" w14:textId="08FF3492" w:rsidR="00E752CF" w:rsidRPr="00D722B1" w:rsidRDefault="00E752CF" w:rsidP="00E752CF">
      <w:pPr>
        <w:shd w:val="clear" w:color="auto" w:fill="FFFFFF"/>
        <w:spacing w:line="20" w:lineRule="atLeast"/>
        <w:jc w:val="right"/>
        <w:rPr>
          <w:rStyle w:val="fontstyle01"/>
          <w:b w:val="0"/>
          <w:bCs w:val="0"/>
          <w:sz w:val="28"/>
          <w:szCs w:val="28"/>
        </w:rPr>
      </w:pPr>
      <w:r w:rsidRPr="00D722B1">
        <w:rPr>
          <w:b/>
          <w:bCs/>
          <w:i/>
        </w:rPr>
        <w:t>Pielikums Nr.</w:t>
      </w:r>
      <w:r>
        <w:rPr>
          <w:b/>
          <w:bCs/>
          <w:i/>
        </w:rPr>
        <w:t>1</w:t>
      </w:r>
      <w:r w:rsidRPr="00D722B1">
        <w:rPr>
          <w:b/>
          <w:bCs/>
          <w:i/>
        </w:rPr>
        <w:t>.</w:t>
      </w:r>
      <w:r w:rsidRPr="00D722B1">
        <w:rPr>
          <w:rStyle w:val="fontstyle01"/>
          <w:b w:val="0"/>
          <w:bCs w:val="0"/>
          <w:sz w:val="28"/>
          <w:szCs w:val="28"/>
        </w:rPr>
        <w:t xml:space="preserve"> </w:t>
      </w:r>
    </w:p>
    <w:p w14:paraId="5490CFBC" w14:textId="77777777" w:rsidR="00E752CF" w:rsidRDefault="00E752CF" w:rsidP="00E752CF">
      <w:pPr>
        <w:shd w:val="clear" w:color="auto" w:fill="FFFFFF"/>
        <w:spacing w:line="20" w:lineRule="atLeast"/>
        <w:jc w:val="right"/>
        <w:rPr>
          <w:rStyle w:val="fontstyle01"/>
          <w:b w:val="0"/>
          <w:bCs w:val="0"/>
          <w:i/>
          <w:iCs/>
        </w:rPr>
      </w:pPr>
      <w:r w:rsidRPr="00D722B1">
        <w:rPr>
          <w:rStyle w:val="fontstyle01"/>
          <w:b w:val="0"/>
          <w:bCs w:val="0"/>
          <w:i/>
          <w:iCs/>
        </w:rPr>
        <w:t>Nomas/pirkuma objekta - nekustamā īpašuma/telpu</w:t>
      </w:r>
      <w:r>
        <w:rPr>
          <w:rStyle w:val="fontstyle01"/>
          <w:b w:val="0"/>
          <w:bCs w:val="0"/>
          <w:i/>
          <w:iCs/>
        </w:rPr>
        <w:t xml:space="preserve"> </w:t>
      </w:r>
      <w:r w:rsidRPr="00D722B1">
        <w:rPr>
          <w:rStyle w:val="fontstyle01"/>
          <w:b w:val="0"/>
          <w:bCs w:val="0"/>
          <w:i/>
          <w:iCs/>
        </w:rPr>
        <w:t xml:space="preserve">Ķekavas novada </w:t>
      </w:r>
    </w:p>
    <w:p w14:paraId="527E462C" w14:textId="77777777" w:rsidR="00E752CF" w:rsidRDefault="00E752CF" w:rsidP="00E752CF">
      <w:pPr>
        <w:shd w:val="clear" w:color="auto" w:fill="FFFFFF"/>
        <w:spacing w:line="20" w:lineRule="atLeast"/>
        <w:jc w:val="right"/>
        <w:rPr>
          <w:rStyle w:val="fontstyle01"/>
          <w:b w:val="0"/>
          <w:bCs w:val="0"/>
          <w:i/>
          <w:iCs/>
        </w:rPr>
      </w:pPr>
      <w:r w:rsidRPr="00D722B1">
        <w:rPr>
          <w:i/>
          <w:iCs/>
          <w:szCs w:val="24"/>
          <w:shd w:val="clear" w:color="auto" w:fill="FFFFFF"/>
        </w:rPr>
        <w:t>iedzīvotāju veselīga dzīvesveida veicināšanai un attiecīgas sporta</w:t>
      </w:r>
      <w:r w:rsidRPr="00D722B1">
        <w:rPr>
          <w:rStyle w:val="fontstyle01"/>
          <w:b w:val="0"/>
          <w:bCs w:val="0"/>
          <w:i/>
          <w:iCs/>
        </w:rPr>
        <w:t xml:space="preserve"> </w:t>
      </w:r>
    </w:p>
    <w:p w14:paraId="5156EEE2" w14:textId="77777777" w:rsidR="00E752CF" w:rsidRPr="00D722B1" w:rsidRDefault="00E752CF" w:rsidP="00E752CF">
      <w:pPr>
        <w:shd w:val="clear" w:color="auto" w:fill="FFFFFF"/>
        <w:spacing w:line="20" w:lineRule="atLeast"/>
        <w:jc w:val="right"/>
        <w:rPr>
          <w:b/>
          <w:bCs/>
        </w:rPr>
      </w:pPr>
      <w:r w:rsidRPr="00D722B1">
        <w:rPr>
          <w:rStyle w:val="fontstyle01"/>
          <w:b w:val="0"/>
          <w:bCs w:val="0"/>
          <w:i/>
          <w:iCs/>
        </w:rPr>
        <w:t>infrastruktūras nodrošināšanai – piedāvājumu atlases noteikumi</w:t>
      </w:r>
    </w:p>
    <w:p w14:paraId="628BE1B8" w14:textId="77777777" w:rsidR="00D722B1" w:rsidRPr="0068084D" w:rsidRDefault="00D722B1" w:rsidP="0068084D">
      <w:pPr>
        <w:pStyle w:val="NormalWeb"/>
        <w:spacing w:before="0" w:after="0" w:line="20" w:lineRule="atLeast"/>
        <w:jc w:val="right"/>
        <w:rPr>
          <w:rFonts w:ascii="Times New Roman" w:hAnsi="Times New Roman" w:cs="Times New Roman"/>
          <w:b/>
          <w:i/>
          <w:u w:val="single"/>
          <w:lang w:val="lv-LV"/>
        </w:rPr>
      </w:pPr>
    </w:p>
    <w:p w14:paraId="7042F693" w14:textId="77777777" w:rsidR="00E752CF" w:rsidRPr="00E752CF" w:rsidRDefault="00E752CF" w:rsidP="00E752CF">
      <w:pPr>
        <w:keepNext/>
        <w:suppressAutoHyphens/>
        <w:spacing w:before="240"/>
        <w:jc w:val="center"/>
        <w:textAlignment w:val="baseline"/>
        <w:outlineLvl w:val="0"/>
        <w:rPr>
          <w:rFonts w:eastAsia="Times New Roman"/>
          <w:smallCaps/>
          <w:kern w:val="2"/>
          <w:szCs w:val="24"/>
        </w:rPr>
      </w:pPr>
      <w:r w:rsidRPr="00E752CF">
        <w:rPr>
          <w:rFonts w:eastAsia="Times New Roman"/>
          <w:smallCaps/>
          <w:kern w:val="2"/>
          <w:szCs w:val="24"/>
        </w:rPr>
        <w:t>TEHNISKĀ SPECIFIKĀCIJA</w:t>
      </w:r>
    </w:p>
    <w:p w14:paraId="44A924A1" w14:textId="143FA14B" w:rsidR="00E752CF" w:rsidRPr="00E752CF" w:rsidRDefault="00E752CF" w:rsidP="00E752CF">
      <w:pPr>
        <w:keepNext/>
        <w:suppressAutoHyphens/>
        <w:jc w:val="center"/>
        <w:textAlignment w:val="baseline"/>
        <w:outlineLvl w:val="0"/>
        <w:rPr>
          <w:rFonts w:eastAsia="Times New Roman"/>
          <w:b/>
          <w:bCs/>
          <w:smallCaps/>
          <w:kern w:val="2"/>
          <w:szCs w:val="24"/>
        </w:rPr>
      </w:pPr>
      <w:r w:rsidRPr="00E752CF">
        <w:rPr>
          <w:rFonts w:eastAsia="Times New Roman"/>
          <w:b/>
          <w:bCs/>
          <w:smallCaps/>
          <w:kern w:val="2"/>
          <w:szCs w:val="24"/>
        </w:rPr>
        <w:t>Sporta nodarbību halle</w:t>
      </w:r>
      <w:r>
        <w:rPr>
          <w:rFonts w:eastAsia="Times New Roman"/>
          <w:b/>
          <w:bCs/>
          <w:smallCaps/>
          <w:kern w:val="2"/>
          <w:szCs w:val="24"/>
        </w:rPr>
        <w:t xml:space="preserve"> </w:t>
      </w:r>
      <w:r w:rsidRPr="00E752CF">
        <w:rPr>
          <w:rFonts w:eastAsia="Times New Roman"/>
          <w:b/>
          <w:bCs/>
          <w:smallCaps/>
          <w:kern w:val="2"/>
          <w:szCs w:val="24"/>
        </w:rPr>
        <w:t xml:space="preserve"> ķekavā, ķekavas novadā</w:t>
      </w:r>
    </w:p>
    <w:p w14:paraId="27EF0FE7" w14:textId="77777777" w:rsidR="00E752CF" w:rsidRPr="00E752CF" w:rsidRDefault="00E752CF" w:rsidP="00E752CF">
      <w:pPr>
        <w:suppressAutoHyphens/>
        <w:spacing w:after="120"/>
        <w:textAlignment w:val="baseline"/>
        <w:rPr>
          <w:rFonts w:eastAsia="SimSun"/>
          <w:kern w:val="2"/>
          <w:szCs w:val="24"/>
        </w:rPr>
      </w:pPr>
    </w:p>
    <w:tbl>
      <w:tblPr>
        <w:tblW w:w="10349" w:type="dxa"/>
        <w:tblInd w:w="-1159" w:type="dxa"/>
        <w:tblLayout w:type="fixed"/>
        <w:tblCellMar>
          <w:left w:w="10" w:type="dxa"/>
          <w:right w:w="10" w:type="dxa"/>
        </w:tblCellMar>
        <w:tblLook w:val="0000" w:firstRow="0" w:lastRow="0" w:firstColumn="0" w:lastColumn="0" w:noHBand="0" w:noVBand="0"/>
      </w:tblPr>
      <w:tblGrid>
        <w:gridCol w:w="1344"/>
        <w:gridCol w:w="3638"/>
        <w:gridCol w:w="5367"/>
      </w:tblGrid>
      <w:tr w:rsidR="00E752CF" w:rsidRPr="00E752CF" w14:paraId="6588B77F" w14:textId="77777777" w:rsidTr="00B31CD0">
        <w:tc>
          <w:tcPr>
            <w:tcW w:w="1344" w:type="dxa"/>
            <w:tcBorders>
              <w:top w:val="single" w:sz="4" w:space="0" w:color="000001"/>
              <w:left w:val="single" w:sz="4" w:space="0" w:color="000001"/>
              <w:bottom w:val="single" w:sz="4" w:space="0" w:color="00000A"/>
              <w:right w:val="single" w:sz="4" w:space="0" w:color="000001"/>
            </w:tcBorders>
            <w:shd w:val="clear" w:color="auto" w:fill="FFFFFF"/>
          </w:tcPr>
          <w:p w14:paraId="1941DB79" w14:textId="77777777" w:rsidR="00E752CF" w:rsidRPr="00E752CF" w:rsidRDefault="00E752CF" w:rsidP="00E752CF">
            <w:pPr>
              <w:widowControl w:val="0"/>
              <w:suppressAutoHyphens/>
              <w:jc w:val="center"/>
              <w:textAlignment w:val="baseline"/>
              <w:rPr>
                <w:rFonts w:eastAsia="SimSun"/>
                <w:bCs/>
                <w:kern w:val="2"/>
                <w:szCs w:val="24"/>
              </w:rPr>
            </w:pPr>
            <w:r w:rsidRPr="00E752CF">
              <w:rPr>
                <w:bCs/>
                <w:kern w:val="2"/>
                <w:szCs w:val="24"/>
              </w:rPr>
              <w:t>1.</w:t>
            </w:r>
          </w:p>
        </w:tc>
        <w:tc>
          <w:tcPr>
            <w:tcW w:w="9005" w:type="dxa"/>
            <w:gridSpan w:val="2"/>
            <w:tcBorders>
              <w:top w:val="single" w:sz="4" w:space="0" w:color="000001"/>
              <w:left w:val="single" w:sz="4" w:space="0" w:color="000001"/>
              <w:bottom w:val="single" w:sz="4" w:space="0" w:color="00000A"/>
              <w:right w:val="single" w:sz="4" w:space="0" w:color="000001"/>
            </w:tcBorders>
            <w:shd w:val="clear" w:color="auto" w:fill="FFFFFF"/>
          </w:tcPr>
          <w:p w14:paraId="0E8D8089" w14:textId="77777777" w:rsidR="00E752CF" w:rsidRPr="00E752CF" w:rsidRDefault="00E752CF" w:rsidP="00E752CF">
            <w:pPr>
              <w:widowControl w:val="0"/>
              <w:suppressAutoHyphens/>
              <w:textAlignment w:val="baseline"/>
              <w:rPr>
                <w:bCs/>
                <w:color w:val="000000"/>
                <w:kern w:val="2"/>
                <w:szCs w:val="24"/>
              </w:rPr>
            </w:pPr>
            <w:r w:rsidRPr="00E752CF">
              <w:rPr>
                <w:bCs/>
                <w:color w:val="000000"/>
                <w:kern w:val="2"/>
                <w:szCs w:val="24"/>
              </w:rPr>
              <w:t>Objekts – Sporta izglītības telpu komplekss, Ķekavā, Ķekavas novadā.</w:t>
            </w:r>
          </w:p>
        </w:tc>
      </w:tr>
      <w:tr w:rsidR="00E752CF" w:rsidRPr="00E752CF" w14:paraId="2C4175AF" w14:textId="77777777" w:rsidTr="00B31CD0">
        <w:tc>
          <w:tcPr>
            <w:tcW w:w="1344" w:type="dxa"/>
            <w:tcBorders>
              <w:top w:val="single" w:sz="4" w:space="0" w:color="000001"/>
              <w:left w:val="single" w:sz="4" w:space="0" w:color="000001"/>
              <w:bottom w:val="single" w:sz="4" w:space="0" w:color="000001"/>
              <w:right w:val="single" w:sz="4" w:space="0" w:color="000001"/>
            </w:tcBorders>
            <w:shd w:val="clear" w:color="auto" w:fill="FFFFFF"/>
          </w:tcPr>
          <w:p w14:paraId="48F47806" w14:textId="77777777" w:rsidR="00E752CF" w:rsidRPr="00E752CF" w:rsidRDefault="00E752CF" w:rsidP="00E752CF">
            <w:pPr>
              <w:widowControl w:val="0"/>
              <w:suppressAutoHyphens/>
              <w:jc w:val="center"/>
              <w:textAlignment w:val="baseline"/>
              <w:rPr>
                <w:rFonts w:eastAsia="SimSun"/>
                <w:bCs/>
                <w:kern w:val="2"/>
                <w:szCs w:val="24"/>
              </w:rPr>
            </w:pPr>
            <w:r w:rsidRPr="00E752CF">
              <w:rPr>
                <w:bCs/>
                <w:kern w:val="2"/>
                <w:szCs w:val="24"/>
              </w:rPr>
              <w:t>2.</w:t>
            </w:r>
          </w:p>
        </w:tc>
        <w:tc>
          <w:tcPr>
            <w:tcW w:w="3638" w:type="dxa"/>
            <w:tcBorders>
              <w:top w:val="single" w:sz="4" w:space="0" w:color="000001"/>
              <w:left w:val="single" w:sz="4" w:space="0" w:color="000001"/>
              <w:bottom w:val="single" w:sz="4" w:space="0" w:color="000001"/>
              <w:right w:val="single" w:sz="4" w:space="0" w:color="000001"/>
            </w:tcBorders>
            <w:shd w:val="clear" w:color="auto" w:fill="FFFFFF"/>
          </w:tcPr>
          <w:p w14:paraId="65AD65CE" w14:textId="77777777" w:rsidR="00E752CF" w:rsidRPr="00E752CF" w:rsidRDefault="00E752CF" w:rsidP="00E752CF">
            <w:pPr>
              <w:widowControl w:val="0"/>
              <w:suppressAutoHyphens/>
              <w:jc w:val="both"/>
              <w:textAlignment w:val="baseline"/>
              <w:rPr>
                <w:rFonts w:eastAsia="SimSun"/>
                <w:bCs/>
                <w:color w:val="000000"/>
                <w:kern w:val="2"/>
                <w:szCs w:val="24"/>
              </w:rPr>
            </w:pPr>
            <w:r w:rsidRPr="00E752CF">
              <w:rPr>
                <w:bCs/>
                <w:color w:val="000000"/>
                <w:kern w:val="2"/>
                <w:szCs w:val="24"/>
              </w:rPr>
              <w:t>Objekta adrese</w:t>
            </w:r>
          </w:p>
        </w:tc>
        <w:tc>
          <w:tcPr>
            <w:tcW w:w="5367" w:type="dxa"/>
            <w:tcBorders>
              <w:top w:val="single" w:sz="4" w:space="0" w:color="000001"/>
              <w:left w:val="single" w:sz="4" w:space="0" w:color="000001"/>
              <w:bottom w:val="single" w:sz="4" w:space="0" w:color="000001"/>
              <w:right w:val="single" w:sz="4" w:space="0" w:color="000001"/>
            </w:tcBorders>
            <w:shd w:val="clear" w:color="auto" w:fill="FFFFFF"/>
          </w:tcPr>
          <w:p w14:paraId="482771B1" w14:textId="77777777" w:rsidR="00E752CF" w:rsidRPr="00E752CF" w:rsidRDefault="00E752CF" w:rsidP="00E752CF">
            <w:pPr>
              <w:widowControl w:val="0"/>
              <w:suppressAutoHyphens/>
              <w:jc w:val="both"/>
              <w:textAlignment w:val="baseline"/>
              <w:rPr>
                <w:rFonts w:eastAsia="SimSun"/>
                <w:bCs/>
                <w:color w:val="000000"/>
                <w:kern w:val="2"/>
                <w:szCs w:val="24"/>
              </w:rPr>
            </w:pPr>
            <w:r w:rsidRPr="00E752CF">
              <w:rPr>
                <w:bCs/>
                <w:color w:val="000000"/>
                <w:kern w:val="2"/>
                <w:szCs w:val="24"/>
              </w:rPr>
              <w:t>Ķekava, Ķekavas novads</w:t>
            </w:r>
          </w:p>
        </w:tc>
      </w:tr>
      <w:tr w:rsidR="00E752CF" w:rsidRPr="00E752CF" w14:paraId="21756D39" w14:textId="77777777" w:rsidTr="00B31CD0">
        <w:tc>
          <w:tcPr>
            <w:tcW w:w="1344" w:type="dxa"/>
            <w:tcBorders>
              <w:top w:val="single" w:sz="4" w:space="0" w:color="000001"/>
              <w:left w:val="single" w:sz="4" w:space="0" w:color="000001"/>
              <w:bottom w:val="single" w:sz="4" w:space="0" w:color="000001"/>
              <w:right w:val="single" w:sz="4" w:space="0" w:color="000001"/>
            </w:tcBorders>
            <w:shd w:val="clear" w:color="auto" w:fill="FFFFFF"/>
          </w:tcPr>
          <w:p w14:paraId="664C8101" w14:textId="77777777" w:rsidR="00E752CF" w:rsidRPr="00E752CF" w:rsidRDefault="00E752CF" w:rsidP="00E752CF">
            <w:pPr>
              <w:widowControl w:val="0"/>
              <w:suppressAutoHyphens/>
              <w:jc w:val="center"/>
              <w:textAlignment w:val="baseline"/>
              <w:rPr>
                <w:bCs/>
                <w:kern w:val="2"/>
                <w:szCs w:val="24"/>
              </w:rPr>
            </w:pPr>
          </w:p>
          <w:p w14:paraId="1FFDF9AD" w14:textId="77777777" w:rsidR="00E752CF" w:rsidRPr="00E752CF" w:rsidRDefault="00E752CF" w:rsidP="00E752CF">
            <w:pPr>
              <w:widowControl w:val="0"/>
              <w:suppressAutoHyphens/>
              <w:jc w:val="center"/>
              <w:textAlignment w:val="baseline"/>
              <w:rPr>
                <w:rFonts w:eastAsia="SimSun"/>
                <w:bCs/>
                <w:kern w:val="2"/>
                <w:szCs w:val="24"/>
              </w:rPr>
            </w:pPr>
            <w:r w:rsidRPr="00E752CF">
              <w:rPr>
                <w:bCs/>
                <w:kern w:val="2"/>
                <w:szCs w:val="24"/>
              </w:rPr>
              <w:t>3.</w:t>
            </w:r>
          </w:p>
        </w:tc>
        <w:tc>
          <w:tcPr>
            <w:tcW w:w="3638" w:type="dxa"/>
            <w:tcBorders>
              <w:top w:val="single" w:sz="4" w:space="0" w:color="000001"/>
              <w:left w:val="single" w:sz="4" w:space="0" w:color="000001"/>
              <w:bottom w:val="single" w:sz="4" w:space="0" w:color="000001"/>
              <w:right w:val="single" w:sz="4" w:space="0" w:color="000001"/>
            </w:tcBorders>
            <w:shd w:val="clear" w:color="auto" w:fill="FFFFFF"/>
          </w:tcPr>
          <w:p w14:paraId="6D60346B" w14:textId="77777777" w:rsidR="00E752CF" w:rsidRPr="00E752CF" w:rsidRDefault="00E752CF" w:rsidP="00E752CF">
            <w:pPr>
              <w:widowControl w:val="0"/>
              <w:suppressAutoHyphens/>
              <w:textAlignment w:val="baseline"/>
              <w:rPr>
                <w:bCs/>
                <w:color w:val="000000"/>
                <w:kern w:val="2"/>
                <w:szCs w:val="24"/>
              </w:rPr>
            </w:pPr>
          </w:p>
          <w:p w14:paraId="1EC7CD28"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Pasūtītājs</w:t>
            </w:r>
          </w:p>
        </w:tc>
        <w:tc>
          <w:tcPr>
            <w:tcW w:w="5367" w:type="dxa"/>
            <w:tcBorders>
              <w:top w:val="single" w:sz="4" w:space="0" w:color="000001"/>
              <w:left w:val="single" w:sz="4" w:space="0" w:color="000001"/>
              <w:bottom w:val="single" w:sz="4" w:space="0" w:color="000001"/>
              <w:right w:val="single" w:sz="4" w:space="0" w:color="000001"/>
            </w:tcBorders>
            <w:shd w:val="clear" w:color="auto" w:fill="FFFFFF"/>
          </w:tcPr>
          <w:p w14:paraId="72163ABD" w14:textId="77777777" w:rsidR="00E752CF" w:rsidRPr="00E752CF" w:rsidRDefault="00E752CF" w:rsidP="00E752CF">
            <w:pPr>
              <w:widowControl w:val="0"/>
              <w:suppressAutoHyphens/>
              <w:jc w:val="both"/>
              <w:textAlignment w:val="baseline"/>
              <w:rPr>
                <w:rFonts w:eastAsia="SimSun"/>
                <w:bCs/>
                <w:color w:val="000000"/>
                <w:kern w:val="2"/>
                <w:szCs w:val="24"/>
              </w:rPr>
            </w:pPr>
            <w:r w:rsidRPr="00E752CF">
              <w:rPr>
                <w:rFonts w:eastAsia="SimSun"/>
                <w:bCs/>
                <w:color w:val="000000"/>
                <w:kern w:val="2"/>
                <w:szCs w:val="24"/>
              </w:rPr>
              <w:t>Ķekavas novada pašvaldība</w:t>
            </w:r>
          </w:p>
          <w:p w14:paraId="59D8623D" w14:textId="77777777" w:rsidR="00E752CF" w:rsidRPr="00E752CF" w:rsidRDefault="00E752CF" w:rsidP="00E752CF">
            <w:pPr>
              <w:widowControl w:val="0"/>
              <w:suppressAutoHyphens/>
              <w:jc w:val="both"/>
              <w:textAlignment w:val="baseline"/>
              <w:rPr>
                <w:rFonts w:eastAsia="SimSun"/>
                <w:bCs/>
                <w:color w:val="000000"/>
                <w:kern w:val="2"/>
                <w:szCs w:val="24"/>
              </w:rPr>
            </w:pPr>
            <w:r w:rsidRPr="00E752CF">
              <w:rPr>
                <w:rFonts w:eastAsia="SimSun"/>
                <w:bCs/>
                <w:color w:val="000000"/>
                <w:kern w:val="2"/>
                <w:szCs w:val="24"/>
              </w:rPr>
              <w:t>Gaismas iela 19 k-9-1, Ķekava, Ķekavas nov.,</w:t>
            </w:r>
          </w:p>
          <w:p w14:paraId="5D3DA87B" w14:textId="77777777" w:rsidR="00E752CF" w:rsidRPr="00E752CF" w:rsidRDefault="00E752CF" w:rsidP="00E752CF">
            <w:pPr>
              <w:widowControl w:val="0"/>
              <w:suppressAutoHyphens/>
              <w:jc w:val="both"/>
              <w:textAlignment w:val="baseline"/>
              <w:rPr>
                <w:rFonts w:eastAsia="SimSun"/>
                <w:bCs/>
                <w:color w:val="000000"/>
                <w:kern w:val="2"/>
                <w:szCs w:val="24"/>
              </w:rPr>
            </w:pPr>
            <w:r w:rsidRPr="00E752CF">
              <w:rPr>
                <w:rFonts w:eastAsia="SimSun"/>
                <w:bCs/>
                <w:color w:val="000000"/>
                <w:kern w:val="2"/>
                <w:szCs w:val="24"/>
              </w:rPr>
              <w:t>LV-2123</w:t>
            </w:r>
          </w:p>
        </w:tc>
      </w:tr>
      <w:tr w:rsidR="00E752CF" w:rsidRPr="00E752CF" w14:paraId="51DFB7D1" w14:textId="77777777" w:rsidTr="00B31CD0">
        <w:tc>
          <w:tcPr>
            <w:tcW w:w="1344" w:type="dxa"/>
            <w:tcBorders>
              <w:top w:val="single" w:sz="4" w:space="0" w:color="000001"/>
              <w:left w:val="single" w:sz="4" w:space="0" w:color="000001"/>
              <w:bottom w:val="single" w:sz="4" w:space="0" w:color="000001"/>
              <w:right w:val="single" w:sz="4" w:space="0" w:color="000001"/>
            </w:tcBorders>
            <w:shd w:val="clear" w:color="auto" w:fill="FFFFFF"/>
          </w:tcPr>
          <w:p w14:paraId="30EBE4D2" w14:textId="77777777" w:rsidR="00E752CF" w:rsidRPr="00E752CF" w:rsidRDefault="00E752CF" w:rsidP="00E752CF">
            <w:pPr>
              <w:widowControl w:val="0"/>
              <w:suppressAutoHyphens/>
              <w:jc w:val="center"/>
              <w:textAlignment w:val="baseline"/>
              <w:rPr>
                <w:bCs/>
                <w:kern w:val="2"/>
                <w:szCs w:val="24"/>
              </w:rPr>
            </w:pPr>
          </w:p>
          <w:p w14:paraId="64B62035" w14:textId="77777777" w:rsidR="00E752CF" w:rsidRPr="00E752CF" w:rsidRDefault="00E752CF" w:rsidP="00E752CF">
            <w:pPr>
              <w:widowControl w:val="0"/>
              <w:suppressAutoHyphens/>
              <w:jc w:val="center"/>
              <w:textAlignment w:val="baseline"/>
              <w:rPr>
                <w:rFonts w:eastAsia="SimSun"/>
                <w:bCs/>
                <w:kern w:val="2"/>
                <w:szCs w:val="24"/>
              </w:rPr>
            </w:pPr>
            <w:r w:rsidRPr="00E752CF">
              <w:rPr>
                <w:bCs/>
                <w:kern w:val="2"/>
                <w:szCs w:val="24"/>
              </w:rPr>
              <w:t>4.</w:t>
            </w:r>
          </w:p>
        </w:tc>
        <w:tc>
          <w:tcPr>
            <w:tcW w:w="3638" w:type="dxa"/>
            <w:tcBorders>
              <w:top w:val="single" w:sz="4" w:space="0" w:color="000001"/>
              <w:left w:val="single" w:sz="4" w:space="0" w:color="000001"/>
              <w:bottom w:val="single" w:sz="4" w:space="0" w:color="000001"/>
              <w:right w:val="single" w:sz="4" w:space="0" w:color="000001"/>
            </w:tcBorders>
            <w:shd w:val="clear" w:color="auto" w:fill="FFFFFF"/>
          </w:tcPr>
          <w:p w14:paraId="39FE7BE1"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Būves galvenais</w:t>
            </w:r>
          </w:p>
          <w:p w14:paraId="72E32C6B"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izmantošanas veids</w:t>
            </w:r>
          </w:p>
        </w:tc>
        <w:tc>
          <w:tcPr>
            <w:tcW w:w="5367" w:type="dxa"/>
            <w:tcBorders>
              <w:top w:val="single" w:sz="4" w:space="0" w:color="000001"/>
              <w:left w:val="single" w:sz="4" w:space="0" w:color="000001"/>
              <w:bottom w:val="single" w:sz="4" w:space="0" w:color="000001"/>
              <w:right w:val="single" w:sz="4" w:space="0" w:color="000001"/>
            </w:tcBorders>
            <w:shd w:val="clear" w:color="auto" w:fill="FFFFFF"/>
          </w:tcPr>
          <w:p w14:paraId="102C023B" w14:textId="77777777" w:rsidR="00E752CF" w:rsidRPr="00E752CF" w:rsidRDefault="00E752CF" w:rsidP="00E752CF">
            <w:pPr>
              <w:widowControl w:val="0"/>
              <w:suppressAutoHyphens/>
              <w:jc w:val="both"/>
              <w:textAlignment w:val="baseline"/>
              <w:rPr>
                <w:rFonts w:eastAsia="SimSun"/>
                <w:bCs/>
                <w:color w:val="414142"/>
                <w:kern w:val="2"/>
                <w:szCs w:val="24"/>
              </w:rPr>
            </w:pPr>
            <w:r w:rsidRPr="00E752CF">
              <w:rPr>
                <w:bCs/>
                <w:color w:val="000000"/>
                <w:kern w:val="2"/>
                <w:szCs w:val="24"/>
              </w:rPr>
              <w:t xml:space="preserve">1265- </w:t>
            </w:r>
            <w:r w:rsidRPr="00E752CF">
              <w:rPr>
                <w:rFonts w:eastAsia="SimSun"/>
                <w:bCs/>
                <w:color w:val="414142"/>
                <w:kern w:val="2"/>
                <w:szCs w:val="24"/>
              </w:rPr>
              <w:t>Sporta ēkas; sporta telpu grupa</w:t>
            </w:r>
          </w:p>
          <w:p w14:paraId="035E4091" w14:textId="77777777" w:rsidR="00E752CF" w:rsidRPr="00E752CF" w:rsidRDefault="00E752CF" w:rsidP="00E752CF">
            <w:pPr>
              <w:widowControl w:val="0"/>
              <w:suppressAutoHyphens/>
              <w:jc w:val="both"/>
              <w:textAlignment w:val="baseline"/>
              <w:rPr>
                <w:rFonts w:eastAsia="SimSun"/>
                <w:bCs/>
                <w:color w:val="000000"/>
                <w:kern w:val="2"/>
                <w:szCs w:val="24"/>
              </w:rPr>
            </w:pPr>
          </w:p>
        </w:tc>
      </w:tr>
      <w:tr w:rsidR="00E752CF" w:rsidRPr="00E752CF" w14:paraId="516F6EEB" w14:textId="77777777" w:rsidTr="00B31CD0">
        <w:tc>
          <w:tcPr>
            <w:tcW w:w="1344" w:type="dxa"/>
            <w:tcBorders>
              <w:top w:val="single" w:sz="4" w:space="0" w:color="000001"/>
              <w:left w:val="single" w:sz="4" w:space="0" w:color="000001"/>
              <w:bottom w:val="single" w:sz="4" w:space="0" w:color="000001"/>
              <w:right w:val="single" w:sz="4" w:space="0" w:color="000001"/>
            </w:tcBorders>
            <w:shd w:val="clear" w:color="auto" w:fill="FFFFFF"/>
          </w:tcPr>
          <w:p w14:paraId="0E9BAF29" w14:textId="77777777" w:rsidR="00E752CF" w:rsidRPr="00E752CF" w:rsidRDefault="00E752CF" w:rsidP="00E752CF">
            <w:pPr>
              <w:widowControl w:val="0"/>
              <w:suppressAutoHyphens/>
              <w:jc w:val="center"/>
              <w:textAlignment w:val="baseline"/>
              <w:rPr>
                <w:bCs/>
                <w:kern w:val="2"/>
                <w:szCs w:val="24"/>
              </w:rPr>
            </w:pPr>
          </w:p>
          <w:p w14:paraId="059B7065" w14:textId="77777777" w:rsidR="00E752CF" w:rsidRPr="00E752CF" w:rsidRDefault="00E752CF" w:rsidP="00E752CF">
            <w:pPr>
              <w:widowControl w:val="0"/>
              <w:suppressAutoHyphens/>
              <w:jc w:val="center"/>
              <w:textAlignment w:val="baseline"/>
              <w:rPr>
                <w:rFonts w:eastAsia="SimSun"/>
                <w:bCs/>
                <w:kern w:val="2"/>
                <w:szCs w:val="24"/>
              </w:rPr>
            </w:pPr>
            <w:r w:rsidRPr="00E752CF">
              <w:rPr>
                <w:bCs/>
                <w:kern w:val="2"/>
                <w:szCs w:val="24"/>
              </w:rPr>
              <w:t>5.</w:t>
            </w:r>
          </w:p>
        </w:tc>
        <w:tc>
          <w:tcPr>
            <w:tcW w:w="3638" w:type="dxa"/>
            <w:tcBorders>
              <w:top w:val="single" w:sz="4" w:space="0" w:color="000001"/>
              <w:left w:val="single" w:sz="4" w:space="0" w:color="000001"/>
              <w:bottom w:val="single" w:sz="4" w:space="0" w:color="000001"/>
              <w:right w:val="single" w:sz="4" w:space="0" w:color="000001"/>
            </w:tcBorders>
            <w:shd w:val="clear" w:color="auto" w:fill="FFFFFF"/>
          </w:tcPr>
          <w:p w14:paraId="37338485"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Būvju iedalījums</w:t>
            </w:r>
          </w:p>
          <w:p w14:paraId="4E6FB423"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grupā atbilstoši</w:t>
            </w:r>
          </w:p>
          <w:p w14:paraId="2E5E8A0B"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būvniecības</w:t>
            </w:r>
          </w:p>
          <w:p w14:paraId="7BE28DFA" w14:textId="77777777" w:rsidR="00E752CF" w:rsidRPr="00E752CF" w:rsidRDefault="00E752CF" w:rsidP="00E752CF">
            <w:pPr>
              <w:widowControl w:val="0"/>
              <w:suppressAutoHyphens/>
              <w:textAlignment w:val="baseline"/>
              <w:rPr>
                <w:rFonts w:eastAsia="SimSun"/>
                <w:bCs/>
                <w:color w:val="000000"/>
                <w:kern w:val="2"/>
                <w:szCs w:val="24"/>
              </w:rPr>
            </w:pPr>
            <w:r w:rsidRPr="00E752CF">
              <w:rPr>
                <w:bCs/>
                <w:color w:val="000000"/>
                <w:kern w:val="2"/>
                <w:szCs w:val="24"/>
              </w:rPr>
              <w:t>procesam/ būves ugunsnoturības pakāpe</w:t>
            </w:r>
          </w:p>
        </w:tc>
        <w:tc>
          <w:tcPr>
            <w:tcW w:w="5367" w:type="dxa"/>
            <w:tcBorders>
              <w:top w:val="single" w:sz="4" w:space="0" w:color="000001"/>
              <w:left w:val="single" w:sz="4" w:space="0" w:color="000001"/>
              <w:bottom w:val="single" w:sz="4" w:space="0" w:color="000001"/>
              <w:right w:val="single" w:sz="4" w:space="0" w:color="000001"/>
            </w:tcBorders>
            <w:shd w:val="clear" w:color="auto" w:fill="FFFFFF"/>
          </w:tcPr>
          <w:p w14:paraId="3D6DA2B0" w14:textId="77777777" w:rsidR="00E752CF" w:rsidRPr="00E752CF" w:rsidRDefault="00E752CF" w:rsidP="00E752CF">
            <w:pPr>
              <w:widowControl w:val="0"/>
              <w:suppressAutoHyphens/>
              <w:jc w:val="both"/>
              <w:textAlignment w:val="baseline"/>
              <w:rPr>
                <w:bCs/>
                <w:color w:val="000000"/>
                <w:kern w:val="2"/>
                <w:szCs w:val="24"/>
              </w:rPr>
            </w:pPr>
          </w:p>
          <w:p w14:paraId="3206FEF3" w14:textId="77777777" w:rsidR="00E752CF" w:rsidRPr="00E752CF" w:rsidRDefault="00E752CF" w:rsidP="00E752CF">
            <w:pPr>
              <w:widowControl w:val="0"/>
              <w:suppressAutoHyphens/>
              <w:jc w:val="both"/>
              <w:textAlignment w:val="baseline"/>
              <w:rPr>
                <w:bCs/>
                <w:color w:val="000000"/>
                <w:kern w:val="2"/>
                <w:szCs w:val="24"/>
              </w:rPr>
            </w:pPr>
            <w:r w:rsidRPr="00E752CF">
              <w:rPr>
                <w:bCs/>
                <w:color w:val="000000"/>
                <w:kern w:val="2"/>
                <w:szCs w:val="24"/>
              </w:rPr>
              <w:t>III grupa atbilstoši Ministru kabineta 19.08.2014. noteikumiem Nr. 500 “Vispārīgie būvnoteikumi.</w:t>
            </w:r>
          </w:p>
        </w:tc>
      </w:tr>
    </w:tbl>
    <w:p w14:paraId="3AFF0184" w14:textId="77777777" w:rsidR="00E752CF" w:rsidRPr="00E752CF" w:rsidRDefault="00E752CF" w:rsidP="00E752CF">
      <w:pPr>
        <w:suppressAutoHyphens/>
        <w:spacing w:after="120"/>
        <w:textAlignment w:val="baseline"/>
        <w:rPr>
          <w:rFonts w:eastAsia="SimSun"/>
          <w:kern w:val="2"/>
          <w:szCs w:val="24"/>
        </w:rPr>
      </w:pPr>
    </w:p>
    <w:p w14:paraId="63E9FE1E" w14:textId="77777777" w:rsidR="00E752CF" w:rsidRPr="00E752CF" w:rsidRDefault="00E752CF" w:rsidP="00E752CF">
      <w:pPr>
        <w:suppressAutoHyphens/>
        <w:spacing w:after="120"/>
        <w:textAlignment w:val="baseline"/>
        <w:rPr>
          <w:rFonts w:eastAsia="SimSun"/>
          <w:kern w:val="2"/>
          <w:szCs w:val="24"/>
        </w:rPr>
      </w:pPr>
    </w:p>
    <w:tbl>
      <w:tblPr>
        <w:tblStyle w:val="TableGrid"/>
        <w:tblW w:w="10350" w:type="dxa"/>
        <w:tblInd w:w="-1062" w:type="dxa"/>
        <w:tblLayout w:type="fixed"/>
        <w:tblLook w:val="04A0" w:firstRow="1" w:lastRow="0" w:firstColumn="1" w:lastColumn="0" w:noHBand="0" w:noVBand="1"/>
      </w:tblPr>
      <w:tblGrid>
        <w:gridCol w:w="720"/>
        <w:gridCol w:w="3239"/>
        <w:gridCol w:w="721"/>
        <w:gridCol w:w="989"/>
        <w:gridCol w:w="4681"/>
      </w:tblGrid>
      <w:tr w:rsidR="00E752CF" w:rsidRPr="00E752CF" w14:paraId="086D70F8" w14:textId="77777777" w:rsidTr="00B31CD0">
        <w:tc>
          <w:tcPr>
            <w:tcW w:w="720" w:type="dxa"/>
          </w:tcPr>
          <w:p w14:paraId="22C6A495" w14:textId="77777777" w:rsidR="00E752CF" w:rsidRPr="00E752CF" w:rsidRDefault="00E752CF" w:rsidP="00E752CF">
            <w:pPr>
              <w:spacing w:after="120"/>
              <w:textAlignment w:val="baseline"/>
              <w:rPr>
                <w:rFonts w:ascii="Times New Roman" w:hAnsi="Times New Roman" w:cs="Times New Roman"/>
                <w:i/>
                <w:szCs w:val="24"/>
              </w:rPr>
            </w:pPr>
            <w:r w:rsidRPr="00E752CF">
              <w:rPr>
                <w:rFonts w:ascii="Times New Roman" w:hAnsi="Times New Roman" w:cs="Times New Roman"/>
                <w:i/>
                <w:szCs w:val="24"/>
              </w:rPr>
              <w:t>Nr.</w:t>
            </w:r>
          </w:p>
        </w:tc>
        <w:tc>
          <w:tcPr>
            <w:tcW w:w="3239" w:type="dxa"/>
          </w:tcPr>
          <w:p w14:paraId="39A4C03F" w14:textId="77777777" w:rsidR="00E752CF" w:rsidRPr="00E752CF" w:rsidRDefault="00E752CF" w:rsidP="00E752CF">
            <w:pPr>
              <w:spacing w:after="120"/>
              <w:textAlignment w:val="baseline"/>
              <w:rPr>
                <w:rFonts w:ascii="Times New Roman" w:hAnsi="Times New Roman" w:cs="Times New Roman"/>
                <w:i/>
                <w:szCs w:val="24"/>
              </w:rPr>
            </w:pPr>
            <w:r w:rsidRPr="00E752CF">
              <w:rPr>
                <w:rFonts w:ascii="Times New Roman" w:hAnsi="Times New Roman" w:cs="Times New Roman"/>
                <w:i/>
                <w:szCs w:val="24"/>
              </w:rPr>
              <w:t>Funkcija</w:t>
            </w:r>
          </w:p>
        </w:tc>
        <w:tc>
          <w:tcPr>
            <w:tcW w:w="721" w:type="dxa"/>
          </w:tcPr>
          <w:p w14:paraId="006FFBBF" w14:textId="77777777" w:rsidR="00E752CF" w:rsidRPr="00E752CF" w:rsidRDefault="00E752CF" w:rsidP="00E752CF">
            <w:pPr>
              <w:spacing w:after="120"/>
              <w:textAlignment w:val="baseline"/>
              <w:rPr>
                <w:rFonts w:ascii="Times New Roman" w:hAnsi="Times New Roman" w:cs="Times New Roman"/>
                <w:i/>
                <w:szCs w:val="24"/>
              </w:rPr>
            </w:pPr>
            <w:r w:rsidRPr="00E752CF">
              <w:rPr>
                <w:rFonts w:ascii="Times New Roman" w:hAnsi="Times New Roman" w:cs="Times New Roman"/>
                <w:i/>
                <w:szCs w:val="24"/>
              </w:rPr>
              <w:t>Platība m² min.</w:t>
            </w:r>
          </w:p>
        </w:tc>
        <w:tc>
          <w:tcPr>
            <w:tcW w:w="989" w:type="dxa"/>
          </w:tcPr>
          <w:p w14:paraId="63196D1B" w14:textId="77777777" w:rsidR="00E752CF" w:rsidRPr="00E752CF" w:rsidRDefault="00E752CF" w:rsidP="00E752CF">
            <w:pPr>
              <w:spacing w:after="120"/>
              <w:textAlignment w:val="baseline"/>
              <w:rPr>
                <w:rFonts w:ascii="Times New Roman" w:hAnsi="Times New Roman" w:cs="Times New Roman"/>
                <w:i/>
                <w:szCs w:val="24"/>
              </w:rPr>
            </w:pPr>
            <w:r w:rsidRPr="00E752CF">
              <w:rPr>
                <w:rFonts w:ascii="Times New Roman" w:hAnsi="Times New Roman" w:cs="Times New Roman"/>
                <w:i/>
                <w:szCs w:val="24"/>
              </w:rPr>
              <w:t>Izmērs m.</w:t>
            </w:r>
          </w:p>
          <w:p w14:paraId="617B90C8" w14:textId="77777777" w:rsidR="00E752CF" w:rsidRPr="00E752CF" w:rsidRDefault="00E752CF" w:rsidP="00E752CF">
            <w:pPr>
              <w:spacing w:after="120"/>
              <w:textAlignment w:val="baseline"/>
              <w:rPr>
                <w:rFonts w:ascii="Times New Roman" w:hAnsi="Times New Roman" w:cs="Times New Roman"/>
                <w:i/>
                <w:szCs w:val="24"/>
              </w:rPr>
            </w:pPr>
            <w:r w:rsidRPr="00E752CF">
              <w:rPr>
                <w:rFonts w:ascii="Times New Roman" w:hAnsi="Times New Roman" w:cs="Times New Roman"/>
                <w:i/>
                <w:szCs w:val="24"/>
              </w:rPr>
              <w:t>plat * gar min</w:t>
            </w:r>
          </w:p>
        </w:tc>
        <w:tc>
          <w:tcPr>
            <w:tcW w:w="4681" w:type="dxa"/>
          </w:tcPr>
          <w:p w14:paraId="5C6E2424" w14:textId="77777777" w:rsidR="00E752CF" w:rsidRPr="00E752CF" w:rsidRDefault="00E752CF" w:rsidP="00E752CF">
            <w:pPr>
              <w:spacing w:after="120"/>
              <w:textAlignment w:val="baseline"/>
              <w:rPr>
                <w:rFonts w:ascii="Times New Roman" w:hAnsi="Times New Roman" w:cs="Times New Roman"/>
                <w:i/>
                <w:szCs w:val="24"/>
              </w:rPr>
            </w:pPr>
            <w:r w:rsidRPr="00E752CF">
              <w:rPr>
                <w:rFonts w:ascii="Times New Roman" w:hAnsi="Times New Roman" w:cs="Times New Roman"/>
                <w:i/>
                <w:szCs w:val="24"/>
              </w:rPr>
              <w:t>Papildus prasības</w:t>
            </w:r>
          </w:p>
        </w:tc>
      </w:tr>
      <w:tr w:rsidR="00E752CF" w:rsidRPr="00E752CF" w14:paraId="75770F21" w14:textId="77777777" w:rsidTr="00B31CD0">
        <w:tc>
          <w:tcPr>
            <w:tcW w:w="720" w:type="dxa"/>
          </w:tcPr>
          <w:p w14:paraId="69937F2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w:t>
            </w:r>
          </w:p>
        </w:tc>
        <w:tc>
          <w:tcPr>
            <w:tcW w:w="3239" w:type="dxa"/>
          </w:tcPr>
          <w:p w14:paraId="5A83048A"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Zāle Nr.1.</w:t>
            </w:r>
          </w:p>
        </w:tc>
        <w:tc>
          <w:tcPr>
            <w:tcW w:w="721" w:type="dxa"/>
          </w:tcPr>
          <w:p w14:paraId="6F52137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576</w:t>
            </w:r>
          </w:p>
        </w:tc>
        <w:tc>
          <w:tcPr>
            <w:tcW w:w="989" w:type="dxa"/>
          </w:tcPr>
          <w:p w14:paraId="3AC2E88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18*32</w:t>
            </w:r>
          </w:p>
        </w:tc>
        <w:tc>
          <w:tcPr>
            <w:tcW w:w="4681" w:type="dxa"/>
          </w:tcPr>
          <w:p w14:paraId="625F1A0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8, max 10m</w:t>
            </w:r>
          </w:p>
        </w:tc>
      </w:tr>
      <w:tr w:rsidR="00E752CF" w:rsidRPr="00E752CF" w14:paraId="6A0473DE" w14:textId="77777777" w:rsidTr="00B31CD0">
        <w:tc>
          <w:tcPr>
            <w:tcW w:w="720" w:type="dxa"/>
          </w:tcPr>
          <w:p w14:paraId="738C5DD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w:t>
            </w:r>
          </w:p>
        </w:tc>
        <w:tc>
          <w:tcPr>
            <w:tcW w:w="3239" w:type="dxa"/>
          </w:tcPr>
          <w:p w14:paraId="6AF9273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Zāle Nr.2.</w:t>
            </w:r>
          </w:p>
        </w:tc>
        <w:tc>
          <w:tcPr>
            <w:tcW w:w="721" w:type="dxa"/>
          </w:tcPr>
          <w:p w14:paraId="7362840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392</w:t>
            </w:r>
          </w:p>
        </w:tc>
        <w:tc>
          <w:tcPr>
            <w:tcW w:w="989" w:type="dxa"/>
          </w:tcPr>
          <w:p w14:paraId="256F138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14*28</w:t>
            </w:r>
          </w:p>
        </w:tc>
        <w:tc>
          <w:tcPr>
            <w:tcW w:w="4681" w:type="dxa"/>
          </w:tcPr>
          <w:p w14:paraId="314CCA9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8, max 10m</w:t>
            </w:r>
          </w:p>
        </w:tc>
      </w:tr>
      <w:tr w:rsidR="00E752CF" w:rsidRPr="00E752CF" w14:paraId="5BB11D8B" w14:textId="77777777" w:rsidTr="00B31CD0">
        <w:tc>
          <w:tcPr>
            <w:tcW w:w="720" w:type="dxa"/>
          </w:tcPr>
          <w:p w14:paraId="47DDFF4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w:t>
            </w:r>
          </w:p>
        </w:tc>
        <w:tc>
          <w:tcPr>
            <w:tcW w:w="3239" w:type="dxa"/>
          </w:tcPr>
          <w:p w14:paraId="2A96919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Zāle Nr.3.</w:t>
            </w:r>
          </w:p>
        </w:tc>
        <w:tc>
          <w:tcPr>
            <w:tcW w:w="721" w:type="dxa"/>
          </w:tcPr>
          <w:p w14:paraId="6D5C4F6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392</w:t>
            </w:r>
          </w:p>
        </w:tc>
        <w:tc>
          <w:tcPr>
            <w:tcW w:w="989" w:type="dxa"/>
          </w:tcPr>
          <w:p w14:paraId="095F24C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14*28</w:t>
            </w:r>
          </w:p>
        </w:tc>
        <w:tc>
          <w:tcPr>
            <w:tcW w:w="4681" w:type="dxa"/>
          </w:tcPr>
          <w:p w14:paraId="22135BA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8, max 10m</w:t>
            </w:r>
          </w:p>
        </w:tc>
      </w:tr>
      <w:tr w:rsidR="00E752CF" w:rsidRPr="00E752CF" w14:paraId="24E2D18E" w14:textId="77777777" w:rsidTr="00B31CD0">
        <w:tc>
          <w:tcPr>
            <w:tcW w:w="720" w:type="dxa"/>
          </w:tcPr>
          <w:p w14:paraId="34C7369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6.4</w:t>
            </w:r>
          </w:p>
        </w:tc>
        <w:tc>
          <w:tcPr>
            <w:tcW w:w="3239" w:type="dxa"/>
          </w:tcPr>
          <w:p w14:paraId="5985F13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Brīvās cīņas zāle</w:t>
            </w:r>
          </w:p>
        </w:tc>
        <w:tc>
          <w:tcPr>
            <w:tcW w:w="721" w:type="dxa"/>
          </w:tcPr>
          <w:p w14:paraId="02835A7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221</w:t>
            </w:r>
          </w:p>
        </w:tc>
        <w:tc>
          <w:tcPr>
            <w:tcW w:w="989" w:type="dxa"/>
          </w:tcPr>
          <w:p w14:paraId="04335E4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17*13</w:t>
            </w:r>
          </w:p>
        </w:tc>
        <w:tc>
          <w:tcPr>
            <w:tcW w:w="4681" w:type="dxa"/>
          </w:tcPr>
          <w:p w14:paraId="41B3AC39" w14:textId="77777777" w:rsidR="00E752CF" w:rsidRPr="00E752CF" w:rsidRDefault="00E752CF" w:rsidP="00E752CF">
            <w:pPr>
              <w:spacing w:after="120"/>
              <w:textAlignment w:val="baseline"/>
              <w:rPr>
                <w:rFonts w:ascii="Times New Roman" w:hAnsi="Times New Roman" w:cs="Times New Roman"/>
                <w:szCs w:val="24"/>
              </w:rPr>
            </w:pPr>
          </w:p>
        </w:tc>
      </w:tr>
      <w:tr w:rsidR="00E752CF" w:rsidRPr="00E752CF" w14:paraId="6269A611" w14:textId="77777777" w:rsidTr="00B31CD0">
        <w:tc>
          <w:tcPr>
            <w:tcW w:w="720" w:type="dxa"/>
          </w:tcPr>
          <w:p w14:paraId="2C8DEA6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6.5.</w:t>
            </w:r>
          </w:p>
        </w:tc>
        <w:tc>
          <w:tcPr>
            <w:tcW w:w="3239" w:type="dxa"/>
          </w:tcPr>
          <w:p w14:paraId="5B659B7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Mākslas vingrošanas zāle</w:t>
            </w:r>
          </w:p>
        </w:tc>
        <w:tc>
          <w:tcPr>
            <w:tcW w:w="721" w:type="dxa"/>
          </w:tcPr>
          <w:p w14:paraId="640A640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252</w:t>
            </w:r>
          </w:p>
        </w:tc>
        <w:tc>
          <w:tcPr>
            <w:tcW w:w="989" w:type="dxa"/>
          </w:tcPr>
          <w:p w14:paraId="7DACFA3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18*14</w:t>
            </w:r>
          </w:p>
        </w:tc>
        <w:tc>
          <w:tcPr>
            <w:tcW w:w="4681" w:type="dxa"/>
          </w:tcPr>
          <w:p w14:paraId="7007483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8, max 10m</w:t>
            </w:r>
          </w:p>
        </w:tc>
      </w:tr>
      <w:tr w:rsidR="00E752CF" w:rsidRPr="00E752CF" w14:paraId="5239E9B7" w14:textId="77777777" w:rsidTr="00B31CD0">
        <w:tc>
          <w:tcPr>
            <w:tcW w:w="720" w:type="dxa"/>
          </w:tcPr>
          <w:p w14:paraId="0A14B66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6.6.</w:t>
            </w:r>
          </w:p>
        </w:tc>
        <w:tc>
          <w:tcPr>
            <w:tcW w:w="3239" w:type="dxa"/>
          </w:tcPr>
          <w:p w14:paraId="57A6CAF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Vieglatlētikas skrejceļš</w:t>
            </w:r>
          </w:p>
        </w:tc>
        <w:tc>
          <w:tcPr>
            <w:tcW w:w="721" w:type="dxa"/>
          </w:tcPr>
          <w:p w14:paraId="34C6148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288</w:t>
            </w:r>
          </w:p>
        </w:tc>
        <w:tc>
          <w:tcPr>
            <w:tcW w:w="989" w:type="dxa"/>
          </w:tcPr>
          <w:p w14:paraId="2E0DE62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72*4</w:t>
            </w:r>
          </w:p>
        </w:tc>
        <w:tc>
          <w:tcPr>
            <w:tcW w:w="4681" w:type="dxa"/>
          </w:tcPr>
          <w:p w14:paraId="6643CDC5" w14:textId="77777777" w:rsidR="00E752CF" w:rsidRPr="00E752CF" w:rsidRDefault="00E752CF" w:rsidP="00E752CF">
            <w:pPr>
              <w:spacing w:after="120"/>
              <w:textAlignment w:val="baseline"/>
              <w:rPr>
                <w:rFonts w:ascii="Times New Roman" w:hAnsi="Times New Roman" w:cs="Times New Roman"/>
                <w:szCs w:val="24"/>
              </w:rPr>
            </w:pPr>
          </w:p>
        </w:tc>
      </w:tr>
      <w:tr w:rsidR="00E752CF" w:rsidRPr="00E752CF" w14:paraId="110F0E16" w14:textId="77777777" w:rsidTr="00B31CD0">
        <w:tc>
          <w:tcPr>
            <w:tcW w:w="720" w:type="dxa"/>
          </w:tcPr>
          <w:p w14:paraId="12C7E19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6.7.</w:t>
            </w:r>
          </w:p>
        </w:tc>
        <w:tc>
          <w:tcPr>
            <w:tcW w:w="3239" w:type="dxa"/>
          </w:tcPr>
          <w:p w14:paraId="1925CB4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Trenažieru zāle</w:t>
            </w:r>
          </w:p>
        </w:tc>
        <w:tc>
          <w:tcPr>
            <w:tcW w:w="721" w:type="dxa"/>
          </w:tcPr>
          <w:p w14:paraId="59F4147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240</w:t>
            </w:r>
          </w:p>
        </w:tc>
        <w:tc>
          <w:tcPr>
            <w:tcW w:w="989" w:type="dxa"/>
          </w:tcPr>
          <w:p w14:paraId="03C229D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8*x</w:t>
            </w:r>
          </w:p>
        </w:tc>
        <w:tc>
          <w:tcPr>
            <w:tcW w:w="4681" w:type="dxa"/>
          </w:tcPr>
          <w:p w14:paraId="4ACC0CA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0A200F5" w14:textId="77777777" w:rsidTr="00B31CD0">
        <w:tc>
          <w:tcPr>
            <w:tcW w:w="720" w:type="dxa"/>
          </w:tcPr>
          <w:p w14:paraId="099C0F2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6.8.</w:t>
            </w:r>
          </w:p>
        </w:tc>
        <w:tc>
          <w:tcPr>
            <w:tcW w:w="3239" w:type="dxa"/>
          </w:tcPr>
          <w:p w14:paraId="42FEF92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Valsts aizsardzības mācības vajadzībām inventāra novietne un instruktora telpa</w:t>
            </w:r>
          </w:p>
        </w:tc>
        <w:tc>
          <w:tcPr>
            <w:tcW w:w="721" w:type="dxa"/>
          </w:tcPr>
          <w:p w14:paraId="4AA8414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60</w:t>
            </w:r>
          </w:p>
        </w:tc>
        <w:tc>
          <w:tcPr>
            <w:tcW w:w="989" w:type="dxa"/>
          </w:tcPr>
          <w:p w14:paraId="33DD15EA"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439E72A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Telpa sastāv no divām telpām katra vismaz 30m2. Augstums min 2.6m</w:t>
            </w:r>
          </w:p>
        </w:tc>
      </w:tr>
      <w:tr w:rsidR="00E752CF" w:rsidRPr="00E752CF" w14:paraId="7C06A70A" w14:textId="77777777" w:rsidTr="00B31CD0">
        <w:tc>
          <w:tcPr>
            <w:tcW w:w="720" w:type="dxa"/>
          </w:tcPr>
          <w:p w14:paraId="520B93F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6.9.</w:t>
            </w:r>
          </w:p>
        </w:tc>
        <w:tc>
          <w:tcPr>
            <w:tcW w:w="3239" w:type="dxa"/>
          </w:tcPr>
          <w:p w14:paraId="21393AB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Inventāra novietne</w:t>
            </w:r>
          </w:p>
        </w:tc>
        <w:tc>
          <w:tcPr>
            <w:tcW w:w="721" w:type="dxa"/>
          </w:tcPr>
          <w:p w14:paraId="2B8E1DE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100</w:t>
            </w:r>
          </w:p>
        </w:tc>
        <w:tc>
          <w:tcPr>
            <w:tcW w:w="989" w:type="dxa"/>
          </w:tcPr>
          <w:p w14:paraId="061CF85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206FCC8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Novietne sadalīta divās daļās ar durvīm uz zāli katrai daļai</w:t>
            </w:r>
          </w:p>
        </w:tc>
      </w:tr>
      <w:tr w:rsidR="00E752CF" w:rsidRPr="00E752CF" w14:paraId="6390CD0B" w14:textId="77777777" w:rsidTr="00B31CD0">
        <w:tc>
          <w:tcPr>
            <w:tcW w:w="720" w:type="dxa"/>
          </w:tcPr>
          <w:p w14:paraId="264333D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6.10.</w:t>
            </w:r>
          </w:p>
        </w:tc>
        <w:tc>
          <w:tcPr>
            <w:tcW w:w="3239" w:type="dxa"/>
          </w:tcPr>
          <w:p w14:paraId="7B2815F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1.</w:t>
            </w:r>
          </w:p>
        </w:tc>
        <w:tc>
          <w:tcPr>
            <w:tcW w:w="721" w:type="dxa"/>
          </w:tcPr>
          <w:p w14:paraId="4BDFAFA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5F62442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57DD65A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D45C8F4" w14:textId="77777777" w:rsidTr="00B31CD0">
        <w:tc>
          <w:tcPr>
            <w:tcW w:w="720" w:type="dxa"/>
          </w:tcPr>
          <w:p w14:paraId="45170CF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6.11.</w:t>
            </w:r>
          </w:p>
        </w:tc>
        <w:tc>
          <w:tcPr>
            <w:tcW w:w="3239" w:type="dxa"/>
          </w:tcPr>
          <w:p w14:paraId="205A38A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2.</w:t>
            </w:r>
          </w:p>
        </w:tc>
        <w:tc>
          <w:tcPr>
            <w:tcW w:w="721" w:type="dxa"/>
          </w:tcPr>
          <w:p w14:paraId="403B2F7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39998E5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52F5DDA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1E54FEA1" w14:textId="77777777" w:rsidTr="00B31CD0">
        <w:tc>
          <w:tcPr>
            <w:tcW w:w="720" w:type="dxa"/>
          </w:tcPr>
          <w:p w14:paraId="393B1EB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6.12.</w:t>
            </w:r>
          </w:p>
        </w:tc>
        <w:tc>
          <w:tcPr>
            <w:tcW w:w="3239" w:type="dxa"/>
          </w:tcPr>
          <w:p w14:paraId="2C15554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3.</w:t>
            </w:r>
          </w:p>
        </w:tc>
        <w:tc>
          <w:tcPr>
            <w:tcW w:w="721" w:type="dxa"/>
          </w:tcPr>
          <w:p w14:paraId="49754AA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33BCC10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6B47034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EADD612" w14:textId="77777777" w:rsidTr="00B31CD0">
        <w:tc>
          <w:tcPr>
            <w:tcW w:w="720" w:type="dxa"/>
          </w:tcPr>
          <w:p w14:paraId="3DB91F8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6.13.</w:t>
            </w:r>
          </w:p>
        </w:tc>
        <w:tc>
          <w:tcPr>
            <w:tcW w:w="3239" w:type="dxa"/>
          </w:tcPr>
          <w:p w14:paraId="01FAA0D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4.</w:t>
            </w:r>
          </w:p>
        </w:tc>
        <w:tc>
          <w:tcPr>
            <w:tcW w:w="721" w:type="dxa"/>
          </w:tcPr>
          <w:p w14:paraId="06F8E6B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15B7E46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4AC33AA6"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787A2ECD" w14:textId="77777777" w:rsidTr="00B31CD0">
        <w:tc>
          <w:tcPr>
            <w:tcW w:w="720" w:type="dxa"/>
          </w:tcPr>
          <w:p w14:paraId="2DFA57F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lastRenderedPageBreak/>
              <w:t>6.14.</w:t>
            </w:r>
          </w:p>
        </w:tc>
        <w:tc>
          <w:tcPr>
            <w:tcW w:w="3239" w:type="dxa"/>
          </w:tcPr>
          <w:p w14:paraId="780C858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5.</w:t>
            </w:r>
          </w:p>
        </w:tc>
        <w:tc>
          <w:tcPr>
            <w:tcW w:w="721" w:type="dxa"/>
          </w:tcPr>
          <w:p w14:paraId="136A6E3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75142C5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21F6146C"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0C366BE0" w14:textId="77777777" w:rsidTr="00B31CD0">
        <w:tc>
          <w:tcPr>
            <w:tcW w:w="720" w:type="dxa"/>
          </w:tcPr>
          <w:p w14:paraId="026257D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6.15.</w:t>
            </w:r>
          </w:p>
        </w:tc>
        <w:tc>
          <w:tcPr>
            <w:tcW w:w="3239" w:type="dxa"/>
          </w:tcPr>
          <w:p w14:paraId="11CFFC1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6.</w:t>
            </w:r>
          </w:p>
        </w:tc>
        <w:tc>
          <w:tcPr>
            <w:tcW w:w="721" w:type="dxa"/>
          </w:tcPr>
          <w:p w14:paraId="7307C2C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0BC8E9E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5*x</w:t>
            </w:r>
          </w:p>
        </w:tc>
        <w:tc>
          <w:tcPr>
            <w:tcW w:w="4681" w:type="dxa"/>
          </w:tcPr>
          <w:p w14:paraId="35C2C619"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165676D" w14:textId="77777777" w:rsidTr="00B31CD0">
        <w:tc>
          <w:tcPr>
            <w:tcW w:w="720" w:type="dxa"/>
          </w:tcPr>
          <w:p w14:paraId="1ED52C1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6.16.</w:t>
            </w:r>
          </w:p>
        </w:tc>
        <w:tc>
          <w:tcPr>
            <w:tcW w:w="3239" w:type="dxa"/>
          </w:tcPr>
          <w:p w14:paraId="730965A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7. invalīdiem</w:t>
            </w:r>
          </w:p>
        </w:tc>
        <w:tc>
          <w:tcPr>
            <w:tcW w:w="721" w:type="dxa"/>
          </w:tcPr>
          <w:p w14:paraId="4A8D250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20</w:t>
            </w:r>
          </w:p>
        </w:tc>
        <w:tc>
          <w:tcPr>
            <w:tcW w:w="989" w:type="dxa"/>
          </w:tcPr>
          <w:p w14:paraId="23D1B53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4*x</w:t>
            </w:r>
          </w:p>
        </w:tc>
        <w:tc>
          <w:tcPr>
            <w:tcW w:w="4681" w:type="dxa"/>
          </w:tcPr>
          <w:p w14:paraId="3F22B423"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CD9E68E" w14:textId="77777777" w:rsidTr="00B31CD0">
        <w:tc>
          <w:tcPr>
            <w:tcW w:w="720" w:type="dxa"/>
          </w:tcPr>
          <w:p w14:paraId="1A3D89B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6.17.</w:t>
            </w:r>
          </w:p>
        </w:tc>
        <w:tc>
          <w:tcPr>
            <w:tcW w:w="3239" w:type="dxa"/>
          </w:tcPr>
          <w:p w14:paraId="45D9893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Ģērbtuve nr 7. invalīdiem</w:t>
            </w:r>
          </w:p>
        </w:tc>
        <w:tc>
          <w:tcPr>
            <w:tcW w:w="721" w:type="dxa"/>
          </w:tcPr>
          <w:p w14:paraId="4571413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20</w:t>
            </w:r>
          </w:p>
        </w:tc>
        <w:tc>
          <w:tcPr>
            <w:tcW w:w="989" w:type="dxa"/>
          </w:tcPr>
          <w:p w14:paraId="24DEE29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4*x</w:t>
            </w:r>
          </w:p>
        </w:tc>
        <w:tc>
          <w:tcPr>
            <w:tcW w:w="4681" w:type="dxa"/>
          </w:tcPr>
          <w:p w14:paraId="15A6D8DA"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2012BFA9" w14:textId="77777777" w:rsidTr="00B31CD0">
        <w:tc>
          <w:tcPr>
            <w:tcW w:w="720" w:type="dxa"/>
          </w:tcPr>
          <w:p w14:paraId="0E6EBAB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6.18.</w:t>
            </w:r>
          </w:p>
        </w:tc>
        <w:tc>
          <w:tcPr>
            <w:tcW w:w="3239" w:type="dxa"/>
          </w:tcPr>
          <w:p w14:paraId="48FEC6B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nr.1.</w:t>
            </w:r>
          </w:p>
        </w:tc>
        <w:tc>
          <w:tcPr>
            <w:tcW w:w="721" w:type="dxa"/>
          </w:tcPr>
          <w:p w14:paraId="711B37F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w:t>
            </w:r>
          </w:p>
        </w:tc>
        <w:tc>
          <w:tcPr>
            <w:tcW w:w="989" w:type="dxa"/>
          </w:tcPr>
          <w:p w14:paraId="3C3E1F5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36456A7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Min platība 4 dušām</w:t>
            </w:r>
          </w:p>
        </w:tc>
      </w:tr>
      <w:tr w:rsidR="00E752CF" w:rsidRPr="00E752CF" w14:paraId="5B1898AD" w14:textId="77777777" w:rsidTr="00B31CD0">
        <w:tc>
          <w:tcPr>
            <w:tcW w:w="720" w:type="dxa"/>
          </w:tcPr>
          <w:p w14:paraId="0A4F7B1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6.19.</w:t>
            </w:r>
          </w:p>
        </w:tc>
        <w:tc>
          <w:tcPr>
            <w:tcW w:w="3239" w:type="dxa"/>
          </w:tcPr>
          <w:p w14:paraId="263283F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nr.2.</w:t>
            </w:r>
          </w:p>
        </w:tc>
        <w:tc>
          <w:tcPr>
            <w:tcW w:w="721" w:type="dxa"/>
          </w:tcPr>
          <w:p w14:paraId="7AFC72D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w:t>
            </w:r>
          </w:p>
        </w:tc>
        <w:tc>
          <w:tcPr>
            <w:tcW w:w="989" w:type="dxa"/>
          </w:tcPr>
          <w:p w14:paraId="41CD939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06A3F5C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Min platība 4 dušām</w:t>
            </w:r>
          </w:p>
        </w:tc>
      </w:tr>
      <w:tr w:rsidR="00E752CF" w:rsidRPr="00E752CF" w14:paraId="6770A666" w14:textId="77777777" w:rsidTr="00B31CD0">
        <w:tc>
          <w:tcPr>
            <w:tcW w:w="720" w:type="dxa"/>
          </w:tcPr>
          <w:p w14:paraId="59A6065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6.20.</w:t>
            </w:r>
          </w:p>
        </w:tc>
        <w:tc>
          <w:tcPr>
            <w:tcW w:w="3239" w:type="dxa"/>
          </w:tcPr>
          <w:p w14:paraId="514DAA6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nr.3.</w:t>
            </w:r>
          </w:p>
        </w:tc>
        <w:tc>
          <w:tcPr>
            <w:tcW w:w="721" w:type="dxa"/>
          </w:tcPr>
          <w:p w14:paraId="2B8FA5E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w:t>
            </w:r>
          </w:p>
        </w:tc>
        <w:tc>
          <w:tcPr>
            <w:tcW w:w="989" w:type="dxa"/>
          </w:tcPr>
          <w:p w14:paraId="40DCA9B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6C67DC0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2.6m. Min platība 4 dušām</w:t>
            </w:r>
          </w:p>
        </w:tc>
      </w:tr>
      <w:tr w:rsidR="00E752CF" w:rsidRPr="00E752CF" w14:paraId="1D1C993A" w14:textId="77777777" w:rsidTr="00B31CD0">
        <w:tc>
          <w:tcPr>
            <w:tcW w:w="720" w:type="dxa"/>
          </w:tcPr>
          <w:p w14:paraId="67AC773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6.21.</w:t>
            </w:r>
          </w:p>
        </w:tc>
        <w:tc>
          <w:tcPr>
            <w:tcW w:w="3239" w:type="dxa"/>
          </w:tcPr>
          <w:p w14:paraId="5E65480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nr.4.</w:t>
            </w:r>
          </w:p>
        </w:tc>
        <w:tc>
          <w:tcPr>
            <w:tcW w:w="721" w:type="dxa"/>
          </w:tcPr>
          <w:p w14:paraId="6E88007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w:t>
            </w:r>
          </w:p>
        </w:tc>
        <w:tc>
          <w:tcPr>
            <w:tcW w:w="989" w:type="dxa"/>
          </w:tcPr>
          <w:p w14:paraId="7287A91A"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596F47A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Min platība 4 dušām</w:t>
            </w:r>
          </w:p>
        </w:tc>
      </w:tr>
      <w:tr w:rsidR="00E752CF" w:rsidRPr="00E752CF" w14:paraId="35089288" w14:textId="77777777" w:rsidTr="00B31CD0">
        <w:tc>
          <w:tcPr>
            <w:tcW w:w="720" w:type="dxa"/>
          </w:tcPr>
          <w:p w14:paraId="6D2F0B7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6.22.</w:t>
            </w:r>
          </w:p>
        </w:tc>
        <w:tc>
          <w:tcPr>
            <w:tcW w:w="3239" w:type="dxa"/>
          </w:tcPr>
          <w:p w14:paraId="40D7429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nr.5.</w:t>
            </w:r>
          </w:p>
        </w:tc>
        <w:tc>
          <w:tcPr>
            <w:tcW w:w="721" w:type="dxa"/>
          </w:tcPr>
          <w:p w14:paraId="1D23B3B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w:t>
            </w:r>
          </w:p>
        </w:tc>
        <w:tc>
          <w:tcPr>
            <w:tcW w:w="989" w:type="dxa"/>
          </w:tcPr>
          <w:p w14:paraId="7DB33BAA"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6004D91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Min platība 4 dušām</w:t>
            </w:r>
          </w:p>
        </w:tc>
      </w:tr>
      <w:tr w:rsidR="00E752CF" w:rsidRPr="00E752CF" w14:paraId="7154C00A" w14:textId="77777777" w:rsidTr="00B31CD0">
        <w:tc>
          <w:tcPr>
            <w:tcW w:w="720" w:type="dxa"/>
          </w:tcPr>
          <w:p w14:paraId="24EA431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6.23.</w:t>
            </w:r>
          </w:p>
        </w:tc>
        <w:tc>
          <w:tcPr>
            <w:tcW w:w="3239" w:type="dxa"/>
          </w:tcPr>
          <w:p w14:paraId="4A1BF74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nr.6.</w:t>
            </w:r>
          </w:p>
        </w:tc>
        <w:tc>
          <w:tcPr>
            <w:tcW w:w="721" w:type="dxa"/>
          </w:tcPr>
          <w:p w14:paraId="2DEB6F8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8</w:t>
            </w:r>
          </w:p>
        </w:tc>
        <w:tc>
          <w:tcPr>
            <w:tcW w:w="989" w:type="dxa"/>
          </w:tcPr>
          <w:p w14:paraId="3C21B7F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749ACA6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Min platība 4 dušām</w:t>
            </w:r>
          </w:p>
        </w:tc>
      </w:tr>
      <w:tr w:rsidR="00E752CF" w:rsidRPr="00E752CF" w14:paraId="1DE23689" w14:textId="77777777" w:rsidTr="00B31CD0">
        <w:tc>
          <w:tcPr>
            <w:tcW w:w="720" w:type="dxa"/>
          </w:tcPr>
          <w:p w14:paraId="5B5836F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6.24.</w:t>
            </w:r>
          </w:p>
        </w:tc>
        <w:tc>
          <w:tcPr>
            <w:tcW w:w="3239" w:type="dxa"/>
          </w:tcPr>
          <w:p w14:paraId="624295B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nr.7. Invalīdiem</w:t>
            </w:r>
          </w:p>
        </w:tc>
        <w:tc>
          <w:tcPr>
            <w:tcW w:w="721" w:type="dxa"/>
          </w:tcPr>
          <w:p w14:paraId="2F77BAA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4</w:t>
            </w:r>
          </w:p>
        </w:tc>
        <w:tc>
          <w:tcPr>
            <w:tcW w:w="989" w:type="dxa"/>
          </w:tcPr>
          <w:p w14:paraId="1F411CB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1FF8911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BDA03D8" w14:textId="77777777" w:rsidTr="00B31CD0">
        <w:tc>
          <w:tcPr>
            <w:tcW w:w="720" w:type="dxa"/>
          </w:tcPr>
          <w:p w14:paraId="0A52D4D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6.25.</w:t>
            </w:r>
          </w:p>
        </w:tc>
        <w:tc>
          <w:tcPr>
            <w:tcW w:w="3239" w:type="dxa"/>
          </w:tcPr>
          <w:p w14:paraId="26BB7F3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Dušas telpa nr.8. Invalīdiem</w:t>
            </w:r>
          </w:p>
        </w:tc>
        <w:tc>
          <w:tcPr>
            <w:tcW w:w="721" w:type="dxa"/>
          </w:tcPr>
          <w:p w14:paraId="020B3AC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4</w:t>
            </w:r>
          </w:p>
        </w:tc>
        <w:tc>
          <w:tcPr>
            <w:tcW w:w="989" w:type="dxa"/>
          </w:tcPr>
          <w:p w14:paraId="03DB35D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2*x</w:t>
            </w:r>
          </w:p>
        </w:tc>
        <w:tc>
          <w:tcPr>
            <w:tcW w:w="4681" w:type="dxa"/>
          </w:tcPr>
          <w:p w14:paraId="0BAE615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6211820F" w14:textId="77777777" w:rsidTr="00B31CD0">
        <w:tc>
          <w:tcPr>
            <w:tcW w:w="720" w:type="dxa"/>
          </w:tcPr>
          <w:p w14:paraId="35D2429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6.27.</w:t>
            </w:r>
          </w:p>
        </w:tc>
        <w:tc>
          <w:tcPr>
            <w:tcW w:w="3239" w:type="dxa"/>
          </w:tcPr>
          <w:p w14:paraId="5E51C55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w:t>
            </w:r>
          </w:p>
        </w:tc>
        <w:tc>
          <w:tcPr>
            <w:tcW w:w="721" w:type="dxa"/>
          </w:tcPr>
          <w:p w14:paraId="020B972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11B3A8F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3466AD4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4335A7F2" w14:textId="77777777" w:rsidTr="00B31CD0">
        <w:tc>
          <w:tcPr>
            <w:tcW w:w="720" w:type="dxa"/>
          </w:tcPr>
          <w:p w14:paraId="54B7656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6.28.</w:t>
            </w:r>
          </w:p>
        </w:tc>
        <w:tc>
          <w:tcPr>
            <w:tcW w:w="3239" w:type="dxa"/>
          </w:tcPr>
          <w:p w14:paraId="1ABAB04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w:t>
            </w:r>
          </w:p>
        </w:tc>
        <w:tc>
          <w:tcPr>
            <w:tcW w:w="721" w:type="dxa"/>
          </w:tcPr>
          <w:p w14:paraId="0708AD8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72F57D1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4ECDAB6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113C2A2F" w14:textId="77777777" w:rsidTr="00B31CD0">
        <w:tc>
          <w:tcPr>
            <w:tcW w:w="720" w:type="dxa"/>
          </w:tcPr>
          <w:p w14:paraId="7C78CFB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6.29.</w:t>
            </w:r>
          </w:p>
        </w:tc>
        <w:tc>
          <w:tcPr>
            <w:tcW w:w="3239" w:type="dxa"/>
          </w:tcPr>
          <w:p w14:paraId="41C5B9C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w:t>
            </w:r>
          </w:p>
        </w:tc>
        <w:tc>
          <w:tcPr>
            <w:tcW w:w="721" w:type="dxa"/>
          </w:tcPr>
          <w:p w14:paraId="5974215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572EF21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3F0A827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43D5B13A" w14:textId="77777777" w:rsidTr="00B31CD0">
        <w:tc>
          <w:tcPr>
            <w:tcW w:w="720" w:type="dxa"/>
          </w:tcPr>
          <w:p w14:paraId="4C2B18D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6.30.</w:t>
            </w:r>
          </w:p>
        </w:tc>
        <w:tc>
          <w:tcPr>
            <w:tcW w:w="3239" w:type="dxa"/>
          </w:tcPr>
          <w:p w14:paraId="2C6448F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w:t>
            </w:r>
          </w:p>
        </w:tc>
        <w:tc>
          <w:tcPr>
            <w:tcW w:w="721" w:type="dxa"/>
          </w:tcPr>
          <w:p w14:paraId="1E51192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283EE80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1059105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1B297987" w14:textId="77777777" w:rsidTr="00B31CD0">
        <w:tc>
          <w:tcPr>
            <w:tcW w:w="720" w:type="dxa"/>
          </w:tcPr>
          <w:p w14:paraId="77FCD80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6.31.</w:t>
            </w:r>
          </w:p>
        </w:tc>
        <w:tc>
          <w:tcPr>
            <w:tcW w:w="3239" w:type="dxa"/>
          </w:tcPr>
          <w:p w14:paraId="39F9970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w:t>
            </w:r>
          </w:p>
        </w:tc>
        <w:tc>
          <w:tcPr>
            <w:tcW w:w="721" w:type="dxa"/>
          </w:tcPr>
          <w:p w14:paraId="3724EB9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1E6F1B8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278101A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7D4AE5A8" w14:textId="77777777" w:rsidTr="00B31CD0">
        <w:tc>
          <w:tcPr>
            <w:tcW w:w="720" w:type="dxa"/>
          </w:tcPr>
          <w:p w14:paraId="2127EE5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6.32.</w:t>
            </w:r>
          </w:p>
        </w:tc>
        <w:tc>
          <w:tcPr>
            <w:tcW w:w="3239" w:type="dxa"/>
          </w:tcPr>
          <w:p w14:paraId="13EE245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 invalīdiem</w:t>
            </w:r>
          </w:p>
        </w:tc>
        <w:tc>
          <w:tcPr>
            <w:tcW w:w="721" w:type="dxa"/>
          </w:tcPr>
          <w:p w14:paraId="31F5F18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4340B26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2408B66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35A5D9A1" w14:textId="77777777" w:rsidTr="00B31CD0">
        <w:trPr>
          <w:trHeight w:val="728"/>
        </w:trPr>
        <w:tc>
          <w:tcPr>
            <w:tcW w:w="720" w:type="dxa"/>
          </w:tcPr>
          <w:p w14:paraId="3D59667A"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6.33.</w:t>
            </w:r>
          </w:p>
        </w:tc>
        <w:tc>
          <w:tcPr>
            <w:tcW w:w="3239" w:type="dxa"/>
          </w:tcPr>
          <w:p w14:paraId="29BD275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WC invalīdiem</w:t>
            </w:r>
          </w:p>
        </w:tc>
        <w:tc>
          <w:tcPr>
            <w:tcW w:w="721" w:type="dxa"/>
          </w:tcPr>
          <w:p w14:paraId="589A35D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5,5</w:t>
            </w:r>
          </w:p>
        </w:tc>
        <w:tc>
          <w:tcPr>
            <w:tcW w:w="989" w:type="dxa"/>
          </w:tcPr>
          <w:p w14:paraId="2F0FD2F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2,2*2,5</w:t>
            </w:r>
          </w:p>
        </w:tc>
        <w:tc>
          <w:tcPr>
            <w:tcW w:w="4681" w:type="dxa"/>
          </w:tcPr>
          <w:p w14:paraId="0D1D3C7A"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 Izvietojums pie ģērbtuves.</w:t>
            </w:r>
          </w:p>
        </w:tc>
      </w:tr>
      <w:tr w:rsidR="00E752CF" w:rsidRPr="00E752CF" w14:paraId="422CC3B6" w14:textId="77777777" w:rsidTr="00B31CD0">
        <w:tc>
          <w:tcPr>
            <w:tcW w:w="720" w:type="dxa"/>
          </w:tcPr>
          <w:p w14:paraId="369AD00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6.34.</w:t>
            </w:r>
          </w:p>
        </w:tc>
        <w:tc>
          <w:tcPr>
            <w:tcW w:w="3239" w:type="dxa"/>
          </w:tcPr>
          <w:p w14:paraId="6C2A7A0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Apkopēju inventāra telpa</w:t>
            </w:r>
          </w:p>
        </w:tc>
        <w:tc>
          <w:tcPr>
            <w:tcW w:w="721" w:type="dxa"/>
          </w:tcPr>
          <w:p w14:paraId="349812D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30</w:t>
            </w:r>
          </w:p>
        </w:tc>
        <w:tc>
          <w:tcPr>
            <w:tcW w:w="989" w:type="dxa"/>
          </w:tcPr>
          <w:p w14:paraId="4917BA3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3*x</w:t>
            </w:r>
          </w:p>
        </w:tc>
        <w:tc>
          <w:tcPr>
            <w:tcW w:w="4681" w:type="dxa"/>
          </w:tcPr>
          <w:p w14:paraId="2E4FB057" w14:textId="77777777" w:rsidR="00E752CF" w:rsidRPr="00E752CF" w:rsidRDefault="00E752CF" w:rsidP="00E752CF">
            <w:pPr>
              <w:spacing w:after="120"/>
              <w:textAlignment w:val="baseline"/>
              <w:rPr>
                <w:rFonts w:ascii="Times New Roman" w:hAnsi="Times New Roman" w:cs="Times New Roman"/>
                <w:szCs w:val="24"/>
              </w:rPr>
            </w:pPr>
          </w:p>
        </w:tc>
      </w:tr>
      <w:tr w:rsidR="00E752CF" w:rsidRPr="00E752CF" w14:paraId="4934ADF1" w14:textId="77777777" w:rsidTr="00B31CD0">
        <w:tc>
          <w:tcPr>
            <w:tcW w:w="720" w:type="dxa"/>
          </w:tcPr>
          <w:p w14:paraId="4A5CE93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6.35.</w:t>
            </w:r>
          </w:p>
        </w:tc>
        <w:tc>
          <w:tcPr>
            <w:tcW w:w="3239" w:type="dxa"/>
          </w:tcPr>
          <w:p w14:paraId="696CDE5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Koridori</w:t>
            </w:r>
          </w:p>
        </w:tc>
        <w:tc>
          <w:tcPr>
            <w:tcW w:w="721" w:type="dxa"/>
          </w:tcPr>
          <w:p w14:paraId="109AA24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150</w:t>
            </w:r>
          </w:p>
        </w:tc>
        <w:tc>
          <w:tcPr>
            <w:tcW w:w="989" w:type="dxa"/>
          </w:tcPr>
          <w:p w14:paraId="174F2148" w14:textId="77777777" w:rsidR="00E752CF" w:rsidRPr="00E752CF" w:rsidRDefault="00E752CF" w:rsidP="00E752CF">
            <w:pPr>
              <w:spacing w:after="120"/>
              <w:textAlignment w:val="baseline"/>
              <w:rPr>
                <w:rFonts w:ascii="Times New Roman" w:hAnsi="Times New Roman" w:cs="Times New Roman"/>
                <w:szCs w:val="24"/>
              </w:rPr>
            </w:pPr>
          </w:p>
        </w:tc>
        <w:tc>
          <w:tcPr>
            <w:tcW w:w="4681" w:type="dxa"/>
          </w:tcPr>
          <w:p w14:paraId="51BC8B3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Izmēri atbilstoši būvnormatīvu prasībām</w:t>
            </w:r>
          </w:p>
        </w:tc>
      </w:tr>
      <w:tr w:rsidR="00E752CF" w:rsidRPr="00E752CF" w14:paraId="47C682DA" w14:textId="77777777" w:rsidTr="00B31CD0">
        <w:tc>
          <w:tcPr>
            <w:tcW w:w="720" w:type="dxa"/>
          </w:tcPr>
          <w:p w14:paraId="0501D9E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6.36.</w:t>
            </w:r>
          </w:p>
        </w:tc>
        <w:tc>
          <w:tcPr>
            <w:tcW w:w="3239" w:type="dxa"/>
          </w:tcPr>
          <w:p w14:paraId="33116D94"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Apmeklētāju WC</w:t>
            </w:r>
          </w:p>
        </w:tc>
        <w:tc>
          <w:tcPr>
            <w:tcW w:w="721" w:type="dxa"/>
          </w:tcPr>
          <w:p w14:paraId="3EA5878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w:t>
            </w:r>
          </w:p>
        </w:tc>
        <w:tc>
          <w:tcPr>
            <w:tcW w:w="989" w:type="dxa"/>
          </w:tcPr>
          <w:p w14:paraId="6F4C374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1,5*x</w:t>
            </w:r>
          </w:p>
        </w:tc>
        <w:tc>
          <w:tcPr>
            <w:tcW w:w="4681" w:type="dxa"/>
          </w:tcPr>
          <w:p w14:paraId="59F2843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03CBB569" w14:textId="77777777" w:rsidTr="00B31CD0">
        <w:tc>
          <w:tcPr>
            <w:tcW w:w="720" w:type="dxa"/>
          </w:tcPr>
          <w:p w14:paraId="2596B55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6.37.</w:t>
            </w:r>
          </w:p>
        </w:tc>
        <w:tc>
          <w:tcPr>
            <w:tcW w:w="3239" w:type="dxa"/>
          </w:tcPr>
          <w:p w14:paraId="21B8BEA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Apmeklētāju WC</w:t>
            </w:r>
          </w:p>
        </w:tc>
        <w:tc>
          <w:tcPr>
            <w:tcW w:w="721" w:type="dxa"/>
          </w:tcPr>
          <w:p w14:paraId="4775D40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w:t>
            </w:r>
          </w:p>
        </w:tc>
        <w:tc>
          <w:tcPr>
            <w:tcW w:w="989" w:type="dxa"/>
          </w:tcPr>
          <w:p w14:paraId="0E54949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1,5*x</w:t>
            </w:r>
          </w:p>
        </w:tc>
        <w:tc>
          <w:tcPr>
            <w:tcW w:w="4681" w:type="dxa"/>
          </w:tcPr>
          <w:p w14:paraId="5DD65D72"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512030AB" w14:textId="77777777" w:rsidTr="00B31CD0">
        <w:tc>
          <w:tcPr>
            <w:tcW w:w="720" w:type="dxa"/>
          </w:tcPr>
          <w:p w14:paraId="38FB2C3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6.38.</w:t>
            </w:r>
          </w:p>
        </w:tc>
        <w:tc>
          <w:tcPr>
            <w:tcW w:w="3239" w:type="dxa"/>
          </w:tcPr>
          <w:p w14:paraId="16DB7D1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Apmeklētāju WC</w:t>
            </w:r>
          </w:p>
        </w:tc>
        <w:tc>
          <w:tcPr>
            <w:tcW w:w="721" w:type="dxa"/>
          </w:tcPr>
          <w:p w14:paraId="7D59B52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w:t>
            </w:r>
          </w:p>
        </w:tc>
        <w:tc>
          <w:tcPr>
            <w:tcW w:w="989" w:type="dxa"/>
          </w:tcPr>
          <w:p w14:paraId="7587EAB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1,5*x</w:t>
            </w:r>
          </w:p>
        </w:tc>
        <w:tc>
          <w:tcPr>
            <w:tcW w:w="4681" w:type="dxa"/>
          </w:tcPr>
          <w:p w14:paraId="7A4556CF"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6BA9537C" w14:textId="77777777" w:rsidTr="00B31CD0">
        <w:tc>
          <w:tcPr>
            <w:tcW w:w="720" w:type="dxa"/>
          </w:tcPr>
          <w:p w14:paraId="5AF7F87F"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6.39.</w:t>
            </w:r>
          </w:p>
        </w:tc>
        <w:tc>
          <w:tcPr>
            <w:tcW w:w="3239" w:type="dxa"/>
          </w:tcPr>
          <w:p w14:paraId="7604FAF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Skolotāju telpa</w:t>
            </w:r>
          </w:p>
        </w:tc>
        <w:tc>
          <w:tcPr>
            <w:tcW w:w="721" w:type="dxa"/>
          </w:tcPr>
          <w:p w14:paraId="381C1BD0"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20</w:t>
            </w:r>
          </w:p>
        </w:tc>
        <w:tc>
          <w:tcPr>
            <w:tcW w:w="989" w:type="dxa"/>
          </w:tcPr>
          <w:p w14:paraId="2963C4D1"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4*x</w:t>
            </w:r>
          </w:p>
        </w:tc>
        <w:tc>
          <w:tcPr>
            <w:tcW w:w="4681" w:type="dxa"/>
          </w:tcPr>
          <w:p w14:paraId="73825FFD"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0565A588" w14:textId="77777777" w:rsidTr="00B31CD0">
        <w:tc>
          <w:tcPr>
            <w:tcW w:w="720" w:type="dxa"/>
          </w:tcPr>
          <w:p w14:paraId="59F4AF83"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6.40.</w:t>
            </w:r>
          </w:p>
        </w:tc>
        <w:tc>
          <w:tcPr>
            <w:tcW w:w="3239" w:type="dxa"/>
          </w:tcPr>
          <w:p w14:paraId="1AFE0AFC"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Treneru ģērbtuve ar dušu un WC</w:t>
            </w:r>
          </w:p>
        </w:tc>
        <w:tc>
          <w:tcPr>
            <w:tcW w:w="721" w:type="dxa"/>
          </w:tcPr>
          <w:p w14:paraId="1EF8299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20</w:t>
            </w:r>
          </w:p>
        </w:tc>
        <w:tc>
          <w:tcPr>
            <w:tcW w:w="989" w:type="dxa"/>
          </w:tcPr>
          <w:p w14:paraId="3160104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4*x</w:t>
            </w:r>
          </w:p>
        </w:tc>
        <w:tc>
          <w:tcPr>
            <w:tcW w:w="4681" w:type="dxa"/>
          </w:tcPr>
          <w:p w14:paraId="4D5D0A6C"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E9FA1AC" w14:textId="77777777" w:rsidTr="00B31CD0">
        <w:tc>
          <w:tcPr>
            <w:tcW w:w="720" w:type="dxa"/>
          </w:tcPr>
          <w:p w14:paraId="278C132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6.41.</w:t>
            </w:r>
          </w:p>
        </w:tc>
        <w:tc>
          <w:tcPr>
            <w:tcW w:w="3239" w:type="dxa"/>
          </w:tcPr>
          <w:p w14:paraId="43C749E2"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Tiesnešu ģērbtuve ar dušu un WC</w:t>
            </w:r>
          </w:p>
        </w:tc>
        <w:tc>
          <w:tcPr>
            <w:tcW w:w="721" w:type="dxa"/>
          </w:tcPr>
          <w:p w14:paraId="4F6A3BF7"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15</w:t>
            </w:r>
          </w:p>
        </w:tc>
        <w:tc>
          <w:tcPr>
            <w:tcW w:w="989" w:type="dxa"/>
          </w:tcPr>
          <w:p w14:paraId="398B5CE8"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3*x</w:t>
            </w:r>
          </w:p>
        </w:tc>
        <w:tc>
          <w:tcPr>
            <w:tcW w:w="4681" w:type="dxa"/>
          </w:tcPr>
          <w:p w14:paraId="3277F285"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331ECC2C" w14:textId="77777777" w:rsidTr="00B31CD0">
        <w:tc>
          <w:tcPr>
            <w:tcW w:w="720" w:type="dxa"/>
          </w:tcPr>
          <w:p w14:paraId="0D0A16A9"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6.42.</w:t>
            </w:r>
          </w:p>
        </w:tc>
        <w:tc>
          <w:tcPr>
            <w:tcW w:w="3239" w:type="dxa"/>
          </w:tcPr>
          <w:p w14:paraId="5713F655"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Medicīnas kabinets</w:t>
            </w:r>
          </w:p>
        </w:tc>
        <w:tc>
          <w:tcPr>
            <w:tcW w:w="721" w:type="dxa"/>
          </w:tcPr>
          <w:p w14:paraId="33DE09C6"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10</w:t>
            </w:r>
          </w:p>
        </w:tc>
        <w:tc>
          <w:tcPr>
            <w:tcW w:w="989" w:type="dxa"/>
          </w:tcPr>
          <w:p w14:paraId="6829C42C" w14:textId="77777777" w:rsidR="00E752CF" w:rsidRPr="00E752CF" w:rsidRDefault="00E752CF" w:rsidP="00E752CF">
            <w:pPr>
              <w:spacing w:after="120"/>
              <w:textAlignment w:val="baseline"/>
              <w:rPr>
                <w:rFonts w:ascii="Times New Roman" w:hAnsi="Times New Roman" w:cs="Times New Roman"/>
                <w:szCs w:val="24"/>
              </w:rPr>
            </w:pPr>
          </w:p>
        </w:tc>
        <w:tc>
          <w:tcPr>
            <w:tcW w:w="4681" w:type="dxa"/>
          </w:tcPr>
          <w:p w14:paraId="2557C49F"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r w:rsidR="00E752CF" w:rsidRPr="00E752CF" w14:paraId="2CFA63FB" w14:textId="77777777" w:rsidTr="00B31CD0">
        <w:tc>
          <w:tcPr>
            <w:tcW w:w="720" w:type="dxa"/>
          </w:tcPr>
          <w:p w14:paraId="3F8B879B"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lastRenderedPageBreak/>
              <w:t>6.43.</w:t>
            </w:r>
          </w:p>
        </w:tc>
        <w:tc>
          <w:tcPr>
            <w:tcW w:w="3239" w:type="dxa"/>
          </w:tcPr>
          <w:p w14:paraId="66DE140E"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Serveru telpa</w:t>
            </w:r>
          </w:p>
        </w:tc>
        <w:tc>
          <w:tcPr>
            <w:tcW w:w="721" w:type="dxa"/>
          </w:tcPr>
          <w:p w14:paraId="70B4599D" w14:textId="77777777" w:rsidR="00E752CF" w:rsidRPr="00E752CF" w:rsidRDefault="00E752CF" w:rsidP="00E752CF">
            <w:pPr>
              <w:spacing w:after="120"/>
              <w:textAlignment w:val="baseline"/>
              <w:rPr>
                <w:rFonts w:ascii="Times New Roman" w:hAnsi="Times New Roman" w:cs="Times New Roman"/>
                <w:szCs w:val="24"/>
              </w:rPr>
            </w:pPr>
            <w:r w:rsidRPr="00E752CF">
              <w:rPr>
                <w:rFonts w:ascii="Times New Roman" w:hAnsi="Times New Roman" w:cs="Times New Roman"/>
                <w:szCs w:val="24"/>
              </w:rPr>
              <w:t>2</w:t>
            </w:r>
          </w:p>
        </w:tc>
        <w:tc>
          <w:tcPr>
            <w:tcW w:w="989" w:type="dxa"/>
          </w:tcPr>
          <w:p w14:paraId="51DED7E4" w14:textId="77777777" w:rsidR="00E752CF" w:rsidRPr="00E752CF" w:rsidRDefault="00E752CF" w:rsidP="00E752CF">
            <w:pPr>
              <w:spacing w:after="120"/>
              <w:textAlignment w:val="baseline"/>
              <w:rPr>
                <w:rFonts w:ascii="Times New Roman" w:hAnsi="Times New Roman" w:cs="Times New Roman"/>
                <w:szCs w:val="24"/>
              </w:rPr>
            </w:pPr>
          </w:p>
        </w:tc>
        <w:tc>
          <w:tcPr>
            <w:tcW w:w="4681" w:type="dxa"/>
          </w:tcPr>
          <w:p w14:paraId="6D0D2968" w14:textId="77777777" w:rsidR="00E752CF" w:rsidRPr="00E752CF" w:rsidRDefault="00E752CF" w:rsidP="00E752CF">
            <w:pPr>
              <w:widowControl w:val="0"/>
              <w:spacing w:after="160" w:line="252" w:lineRule="auto"/>
              <w:textAlignment w:val="baseline"/>
              <w:rPr>
                <w:rFonts w:ascii="Times New Roman" w:hAnsi="Times New Roman" w:cs="Times New Roman"/>
                <w:szCs w:val="24"/>
              </w:rPr>
            </w:pPr>
            <w:r w:rsidRPr="00E752CF">
              <w:rPr>
                <w:rFonts w:ascii="Times New Roman" w:hAnsi="Times New Roman" w:cs="Times New Roman"/>
                <w:szCs w:val="24"/>
              </w:rPr>
              <w:t>Augstums min 2.6m.</w:t>
            </w:r>
          </w:p>
        </w:tc>
      </w:tr>
    </w:tbl>
    <w:p w14:paraId="1CDA6EED" w14:textId="77777777" w:rsidR="00E752CF" w:rsidRPr="00E752CF" w:rsidRDefault="00E752CF" w:rsidP="00E752CF">
      <w:pPr>
        <w:suppressAutoHyphens/>
        <w:jc w:val="both"/>
        <w:textAlignment w:val="baseline"/>
        <w:rPr>
          <w:kern w:val="2"/>
          <w:szCs w:val="24"/>
          <w:u w:val="single"/>
        </w:rPr>
      </w:pPr>
    </w:p>
    <w:tbl>
      <w:tblPr>
        <w:tblW w:w="10349" w:type="dxa"/>
        <w:tblInd w:w="-1159" w:type="dxa"/>
        <w:tblLayout w:type="fixed"/>
        <w:tblCellMar>
          <w:left w:w="10" w:type="dxa"/>
          <w:right w:w="10" w:type="dxa"/>
        </w:tblCellMar>
        <w:tblLook w:val="0000" w:firstRow="0" w:lastRow="0" w:firstColumn="0" w:lastColumn="0" w:noHBand="0" w:noVBand="0"/>
      </w:tblPr>
      <w:tblGrid>
        <w:gridCol w:w="719"/>
        <w:gridCol w:w="1349"/>
        <w:gridCol w:w="8281"/>
      </w:tblGrid>
      <w:tr w:rsidR="00E752CF" w:rsidRPr="00E752CF" w14:paraId="17313F7E" w14:textId="77777777" w:rsidTr="00B31CD0">
        <w:tc>
          <w:tcPr>
            <w:tcW w:w="719" w:type="dxa"/>
            <w:tcBorders>
              <w:top w:val="single" w:sz="4" w:space="0" w:color="000001"/>
              <w:left w:val="single" w:sz="4" w:space="0" w:color="000001"/>
              <w:bottom w:val="single" w:sz="4" w:space="0" w:color="000001"/>
              <w:right w:val="single" w:sz="4" w:space="0" w:color="000001"/>
            </w:tcBorders>
            <w:shd w:val="clear" w:color="auto" w:fill="FFFFFF"/>
          </w:tcPr>
          <w:p w14:paraId="02DE2C4E" w14:textId="77777777" w:rsidR="00E752CF" w:rsidRPr="00E752CF" w:rsidRDefault="00E752CF" w:rsidP="00E752CF">
            <w:pPr>
              <w:widowControl w:val="0"/>
              <w:suppressAutoHyphens/>
              <w:jc w:val="center"/>
              <w:textAlignment w:val="baseline"/>
              <w:rPr>
                <w:b/>
                <w:kern w:val="2"/>
                <w:szCs w:val="24"/>
              </w:rPr>
            </w:pPr>
            <w:r w:rsidRPr="00E752CF">
              <w:rPr>
                <w:b/>
                <w:kern w:val="2"/>
                <w:szCs w:val="24"/>
              </w:rPr>
              <w:t>7</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Pr>
          <w:p w14:paraId="20565446" w14:textId="77777777" w:rsidR="00E752CF" w:rsidRPr="00E752CF" w:rsidRDefault="00E752CF" w:rsidP="00E752CF">
            <w:pPr>
              <w:widowControl w:val="0"/>
              <w:suppressAutoHyphens/>
              <w:textAlignment w:val="baseline"/>
              <w:rPr>
                <w:b/>
                <w:color w:val="000000"/>
                <w:kern w:val="2"/>
                <w:szCs w:val="24"/>
              </w:rPr>
            </w:pPr>
            <w:r w:rsidRPr="00E752CF">
              <w:rPr>
                <w:b/>
                <w:color w:val="000000"/>
                <w:kern w:val="2"/>
                <w:szCs w:val="24"/>
              </w:rPr>
              <w:t>Vispārīgās prasības</w:t>
            </w:r>
          </w:p>
        </w:tc>
        <w:tc>
          <w:tcPr>
            <w:tcW w:w="8281"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2AEBD428"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Telpas var būt ēkā izbūvētas, vai arī ir iespējams veikt pārbūvi, lai izveidotu sadaļā Nr.6. norādītās telpas</w:t>
            </w:r>
          </w:p>
          <w:p w14:paraId="3436BB07"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Telpas var būt izvietotas vairākās ēkās</w:t>
            </w:r>
          </w:p>
          <w:p w14:paraId="32B1D3BC"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Ēkai var būt vairāki stāvi</w:t>
            </w:r>
          </w:p>
          <w:p w14:paraId="6B14A51E"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Ēkai vai pieguļošā teritorijā ir jābūt auto stāvvietai ar 60 vietām</w:t>
            </w:r>
          </w:p>
          <w:p w14:paraId="120F573A"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 xml:space="preserve">Ēkas energoefektivitātei jāatbilst </w:t>
            </w:r>
            <w:r w:rsidRPr="00E752CF">
              <w:rPr>
                <w:rFonts w:eastAsia="SimSun"/>
                <w:color w:val="000000"/>
                <w:kern w:val="2"/>
                <w:szCs w:val="24"/>
              </w:rPr>
              <w:t>LBN 002-19 "Ēku norobežojošo konstrukciju siltumtehnika" noteiktajām prasībām</w:t>
            </w:r>
          </w:p>
          <w:p w14:paraId="71921220"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Ēkai ir:</w:t>
            </w:r>
          </w:p>
          <w:p w14:paraId="0BCE4F76"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ūdens un kanalizācijas apgāde</w:t>
            </w:r>
          </w:p>
          <w:p w14:paraId="04CB22D5"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Elektrības pielēgums- 380V</w:t>
            </w:r>
          </w:p>
          <w:p w14:paraId="00040B5E"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Apkure</w:t>
            </w:r>
          </w:p>
          <w:p w14:paraId="3634BB4A"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Mehāniskā ventilācija</w:t>
            </w:r>
          </w:p>
          <w:p w14:paraId="2001CAD2" w14:textId="77777777" w:rsidR="00E752CF" w:rsidRPr="00E752CF" w:rsidRDefault="00E752CF" w:rsidP="00E752CF">
            <w:pPr>
              <w:widowControl w:val="0"/>
              <w:numPr>
                <w:ilvl w:val="0"/>
                <w:numId w:val="15"/>
              </w:numPr>
              <w:suppressAutoHyphens/>
              <w:spacing w:after="160" w:line="252" w:lineRule="auto"/>
              <w:ind w:right="250"/>
              <w:jc w:val="both"/>
              <w:textAlignment w:val="baseline"/>
              <w:rPr>
                <w:bCs/>
                <w:color w:val="000000"/>
                <w:kern w:val="2"/>
                <w:szCs w:val="24"/>
              </w:rPr>
            </w:pPr>
            <w:r w:rsidRPr="00E752CF">
              <w:rPr>
                <w:bCs/>
                <w:color w:val="000000"/>
                <w:kern w:val="2"/>
                <w:szCs w:val="24"/>
              </w:rPr>
              <w:t>Vides pieejamībai ir jābūt nodrošinātai vismaz 1. stāva līmenī.</w:t>
            </w:r>
          </w:p>
          <w:p w14:paraId="7FCE9FD2" w14:textId="77777777" w:rsidR="00E752CF" w:rsidRPr="00E752CF" w:rsidRDefault="00E752CF" w:rsidP="00E752CF">
            <w:pPr>
              <w:widowControl w:val="0"/>
              <w:numPr>
                <w:ilvl w:val="0"/>
                <w:numId w:val="15"/>
              </w:numPr>
              <w:suppressAutoHyphens/>
              <w:spacing w:after="160" w:line="252" w:lineRule="auto"/>
              <w:ind w:right="250"/>
              <w:jc w:val="both"/>
              <w:textAlignment w:val="baseline"/>
              <w:rPr>
                <w:b/>
                <w:bCs/>
                <w:color w:val="000000"/>
                <w:kern w:val="2"/>
                <w:szCs w:val="24"/>
              </w:rPr>
            </w:pPr>
            <w:r w:rsidRPr="00E752CF">
              <w:rPr>
                <w:bCs/>
                <w:color w:val="000000"/>
                <w:kern w:val="2"/>
                <w:szCs w:val="24"/>
              </w:rPr>
              <w:t>Ēkas attālums no Ķekavas vidusskolas Gaismas iela 9, Ķekavā – ne vairāk kā divi kilometri.</w:t>
            </w:r>
          </w:p>
          <w:p w14:paraId="34D62AB5" w14:textId="77777777" w:rsidR="00E752CF" w:rsidRPr="00E752CF" w:rsidRDefault="00E752CF" w:rsidP="00E752CF">
            <w:pPr>
              <w:widowControl w:val="0"/>
              <w:numPr>
                <w:ilvl w:val="0"/>
                <w:numId w:val="15"/>
              </w:numPr>
              <w:suppressAutoHyphens/>
              <w:spacing w:after="160" w:line="252" w:lineRule="auto"/>
              <w:ind w:right="250"/>
              <w:jc w:val="both"/>
              <w:textAlignment w:val="baseline"/>
              <w:rPr>
                <w:b/>
                <w:bCs/>
                <w:color w:val="000000"/>
                <w:kern w:val="2"/>
                <w:szCs w:val="24"/>
              </w:rPr>
            </w:pPr>
            <w:r w:rsidRPr="00E752CF">
              <w:rPr>
                <w:color w:val="212529"/>
                <w:kern w:val="2"/>
                <w:szCs w:val="24"/>
              </w:rPr>
              <w:t>Telpām ir jābūt ar izglītības un sporta būvju Telpu lietošanas mērķi, vai pretendentam ir jāveic telpu pielāgošana un Lietošanas mērķa maiņa, pirms tiek veikti nomas vai izpirkuma maksājumi par telpām.</w:t>
            </w:r>
          </w:p>
        </w:tc>
      </w:tr>
    </w:tbl>
    <w:p w14:paraId="4C44F9D6" w14:textId="77777777" w:rsidR="00E752CF" w:rsidRDefault="00E752CF" w:rsidP="00D722B1">
      <w:pPr>
        <w:shd w:val="clear" w:color="auto" w:fill="FFFFFF"/>
        <w:spacing w:line="20" w:lineRule="atLeast"/>
        <w:jc w:val="right"/>
        <w:rPr>
          <w:b/>
          <w:bCs/>
          <w:i/>
        </w:rPr>
      </w:pPr>
    </w:p>
    <w:p w14:paraId="3D6F41FA" w14:textId="77777777" w:rsidR="00E752CF" w:rsidRDefault="00E752CF" w:rsidP="00D722B1">
      <w:pPr>
        <w:shd w:val="clear" w:color="auto" w:fill="FFFFFF"/>
        <w:spacing w:line="20" w:lineRule="atLeast"/>
        <w:jc w:val="right"/>
        <w:rPr>
          <w:b/>
          <w:bCs/>
          <w:i/>
        </w:rPr>
      </w:pPr>
    </w:p>
    <w:p w14:paraId="631BA749" w14:textId="77777777" w:rsidR="00E752CF" w:rsidRDefault="00E752CF" w:rsidP="00D722B1">
      <w:pPr>
        <w:shd w:val="clear" w:color="auto" w:fill="FFFFFF"/>
        <w:spacing w:line="20" w:lineRule="atLeast"/>
        <w:jc w:val="right"/>
        <w:rPr>
          <w:b/>
          <w:bCs/>
          <w:i/>
        </w:rPr>
      </w:pPr>
    </w:p>
    <w:p w14:paraId="51E3D7C1" w14:textId="77777777" w:rsidR="00E752CF" w:rsidRDefault="00E752CF" w:rsidP="00D722B1">
      <w:pPr>
        <w:shd w:val="clear" w:color="auto" w:fill="FFFFFF"/>
        <w:spacing w:line="20" w:lineRule="atLeast"/>
        <w:jc w:val="right"/>
        <w:rPr>
          <w:b/>
          <w:bCs/>
          <w:i/>
        </w:rPr>
      </w:pPr>
    </w:p>
    <w:p w14:paraId="16186F61" w14:textId="77777777" w:rsidR="00E752CF" w:rsidRDefault="00E752CF" w:rsidP="00D722B1">
      <w:pPr>
        <w:shd w:val="clear" w:color="auto" w:fill="FFFFFF"/>
        <w:spacing w:line="20" w:lineRule="atLeast"/>
        <w:jc w:val="right"/>
        <w:rPr>
          <w:b/>
          <w:bCs/>
          <w:i/>
        </w:rPr>
      </w:pPr>
    </w:p>
    <w:p w14:paraId="32289BE3" w14:textId="77777777" w:rsidR="00E752CF" w:rsidRDefault="00E752CF" w:rsidP="00D722B1">
      <w:pPr>
        <w:shd w:val="clear" w:color="auto" w:fill="FFFFFF"/>
        <w:spacing w:line="20" w:lineRule="atLeast"/>
        <w:jc w:val="right"/>
        <w:rPr>
          <w:b/>
          <w:bCs/>
          <w:i/>
        </w:rPr>
      </w:pPr>
    </w:p>
    <w:p w14:paraId="70D70158" w14:textId="77777777" w:rsidR="00E752CF" w:rsidRDefault="00E752CF" w:rsidP="00D722B1">
      <w:pPr>
        <w:shd w:val="clear" w:color="auto" w:fill="FFFFFF"/>
        <w:spacing w:line="20" w:lineRule="atLeast"/>
        <w:jc w:val="right"/>
        <w:rPr>
          <w:b/>
          <w:bCs/>
          <w:i/>
        </w:rPr>
      </w:pPr>
    </w:p>
    <w:p w14:paraId="65F6B430" w14:textId="77777777" w:rsidR="00E752CF" w:rsidRDefault="00E752CF" w:rsidP="00D722B1">
      <w:pPr>
        <w:shd w:val="clear" w:color="auto" w:fill="FFFFFF"/>
        <w:spacing w:line="20" w:lineRule="atLeast"/>
        <w:jc w:val="right"/>
        <w:rPr>
          <w:b/>
          <w:bCs/>
          <w:i/>
        </w:rPr>
      </w:pPr>
    </w:p>
    <w:p w14:paraId="69595FCC" w14:textId="77777777" w:rsidR="00E752CF" w:rsidRDefault="00E752CF" w:rsidP="00D722B1">
      <w:pPr>
        <w:shd w:val="clear" w:color="auto" w:fill="FFFFFF"/>
        <w:spacing w:line="20" w:lineRule="atLeast"/>
        <w:jc w:val="right"/>
        <w:rPr>
          <w:b/>
          <w:bCs/>
          <w:i/>
        </w:rPr>
      </w:pPr>
    </w:p>
    <w:p w14:paraId="03B3DD94" w14:textId="77777777" w:rsidR="00E752CF" w:rsidRDefault="00E752CF" w:rsidP="00D722B1">
      <w:pPr>
        <w:shd w:val="clear" w:color="auto" w:fill="FFFFFF"/>
        <w:spacing w:line="20" w:lineRule="atLeast"/>
        <w:jc w:val="right"/>
        <w:rPr>
          <w:b/>
          <w:bCs/>
          <w:i/>
        </w:rPr>
      </w:pPr>
    </w:p>
    <w:p w14:paraId="368FA078" w14:textId="77777777" w:rsidR="00E752CF" w:rsidRDefault="00E752CF" w:rsidP="00D722B1">
      <w:pPr>
        <w:shd w:val="clear" w:color="auto" w:fill="FFFFFF"/>
        <w:spacing w:line="20" w:lineRule="atLeast"/>
        <w:jc w:val="right"/>
        <w:rPr>
          <w:b/>
          <w:bCs/>
          <w:i/>
        </w:rPr>
      </w:pPr>
    </w:p>
    <w:p w14:paraId="45B17914" w14:textId="77777777" w:rsidR="00E752CF" w:rsidRDefault="00E752CF" w:rsidP="00D722B1">
      <w:pPr>
        <w:shd w:val="clear" w:color="auto" w:fill="FFFFFF"/>
        <w:spacing w:line="20" w:lineRule="atLeast"/>
        <w:jc w:val="right"/>
        <w:rPr>
          <w:b/>
          <w:bCs/>
          <w:i/>
        </w:rPr>
      </w:pPr>
    </w:p>
    <w:p w14:paraId="4F795632" w14:textId="77777777" w:rsidR="00E752CF" w:rsidRDefault="00E752CF" w:rsidP="00D722B1">
      <w:pPr>
        <w:shd w:val="clear" w:color="auto" w:fill="FFFFFF"/>
        <w:spacing w:line="20" w:lineRule="atLeast"/>
        <w:jc w:val="right"/>
        <w:rPr>
          <w:b/>
          <w:bCs/>
          <w:i/>
        </w:rPr>
      </w:pPr>
    </w:p>
    <w:p w14:paraId="1CAAC5DF" w14:textId="77777777" w:rsidR="00E752CF" w:rsidRDefault="00E752CF" w:rsidP="00D722B1">
      <w:pPr>
        <w:shd w:val="clear" w:color="auto" w:fill="FFFFFF"/>
        <w:spacing w:line="20" w:lineRule="atLeast"/>
        <w:jc w:val="right"/>
        <w:rPr>
          <w:b/>
          <w:bCs/>
          <w:i/>
        </w:rPr>
      </w:pPr>
    </w:p>
    <w:p w14:paraId="6715FAD6" w14:textId="77777777" w:rsidR="00E752CF" w:rsidRDefault="00E752CF" w:rsidP="00D722B1">
      <w:pPr>
        <w:shd w:val="clear" w:color="auto" w:fill="FFFFFF"/>
        <w:spacing w:line="20" w:lineRule="atLeast"/>
        <w:jc w:val="right"/>
        <w:rPr>
          <w:b/>
          <w:bCs/>
          <w:i/>
        </w:rPr>
      </w:pPr>
    </w:p>
    <w:p w14:paraId="55748B70" w14:textId="77777777" w:rsidR="00E752CF" w:rsidRDefault="00E752CF" w:rsidP="00D722B1">
      <w:pPr>
        <w:shd w:val="clear" w:color="auto" w:fill="FFFFFF"/>
        <w:spacing w:line="20" w:lineRule="atLeast"/>
        <w:jc w:val="right"/>
        <w:rPr>
          <w:b/>
          <w:bCs/>
          <w:i/>
        </w:rPr>
      </w:pPr>
    </w:p>
    <w:p w14:paraId="34307CC9" w14:textId="681B7031" w:rsidR="00E752CF" w:rsidRDefault="00E752CF" w:rsidP="00D722B1">
      <w:pPr>
        <w:shd w:val="clear" w:color="auto" w:fill="FFFFFF"/>
        <w:spacing w:line="20" w:lineRule="atLeast"/>
        <w:jc w:val="right"/>
        <w:rPr>
          <w:b/>
          <w:bCs/>
          <w:i/>
        </w:rPr>
      </w:pPr>
    </w:p>
    <w:p w14:paraId="7FABFF9C" w14:textId="282B72F3" w:rsidR="00E752CF" w:rsidRDefault="00E752CF" w:rsidP="00D722B1">
      <w:pPr>
        <w:shd w:val="clear" w:color="auto" w:fill="FFFFFF"/>
        <w:spacing w:line="20" w:lineRule="atLeast"/>
        <w:jc w:val="right"/>
        <w:rPr>
          <w:b/>
          <w:bCs/>
          <w:i/>
        </w:rPr>
      </w:pPr>
    </w:p>
    <w:p w14:paraId="25E59B03" w14:textId="77777777" w:rsidR="005B664B" w:rsidRDefault="005B664B" w:rsidP="00D722B1">
      <w:pPr>
        <w:shd w:val="clear" w:color="auto" w:fill="FFFFFF"/>
        <w:spacing w:line="20" w:lineRule="atLeast"/>
        <w:jc w:val="right"/>
        <w:rPr>
          <w:b/>
          <w:bCs/>
          <w:i/>
        </w:rPr>
      </w:pPr>
    </w:p>
    <w:p w14:paraId="54C03F0E" w14:textId="6E3FD4A6" w:rsidR="00E752CF" w:rsidRDefault="00E752CF" w:rsidP="00D722B1">
      <w:pPr>
        <w:shd w:val="clear" w:color="auto" w:fill="FFFFFF"/>
        <w:spacing w:line="20" w:lineRule="atLeast"/>
        <w:jc w:val="right"/>
        <w:rPr>
          <w:b/>
          <w:bCs/>
          <w:i/>
        </w:rPr>
      </w:pPr>
    </w:p>
    <w:p w14:paraId="21CDD8F8" w14:textId="710974E3" w:rsidR="00E752CF" w:rsidRDefault="00E752CF" w:rsidP="00D722B1">
      <w:pPr>
        <w:shd w:val="clear" w:color="auto" w:fill="FFFFFF"/>
        <w:spacing w:line="20" w:lineRule="atLeast"/>
        <w:jc w:val="right"/>
        <w:rPr>
          <w:b/>
          <w:bCs/>
          <w:i/>
        </w:rPr>
      </w:pPr>
    </w:p>
    <w:p w14:paraId="12D61DA8" w14:textId="3B3C6CCE" w:rsidR="00E752CF" w:rsidRDefault="00E752CF" w:rsidP="00D722B1">
      <w:pPr>
        <w:shd w:val="clear" w:color="auto" w:fill="FFFFFF"/>
        <w:spacing w:line="20" w:lineRule="atLeast"/>
        <w:jc w:val="right"/>
        <w:rPr>
          <w:b/>
          <w:bCs/>
          <w:i/>
        </w:rPr>
      </w:pPr>
    </w:p>
    <w:p w14:paraId="1826EC36" w14:textId="77777777" w:rsidR="00E752CF" w:rsidRDefault="00E752CF" w:rsidP="00D722B1">
      <w:pPr>
        <w:shd w:val="clear" w:color="auto" w:fill="FFFFFF"/>
        <w:spacing w:line="20" w:lineRule="atLeast"/>
        <w:jc w:val="right"/>
        <w:rPr>
          <w:b/>
          <w:bCs/>
          <w:i/>
        </w:rPr>
      </w:pPr>
    </w:p>
    <w:p w14:paraId="281FD218" w14:textId="73162904" w:rsidR="00D722B1" w:rsidRPr="00D722B1" w:rsidRDefault="0068084D" w:rsidP="00D722B1">
      <w:pPr>
        <w:shd w:val="clear" w:color="auto" w:fill="FFFFFF"/>
        <w:spacing w:line="20" w:lineRule="atLeast"/>
        <w:jc w:val="right"/>
        <w:rPr>
          <w:rStyle w:val="fontstyle01"/>
          <w:b w:val="0"/>
          <w:bCs w:val="0"/>
          <w:sz w:val="28"/>
          <w:szCs w:val="28"/>
        </w:rPr>
      </w:pPr>
      <w:r w:rsidRPr="00D722B1">
        <w:rPr>
          <w:b/>
          <w:bCs/>
          <w:i/>
        </w:rPr>
        <w:lastRenderedPageBreak/>
        <w:t>Pielikums Nr.2.</w:t>
      </w:r>
      <w:r w:rsidR="00D722B1" w:rsidRPr="00D722B1">
        <w:rPr>
          <w:rStyle w:val="fontstyle01"/>
          <w:b w:val="0"/>
          <w:bCs w:val="0"/>
          <w:sz w:val="28"/>
          <w:szCs w:val="28"/>
        </w:rPr>
        <w:t xml:space="preserve"> </w:t>
      </w:r>
    </w:p>
    <w:p w14:paraId="306A5F2E" w14:textId="77777777" w:rsidR="00E752CF" w:rsidRDefault="00D722B1" w:rsidP="00D722B1">
      <w:pPr>
        <w:shd w:val="clear" w:color="auto" w:fill="FFFFFF"/>
        <w:spacing w:line="20" w:lineRule="atLeast"/>
        <w:jc w:val="right"/>
        <w:rPr>
          <w:rStyle w:val="fontstyle01"/>
          <w:b w:val="0"/>
          <w:bCs w:val="0"/>
          <w:i/>
          <w:iCs/>
        </w:rPr>
      </w:pPr>
      <w:r w:rsidRPr="00D722B1">
        <w:rPr>
          <w:rStyle w:val="fontstyle01"/>
          <w:b w:val="0"/>
          <w:bCs w:val="0"/>
          <w:i/>
          <w:iCs/>
        </w:rPr>
        <w:t>Nomas/pirkuma objekta - nekustamā īpašuma/telpu</w:t>
      </w:r>
      <w:r w:rsidR="00E752CF">
        <w:rPr>
          <w:rStyle w:val="fontstyle01"/>
          <w:b w:val="0"/>
          <w:bCs w:val="0"/>
          <w:i/>
          <w:iCs/>
        </w:rPr>
        <w:t xml:space="preserve"> </w:t>
      </w:r>
      <w:r w:rsidRPr="00D722B1">
        <w:rPr>
          <w:rStyle w:val="fontstyle01"/>
          <w:b w:val="0"/>
          <w:bCs w:val="0"/>
          <w:i/>
          <w:iCs/>
        </w:rPr>
        <w:t xml:space="preserve">Ķekavas novada </w:t>
      </w:r>
    </w:p>
    <w:p w14:paraId="49B6EC16" w14:textId="77777777" w:rsidR="00E752CF" w:rsidRDefault="00D722B1" w:rsidP="00D722B1">
      <w:pPr>
        <w:shd w:val="clear" w:color="auto" w:fill="FFFFFF"/>
        <w:spacing w:line="20" w:lineRule="atLeast"/>
        <w:jc w:val="right"/>
        <w:rPr>
          <w:rStyle w:val="fontstyle01"/>
          <w:b w:val="0"/>
          <w:bCs w:val="0"/>
          <w:i/>
          <w:iCs/>
        </w:rPr>
      </w:pPr>
      <w:r w:rsidRPr="00D722B1">
        <w:rPr>
          <w:i/>
          <w:iCs/>
          <w:szCs w:val="24"/>
          <w:shd w:val="clear" w:color="auto" w:fill="FFFFFF"/>
        </w:rPr>
        <w:t>iedzīvotāju veselīga dzīvesveida veicināšanai un attiecīgas sporta</w:t>
      </w:r>
      <w:r w:rsidRPr="00D722B1">
        <w:rPr>
          <w:rStyle w:val="fontstyle01"/>
          <w:b w:val="0"/>
          <w:bCs w:val="0"/>
          <w:i/>
          <w:iCs/>
        </w:rPr>
        <w:t xml:space="preserve"> </w:t>
      </w:r>
    </w:p>
    <w:p w14:paraId="7DDBD4F2" w14:textId="7BD23136" w:rsidR="00D722B1" w:rsidRPr="00D722B1" w:rsidRDefault="00D722B1" w:rsidP="00D722B1">
      <w:pPr>
        <w:shd w:val="clear" w:color="auto" w:fill="FFFFFF"/>
        <w:spacing w:line="20" w:lineRule="atLeast"/>
        <w:jc w:val="right"/>
        <w:rPr>
          <w:b/>
          <w:bCs/>
        </w:rPr>
      </w:pPr>
      <w:r w:rsidRPr="00D722B1">
        <w:rPr>
          <w:rStyle w:val="fontstyle01"/>
          <w:b w:val="0"/>
          <w:bCs w:val="0"/>
          <w:i/>
          <w:iCs/>
        </w:rPr>
        <w:t>infrastruktūras nodrošināšanai – piedāvājumu atlases noteikumi</w:t>
      </w:r>
    </w:p>
    <w:p w14:paraId="7D075F19" w14:textId="758530A9" w:rsidR="0068084D" w:rsidRPr="0068084D" w:rsidRDefault="0068084D" w:rsidP="0068084D">
      <w:pPr>
        <w:pStyle w:val="NormalWeb"/>
        <w:spacing w:before="0" w:after="0" w:line="20" w:lineRule="atLeast"/>
        <w:ind w:left="360" w:right="1275"/>
        <w:jc w:val="right"/>
        <w:rPr>
          <w:lang w:val="lv-LV"/>
        </w:rPr>
      </w:pPr>
    </w:p>
    <w:p w14:paraId="1ED84E93" w14:textId="77777777" w:rsidR="0068084D" w:rsidRPr="0068084D" w:rsidRDefault="0068084D" w:rsidP="0068084D">
      <w:pPr>
        <w:pStyle w:val="NormalWeb"/>
        <w:spacing w:before="0" w:after="0" w:line="20" w:lineRule="atLeast"/>
        <w:ind w:left="360" w:right="1275"/>
        <w:jc w:val="center"/>
        <w:rPr>
          <w:rFonts w:ascii="Times New Roman" w:hAnsi="Times New Roman" w:cs="Times New Roman"/>
          <w:i/>
          <w:iCs/>
          <w:lang w:val="lv-LV"/>
        </w:rPr>
      </w:pPr>
    </w:p>
    <w:p w14:paraId="6B4B270E" w14:textId="77777777" w:rsidR="0068084D" w:rsidRPr="0068084D" w:rsidRDefault="0068084D" w:rsidP="0068084D">
      <w:pPr>
        <w:pStyle w:val="NormalWeb"/>
        <w:spacing w:before="0" w:after="0" w:line="20" w:lineRule="atLeast"/>
        <w:ind w:left="360" w:right="1275"/>
        <w:jc w:val="center"/>
      </w:pPr>
      <w:r w:rsidRPr="0068084D">
        <w:rPr>
          <w:rFonts w:ascii="Times New Roman" w:hAnsi="Times New Roman" w:cs="Times New Roman"/>
          <w:b/>
          <w:bCs/>
          <w:iCs/>
          <w:lang w:val="lv-LV"/>
        </w:rPr>
        <w:t>Iznomāšanas</w:t>
      </w:r>
      <w:r w:rsidRPr="0068084D">
        <w:rPr>
          <w:rFonts w:ascii="Times New Roman" w:hAnsi="Times New Roman" w:cs="Times New Roman"/>
          <w:b/>
          <w:bCs/>
          <w:iCs/>
          <w:color w:val="414142"/>
          <w:sz w:val="22"/>
          <w:szCs w:val="22"/>
          <w:lang w:val="lv-LV"/>
        </w:rPr>
        <w:t>/pārdošanas</w:t>
      </w:r>
      <w:r w:rsidRPr="0068084D">
        <w:rPr>
          <w:rFonts w:ascii="Times New Roman" w:hAnsi="Times New Roman" w:cs="Times New Roman"/>
          <w:b/>
          <w:bCs/>
          <w:iCs/>
          <w:lang w:val="lv-LV"/>
        </w:rPr>
        <w:t xml:space="preserve"> pretendenta piedāvājums</w:t>
      </w:r>
    </w:p>
    <w:p w14:paraId="3D263321" w14:textId="77777777" w:rsidR="0068084D" w:rsidRPr="0068084D" w:rsidRDefault="0068084D" w:rsidP="0068084D">
      <w:pPr>
        <w:pStyle w:val="NormalWeb"/>
        <w:spacing w:before="0" w:after="0" w:line="20" w:lineRule="atLeast"/>
        <w:ind w:left="360" w:right="1275"/>
        <w:rPr>
          <w:rFonts w:ascii="Times New Roman" w:hAnsi="Times New Roman" w:cs="Times New Roman"/>
          <w:b/>
          <w:bCs/>
          <w:iCs/>
          <w:lang w:val="lv-LV"/>
        </w:rPr>
      </w:pPr>
    </w:p>
    <w:tbl>
      <w:tblPr>
        <w:tblW w:w="4500" w:type="pct"/>
        <w:tblInd w:w="-4" w:type="dxa"/>
        <w:tblLayout w:type="fixed"/>
        <w:tblCellMar>
          <w:top w:w="20" w:type="dxa"/>
          <w:left w:w="20" w:type="dxa"/>
          <w:bottom w:w="20" w:type="dxa"/>
          <w:right w:w="20" w:type="dxa"/>
        </w:tblCellMar>
        <w:tblLook w:val="0000" w:firstRow="0" w:lastRow="0" w:firstColumn="0" w:lastColumn="0" w:noHBand="0" w:noVBand="0"/>
      </w:tblPr>
      <w:tblGrid>
        <w:gridCol w:w="714"/>
        <w:gridCol w:w="4113"/>
        <w:gridCol w:w="3667"/>
      </w:tblGrid>
      <w:tr w:rsidR="0068084D" w:rsidRPr="0068084D" w14:paraId="29098DC3"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D845A51" w14:textId="77777777" w:rsidR="0068084D" w:rsidRPr="0068084D" w:rsidRDefault="0068084D" w:rsidP="00B31CD0">
            <w:pPr>
              <w:pStyle w:val="NormalWeb"/>
              <w:spacing w:before="0" w:line="293" w:lineRule="atLeast"/>
              <w:jc w:val="center"/>
            </w:pPr>
            <w:r w:rsidRPr="0068084D">
              <w:rPr>
                <w:rFonts w:ascii="Times New Roman" w:hAnsi="Times New Roman" w:cs="Times New Roman"/>
                <w:b/>
                <w:bCs/>
                <w:color w:val="414142"/>
                <w:sz w:val="22"/>
                <w:szCs w:val="22"/>
                <w:lang w:val="lv-LV"/>
              </w:rPr>
              <w:t>Nr.</w:t>
            </w:r>
            <w:r w:rsidRPr="0068084D">
              <w:rPr>
                <w:rFonts w:ascii="Times New Roman" w:hAnsi="Times New Roman" w:cs="Times New Roman"/>
                <w:b/>
                <w:bCs/>
                <w:color w:val="414142"/>
                <w:sz w:val="22"/>
                <w:szCs w:val="22"/>
                <w:lang w:val="lv-LV"/>
              </w:rPr>
              <w:br/>
              <w:t>p.k.</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989D3C1" w14:textId="77777777" w:rsidR="0068084D" w:rsidRPr="0068084D" w:rsidRDefault="0068084D" w:rsidP="00B31CD0">
            <w:pPr>
              <w:pStyle w:val="NormalWeb"/>
              <w:spacing w:before="0" w:line="293" w:lineRule="atLeast"/>
              <w:jc w:val="center"/>
            </w:pPr>
            <w:r w:rsidRPr="0068084D">
              <w:rPr>
                <w:rFonts w:ascii="Times New Roman" w:hAnsi="Times New Roman" w:cs="Times New Roman"/>
                <w:b/>
                <w:bCs/>
                <w:color w:val="414142"/>
                <w:sz w:val="22"/>
                <w:szCs w:val="22"/>
                <w:lang w:val="lv-LV"/>
              </w:rPr>
              <w:t>Pieprasītā informācija</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78D768C" w14:textId="77777777" w:rsidR="0068084D" w:rsidRPr="0068084D" w:rsidRDefault="0068084D" w:rsidP="00B31CD0">
            <w:pPr>
              <w:pStyle w:val="NormalWeb"/>
              <w:spacing w:before="0" w:line="293" w:lineRule="atLeast"/>
              <w:jc w:val="center"/>
            </w:pPr>
            <w:r w:rsidRPr="0068084D">
              <w:rPr>
                <w:rFonts w:ascii="Times New Roman" w:hAnsi="Times New Roman" w:cs="Times New Roman"/>
                <w:b/>
                <w:bCs/>
                <w:color w:val="414142"/>
                <w:sz w:val="22"/>
                <w:szCs w:val="22"/>
                <w:lang w:val="lv-LV"/>
              </w:rPr>
              <w:t>Iznomāšanas/pārdošanas pretendenta sniegtā informācija</w:t>
            </w:r>
          </w:p>
        </w:tc>
      </w:tr>
      <w:tr w:rsidR="0068084D" w:rsidRPr="0068084D" w14:paraId="3C4676EC"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E902E74" w14:textId="77777777" w:rsidR="0068084D" w:rsidRPr="0068084D" w:rsidRDefault="0068084D" w:rsidP="00B31CD0">
            <w:pPr>
              <w:spacing w:before="195"/>
            </w:pPr>
            <w:r w:rsidRPr="0068084D">
              <w:rPr>
                <w:color w:val="414142"/>
              </w:rPr>
              <w:t>1.</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C531652" w14:textId="77777777" w:rsidR="0068084D" w:rsidRPr="0068084D" w:rsidRDefault="0068084D" w:rsidP="00B31CD0">
            <w:pPr>
              <w:spacing w:before="195"/>
              <w:jc w:val="both"/>
            </w:pPr>
            <w:r w:rsidRPr="0068084D">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8C1D23" w14:textId="77777777" w:rsidR="0068084D" w:rsidRPr="0068084D" w:rsidRDefault="0068084D" w:rsidP="00B31CD0">
            <w:pPr>
              <w:spacing w:before="195"/>
            </w:pPr>
            <w:r w:rsidRPr="0068084D">
              <w:rPr>
                <w:color w:val="414142"/>
              </w:rPr>
              <w:t> </w:t>
            </w:r>
          </w:p>
        </w:tc>
      </w:tr>
      <w:tr w:rsidR="0068084D" w:rsidRPr="0068084D" w14:paraId="4E3FA4AC"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4CFFD7" w14:textId="77777777" w:rsidR="0068084D" w:rsidRPr="0068084D" w:rsidRDefault="0068084D" w:rsidP="00B31CD0">
            <w:pPr>
              <w:spacing w:before="195"/>
            </w:pPr>
            <w:r w:rsidRPr="0068084D">
              <w:rPr>
                <w:color w:val="414142"/>
              </w:rPr>
              <w:t>2.</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FFDF95" w14:textId="77777777" w:rsidR="0068084D" w:rsidRPr="0068084D" w:rsidRDefault="0068084D" w:rsidP="00B31CD0">
            <w:pPr>
              <w:spacing w:before="195"/>
              <w:jc w:val="both"/>
            </w:pPr>
            <w:r w:rsidRPr="0068084D">
              <w:t>Iznomāšanas/</w:t>
            </w:r>
            <w:r w:rsidRPr="0068084D">
              <w:rPr>
                <w:b/>
                <w:bCs/>
                <w:color w:val="414142"/>
              </w:rPr>
              <w:t xml:space="preserve">/pārdošanas </w:t>
            </w:r>
            <w:r w:rsidRPr="0068084D">
              <w:t>pretendenta pārstāvja vārds, uzvārds, personas kods (ja ir), elektroniskā pasta adrese (ja ir) un tālruņa numurs</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D311000" w14:textId="77777777" w:rsidR="0068084D" w:rsidRPr="0068084D" w:rsidRDefault="0068084D" w:rsidP="00B31CD0">
            <w:pPr>
              <w:spacing w:before="195"/>
            </w:pPr>
            <w:r w:rsidRPr="0068084D">
              <w:rPr>
                <w:color w:val="414142"/>
              </w:rPr>
              <w:t> </w:t>
            </w:r>
          </w:p>
        </w:tc>
      </w:tr>
      <w:tr w:rsidR="0068084D" w:rsidRPr="0068084D" w14:paraId="193079F6"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A9D2EB3" w14:textId="77777777" w:rsidR="0068084D" w:rsidRPr="0068084D" w:rsidRDefault="0068084D" w:rsidP="00B31CD0">
            <w:pPr>
              <w:spacing w:before="195"/>
            </w:pPr>
            <w:r w:rsidRPr="0068084D">
              <w:rPr>
                <w:color w:val="414142"/>
              </w:rPr>
              <w:t>3.</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158F85" w14:textId="77777777" w:rsidR="0068084D" w:rsidRPr="0068084D" w:rsidRDefault="0068084D" w:rsidP="00B31CD0">
            <w:pPr>
              <w:spacing w:before="195"/>
              <w:jc w:val="both"/>
            </w:pPr>
            <w:r w:rsidRPr="0068084D">
              <w:t>Nekustamā īpašuma adrese, kadastra numurs, platība un lietošanas mērķis, pievienojot nekustamā īpašuma atrašanās vietas aprakstu</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2FE352" w14:textId="77777777" w:rsidR="0068084D" w:rsidRPr="0068084D" w:rsidRDefault="0068084D" w:rsidP="00B31CD0">
            <w:pPr>
              <w:spacing w:before="195"/>
            </w:pPr>
            <w:r w:rsidRPr="0068084D">
              <w:rPr>
                <w:color w:val="414142"/>
              </w:rPr>
              <w:t> </w:t>
            </w:r>
          </w:p>
        </w:tc>
      </w:tr>
      <w:tr w:rsidR="0068084D" w:rsidRPr="0068084D" w14:paraId="31ED6621"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3C39C8B" w14:textId="77777777" w:rsidR="0068084D" w:rsidRPr="0068084D" w:rsidRDefault="0068084D" w:rsidP="00B31CD0">
            <w:pPr>
              <w:spacing w:before="195"/>
            </w:pPr>
            <w:r w:rsidRPr="0068084D">
              <w:rPr>
                <w:color w:val="414142"/>
              </w:rPr>
              <w:t>4.</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5979F5" w14:textId="77777777" w:rsidR="0068084D" w:rsidRPr="0068084D" w:rsidRDefault="0068084D" w:rsidP="00B31CD0">
            <w:pPr>
              <w:spacing w:before="195"/>
              <w:jc w:val="both"/>
            </w:pPr>
            <w:r w:rsidRPr="0068084D">
              <w:t>Nekustamā īpašuma apraksts, tai skaitā ēkas energoefektivitātes rādītāji, klase un informācija par ēkas atbilstību </w:t>
            </w:r>
            <w:hyperlink r:id="rId11" w:anchor="_blank" w:history="1">
              <w:r w:rsidRPr="0068084D">
                <w:rPr>
                  <w:rStyle w:val="Hyperlink"/>
                  <w:color w:val="000000"/>
                </w:rPr>
                <w:t>Ēku energoefektivitātes likuma</w:t>
              </w:r>
            </w:hyperlink>
            <w:r w:rsidRPr="0068084D">
              <w:t xml:space="preserve">  </w:t>
            </w:r>
            <w:hyperlink r:id="rId12" w:anchor="_blank" w:history="1">
              <w:r w:rsidRPr="0068084D">
                <w:rPr>
                  <w:rStyle w:val="Hyperlink"/>
                  <w:color w:val="000000"/>
                </w:rPr>
                <w:t>4. pantā</w:t>
              </w:r>
            </w:hyperlink>
            <w:r w:rsidRPr="0068084D">
              <w:t> noteiktajām energoefektivitātes minimālajām prasībām (pievienojot ēkas energosertifikātu vai pagaidu energosertifikātu, kas reģistrēts būvniecības informācijas sistēmā), informācija par nekustamā īpašuma tehnisko stāvokli (pievienojot fotoattēlus), telpu plānojums un cita informācija, kas var raksturot piedāvāto nomas objektu</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DA8706A" w14:textId="77777777" w:rsidR="0068084D" w:rsidRPr="0068084D" w:rsidRDefault="0068084D" w:rsidP="00B31CD0">
            <w:pPr>
              <w:spacing w:before="195"/>
            </w:pPr>
            <w:r w:rsidRPr="0068084D">
              <w:rPr>
                <w:color w:val="414142"/>
              </w:rPr>
              <w:t> </w:t>
            </w:r>
          </w:p>
        </w:tc>
      </w:tr>
      <w:tr w:rsidR="0068084D" w:rsidRPr="0068084D" w14:paraId="53417E79"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73CEBC" w14:textId="77777777" w:rsidR="0068084D" w:rsidRPr="0068084D" w:rsidRDefault="0068084D" w:rsidP="00B31CD0">
            <w:pPr>
              <w:spacing w:before="195"/>
            </w:pPr>
            <w:r w:rsidRPr="0068084D">
              <w:rPr>
                <w:color w:val="414142"/>
              </w:rPr>
              <w:t>5.</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4CEFED4" w14:textId="77777777" w:rsidR="0068084D" w:rsidRPr="0068084D" w:rsidRDefault="0068084D" w:rsidP="00B31CD0">
            <w:pPr>
              <w:spacing w:before="195"/>
              <w:jc w:val="both"/>
            </w:pPr>
            <w:r w:rsidRPr="0068084D">
              <w:t>Apliecinājums, ka nepastāv tiesiski šķēršļi nekustamā īpašuma iznomāšanai vai nodošanai apakšnomā, ja attiecināms</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12E0A9" w14:textId="77777777" w:rsidR="0068084D" w:rsidRPr="0068084D" w:rsidRDefault="0068084D" w:rsidP="00B31CD0">
            <w:pPr>
              <w:spacing w:before="195"/>
            </w:pPr>
            <w:r w:rsidRPr="0068084D">
              <w:rPr>
                <w:color w:val="414142"/>
              </w:rPr>
              <w:t> </w:t>
            </w:r>
          </w:p>
        </w:tc>
      </w:tr>
      <w:tr w:rsidR="0068084D" w:rsidRPr="0068084D" w14:paraId="446604FD"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29DC1F3" w14:textId="77777777" w:rsidR="0068084D" w:rsidRPr="0068084D" w:rsidRDefault="0068084D" w:rsidP="00B31CD0">
            <w:pPr>
              <w:spacing w:before="195"/>
            </w:pPr>
            <w:r w:rsidRPr="0068084D">
              <w:rPr>
                <w:color w:val="414142"/>
              </w:rPr>
              <w:lastRenderedPageBreak/>
              <w:t>6.</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264086" w14:textId="77777777" w:rsidR="0068084D" w:rsidRPr="0068084D" w:rsidRDefault="0068084D" w:rsidP="00B31CD0">
            <w:pPr>
              <w:spacing w:before="195"/>
              <w:jc w:val="both"/>
            </w:pPr>
            <w:r w:rsidRPr="0068084D">
              <w:t>Informācija par nekustamā īpašuma kopējām faktiskajām izmaksām iepriekšējā periodā, kas nav mazāks par 12 mēnešiem</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8625D3" w14:textId="77777777" w:rsidR="0068084D" w:rsidRPr="0068084D" w:rsidRDefault="0068084D" w:rsidP="00B31CD0">
            <w:pPr>
              <w:spacing w:before="195"/>
            </w:pPr>
            <w:r w:rsidRPr="0068084D">
              <w:rPr>
                <w:color w:val="414142"/>
              </w:rPr>
              <w:t> </w:t>
            </w:r>
          </w:p>
        </w:tc>
      </w:tr>
      <w:tr w:rsidR="0068084D" w:rsidRPr="0068084D" w14:paraId="37CE60FD"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DA48FC" w14:textId="77777777" w:rsidR="0068084D" w:rsidRPr="0068084D" w:rsidRDefault="0068084D" w:rsidP="00B31CD0">
            <w:pPr>
              <w:spacing w:before="195"/>
            </w:pPr>
            <w:r w:rsidRPr="0068084D">
              <w:rPr>
                <w:color w:val="414142"/>
              </w:rPr>
              <w:t>7.</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2EB4AE" w14:textId="77777777" w:rsidR="0068084D" w:rsidRPr="0068084D" w:rsidRDefault="0068084D" w:rsidP="00B31CD0">
            <w:pPr>
              <w:spacing w:before="195"/>
              <w:jc w:val="both"/>
            </w:pPr>
            <w:r w:rsidRPr="0068084D">
              <w:t>Informācija par nekustamā īpašuma kopējām plānotajām izmaksām nākamajam periodam, kas nav mazāks par 12 mēnešiem, tai skaitā:</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D6357A" w14:textId="77777777" w:rsidR="0068084D" w:rsidRPr="0068084D" w:rsidRDefault="0068084D" w:rsidP="00B31CD0">
            <w:pPr>
              <w:spacing w:before="195"/>
            </w:pPr>
            <w:r w:rsidRPr="0068084D">
              <w:rPr>
                <w:color w:val="414142"/>
              </w:rPr>
              <w:t> </w:t>
            </w:r>
          </w:p>
        </w:tc>
      </w:tr>
      <w:tr w:rsidR="0068084D" w:rsidRPr="0068084D" w14:paraId="4B205C78"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6B9152" w14:textId="77777777" w:rsidR="0068084D" w:rsidRPr="0068084D" w:rsidRDefault="0068084D" w:rsidP="00B31CD0">
            <w:pPr>
              <w:spacing w:before="195"/>
            </w:pPr>
            <w:r w:rsidRPr="0068084D">
              <w:rPr>
                <w:color w:val="414142"/>
              </w:rPr>
              <w:t>7.1.</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B2AE3C" w14:textId="77777777" w:rsidR="0068084D" w:rsidRPr="00E752CF" w:rsidRDefault="0068084D" w:rsidP="00B31CD0">
            <w:pPr>
              <w:spacing w:before="195"/>
              <w:jc w:val="both"/>
            </w:pPr>
            <w:r w:rsidRPr="00E752CF">
              <w:t>nomas maksas apmērs, norādot viena kvadrātmetra izmaksas mēnesī, un apsaimniekošanas pakalpojumu izdevumi saskaņā ar iznomātāja apsaimniekošanas programmā norādītajām pozīcijām ___________________ </w:t>
            </w:r>
            <w:r w:rsidRPr="00E752CF">
              <w:rPr>
                <w:i/>
                <w:iCs/>
              </w:rPr>
              <w:t>(papildina iznomātājs),</w:t>
            </w:r>
            <w:r w:rsidRPr="00E752CF">
              <w:t> norādot vienas vienības izmaksas, piedāvājot tās atsevišķi uz sekojošiem nomas līguma termiņiem:</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1D31D85" w14:textId="77777777" w:rsidR="0068084D" w:rsidRPr="0068084D" w:rsidRDefault="0068084D" w:rsidP="00B31CD0">
            <w:pPr>
              <w:spacing w:before="195"/>
            </w:pPr>
            <w:r w:rsidRPr="0068084D">
              <w:rPr>
                <w:color w:val="414142"/>
              </w:rPr>
              <w:t> </w:t>
            </w:r>
          </w:p>
        </w:tc>
      </w:tr>
      <w:tr w:rsidR="0068084D" w:rsidRPr="0068084D" w14:paraId="5ED5517A"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338849D3" w14:textId="77777777" w:rsidR="0068084D" w:rsidRPr="0068084D" w:rsidRDefault="0068084D" w:rsidP="00B31CD0">
            <w:pPr>
              <w:spacing w:before="195"/>
            </w:pPr>
            <w:r w:rsidRPr="0068084D">
              <w:rPr>
                <w:color w:val="414142"/>
              </w:rPr>
              <w:t>7.1.1.</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0E850284" w14:textId="77777777" w:rsidR="0068084D" w:rsidRPr="0068084D" w:rsidRDefault="0068084D" w:rsidP="00B31CD0">
            <w:pPr>
              <w:spacing w:before="195"/>
              <w:jc w:val="both"/>
            </w:pPr>
            <w:r w:rsidRPr="0068084D">
              <w:t>5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1FBE33C8" w14:textId="77777777" w:rsidR="0068084D" w:rsidRPr="0068084D" w:rsidRDefault="0068084D" w:rsidP="00B31CD0">
            <w:pPr>
              <w:spacing w:before="195"/>
              <w:rPr>
                <w:color w:val="414142"/>
              </w:rPr>
            </w:pPr>
          </w:p>
        </w:tc>
      </w:tr>
      <w:tr w:rsidR="0068084D" w:rsidRPr="0068084D" w14:paraId="75AA73F9"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38A39CA6" w14:textId="77777777" w:rsidR="0068084D" w:rsidRPr="0068084D" w:rsidRDefault="0068084D" w:rsidP="00B31CD0">
            <w:pPr>
              <w:spacing w:before="195"/>
            </w:pPr>
            <w:r w:rsidRPr="0068084D">
              <w:rPr>
                <w:color w:val="414142"/>
              </w:rPr>
              <w:t>7.1.2.</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77BD5249" w14:textId="77777777" w:rsidR="0068084D" w:rsidRPr="0068084D" w:rsidRDefault="0068084D" w:rsidP="00B31CD0">
            <w:pPr>
              <w:spacing w:before="195"/>
              <w:jc w:val="both"/>
            </w:pPr>
            <w:r w:rsidRPr="0068084D">
              <w:t>6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350AAD63" w14:textId="77777777" w:rsidR="0068084D" w:rsidRPr="0068084D" w:rsidRDefault="0068084D" w:rsidP="00B31CD0">
            <w:pPr>
              <w:spacing w:before="195"/>
              <w:rPr>
                <w:color w:val="414142"/>
              </w:rPr>
            </w:pPr>
          </w:p>
        </w:tc>
      </w:tr>
      <w:tr w:rsidR="0068084D" w:rsidRPr="0068084D" w14:paraId="6BAF0072"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272FFC76" w14:textId="77777777" w:rsidR="0068084D" w:rsidRPr="0068084D" w:rsidRDefault="0068084D" w:rsidP="00B31CD0">
            <w:pPr>
              <w:spacing w:before="195"/>
            </w:pPr>
            <w:r w:rsidRPr="0068084D">
              <w:rPr>
                <w:color w:val="414142"/>
              </w:rPr>
              <w:t>7.1.3.</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76F50F02" w14:textId="77777777" w:rsidR="0068084D" w:rsidRPr="0068084D" w:rsidRDefault="0068084D" w:rsidP="00B31CD0">
            <w:pPr>
              <w:spacing w:before="195"/>
              <w:jc w:val="both"/>
            </w:pPr>
            <w:r w:rsidRPr="0068084D">
              <w:t>7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324DBF41" w14:textId="77777777" w:rsidR="0068084D" w:rsidRPr="0068084D" w:rsidRDefault="0068084D" w:rsidP="00B31CD0">
            <w:pPr>
              <w:spacing w:before="195"/>
              <w:rPr>
                <w:color w:val="414142"/>
              </w:rPr>
            </w:pPr>
          </w:p>
        </w:tc>
      </w:tr>
      <w:tr w:rsidR="0068084D" w:rsidRPr="0068084D" w14:paraId="484394B4"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33B0FB78" w14:textId="77777777" w:rsidR="0068084D" w:rsidRPr="0068084D" w:rsidRDefault="0068084D" w:rsidP="00B31CD0">
            <w:pPr>
              <w:spacing w:before="195"/>
            </w:pPr>
            <w:r w:rsidRPr="0068084D">
              <w:rPr>
                <w:color w:val="414142"/>
              </w:rPr>
              <w:t>7.1.4.</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27ABED5B" w14:textId="77777777" w:rsidR="0068084D" w:rsidRPr="0068084D" w:rsidRDefault="0068084D" w:rsidP="00B31CD0">
            <w:pPr>
              <w:spacing w:before="195"/>
              <w:jc w:val="both"/>
            </w:pPr>
            <w:r w:rsidRPr="0068084D">
              <w:t>8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09BD8FD5" w14:textId="77777777" w:rsidR="0068084D" w:rsidRPr="0068084D" w:rsidRDefault="0068084D" w:rsidP="00B31CD0">
            <w:pPr>
              <w:spacing w:before="195"/>
              <w:rPr>
                <w:color w:val="414142"/>
              </w:rPr>
            </w:pPr>
          </w:p>
        </w:tc>
      </w:tr>
      <w:tr w:rsidR="0068084D" w:rsidRPr="0068084D" w14:paraId="7BED77A9"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63AC8B50" w14:textId="77777777" w:rsidR="0068084D" w:rsidRPr="0068084D" w:rsidRDefault="0068084D" w:rsidP="00B31CD0">
            <w:pPr>
              <w:spacing w:before="195"/>
            </w:pPr>
            <w:r w:rsidRPr="0068084D">
              <w:rPr>
                <w:color w:val="414142"/>
              </w:rPr>
              <w:t>7.1.5.</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6D6978AA" w14:textId="77777777" w:rsidR="0068084D" w:rsidRPr="0068084D" w:rsidRDefault="0068084D" w:rsidP="00B31CD0">
            <w:pPr>
              <w:spacing w:before="195"/>
              <w:jc w:val="both"/>
            </w:pPr>
            <w:r w:rsidRPr="0068084D">
              <w:t>9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02471496" w14:textId="77777777" w:rsidR="0068084D" w:rsidRPr="0068084D" w:rsidRDefault="0068084D" w:rsidP="00B31CD0">
            <w:pPr>
              <w:spacing w:before="195"/>
              <w:rPr>
                <w:color w:val="414142"/>
              </w:rPr>
            </w:pPr>
          </w:p>
        </w:tc>
      </w:tr>
      <w:tr w:rsidR="0068084D" w:rsidRPr="0068084D" w14:paraId="75807888"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60147EF0" w14:textId="77777777" w:rsidR="0068084D" w:rsidRPr="0068084D" w:rsidRDefault="0068084D" w:rsidP="00B31CD0">
            <w:pPr>
              <w:spacing w:before="195"/>
            </w:pPr>
            <w:r w:rsidRPr="0068084D">
              <w:rPr>
                <w:color w:val="414142"/>
              </w:rPr>
              <w:t>7.1.6.</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0D56A75D" w14:textId="77777777" w:rsidR="0068084D" w:rsidRPr="0068084D" w:rsidRDefault="0068084D" w:rsidP="00B31CD0">
            <w:pPr>
              <w:spacing w:before="195"/>
              <w:jc w:val="both"/>
            </w:pPr>
            <w:r w:rsidRPr="0068084D">
              <w:t>10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505F5D05" w14:textId="77777777" w:rsidR="0068084D" w:rsidRPr="0068084D" w:rsidRDefault="0068084D" w:rsidP="00B31CD0">
            <w:pPr>
              <w:spacing w:before="195"/>
              <w:rPr>
                <w:color w:val="414142"/>
              </w:rPr>
            </w:pPr>
          </w:p>
        </w:tc>
      </w:tr>
      <w:tr w:rsidR="0068084D" w:rsidRPr="0068084D" w14:paraId="0AD8ED63"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5C9CF2F0" w14:textId="77777777" w:rsidR="0068084D" w:rsidRPr="0068084D" w:rsidRDefault="0068084D" w:rsidP="00B31CD0">
            <w:pPr>
              <w:spacing w:before="195"/>
            </w:pPr>
            <w:r w:rsidRPr="0068084D">
              <w:rPr>
                <w:color w:val="414142"/>
              </w:rPr>
              <w:t>7.1.7.</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0C20D302" w14:textId="77777777" w:rsidR="0068084D" w:rsidRPr="0068084D" w:rsidRDefault="0068084D" w:rsidP="00B31CD0">
            <w:pPr>
              <w:spacing w:before="195"/>
              <w:jc w:val="both"/>
            </w:pPr>
            <w:r w:rsidRPr="0068084D">
              <w:t>11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624BA3D4" w14:textId="77777777" w:rsidR="0068084D" w:rsidRPr="0068084D" w:rsidRDefault="0068084D" w:rsidP="00B31CD0">
            <w:pPr>
              <w:spacing w:before="195"/>
              <w:rPr>
                <w:color w:val="414142"/>
              </w:rPr>
            </w:pPr>
          </w:p>
        </w:tc>
      </w:tr>
      <w:tr w:rsidR="0068084D" w:rsidRPr="0068084D" w14:paraId="0B8E2D5C"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3F179B9F" w14:textId="77777777" w:rsidR="0068084D" w:rsidRPr="0068084D" w:rsidRDefault="0068084D" w:rsidP="00B31CD0">
            <w:pPr>
              <w:spacing w:before="195"/>
            </w:pPr>
            <w:r w:rsidRPr="0068084D">
              <w:rPr>
                <w:color w:val="414142"/>
              </w:rPr>
              <w:t>7.1.8.</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07BA067F" w14:textId="77777777" w:rsidR="0068084D" w:rsidRPr="0068084D" w:rsidRDefault="0068084D" w:rsidP="00B31CD0">
            <w:pPr>
              <w:spacing w:before="195"/>
              <w:jc w:val="both"/>
            </w:pPr>
            <w:r w:rsidRPr="0068084D">
              <w:t>12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0697E08D" w14:textId="77777777" w:rsidR="0068084D" w:rsidRPr="0068084D" w:rsidRDefault="0068084D" w:rsidP="00B31CD0">
            <w:pPr>
              <w:spacing w:before="195"/>
              <w:rPr>
                <w:color w:val="414142"/>
              </w:rPr>
            </w:pPr>
          </w:p>
        </w:tc>
      </w:tr>
      <w:tr w:rsidR="0068084D" w:rsidRPr="0068084D" w14:paraId="74EEE7D2"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686ED55F" w14:textId="77777777" w:rsidR="0068084D" w:rsidRPr="0068084D" w:rsidRDefault="0068084D" w:rsidP="00B31CD0">
            <w:pPr>
              <w:spacing w:before="195"/>
            </w:pPr>
            <w:r w:rsidRPr="0068084D">
              <w:rPr>
                <w:color w:val="414142"/>
              </w:rPr>
              <w:t>7.1.9.</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7EFC8B21" w14:textId="77777777" w:rsidR="0068084D" w:rsidRPr="0068084D" w:rsidRDefault="0068084D" w:rsidP="00B31CD0">
            <w:pPr>
              <w:spacing w:before="195"/>
              <w:jc w:val="both"/>
            </w:pPr>
            <w:r w:rsidRPr="0068084D">
              <w:t>13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3972673A" w14:textId="77777777" w:rsidR="0068084D" w:rsidRPr="0068084D" w:rsidRDefault="0068084D" w:rsidP="00B31CD0">
            <w:pPr>
              <w:spacing w:before="195"/>
              <w:rPr>
                <w:color w:val="414142"/>
              </w:rPr>
            </w:pPr>
          </w:p>
        </w:tc>
      </w:tr>
      <w:tr w:rsidR="0068084D" w:rsidRPr="0068084D" w14:paraId="446A7B55"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0C4055A2" w14:textId="77777777" w:rsidR="0068084D" w:rsidRPr="0068084D" w:rsidRDefault="0068084D" w:rsidP="00B31CD0">
            <w:pPr>
              <w:spacing w:before="195"/>
            </w:pPr>
            <w:r w:rsidRPr="0068084D">
              <w:rPr>
                <w:color w:val="414142"/>
              </w:rPr>
              <w:t>7.1.10.</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1B21E286" w14:textId="77777777" w:rsidR="0068084D" w:rsidRPr="0068084D" w:rsidRDefault="0068084D" w:rsidP="00B31CD0">
            <w:pPr>
              <w:spacing w:before="195"/>
              <w:jc w:val="both"/>
            </w:pPr>
            <w:r w:rsidRPr="0068084D">
              <w:t>14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7DFBEAC5" w14:textId="77777777" w:rsidR="0068084D" w:rsidRPr="0068084D" w:rsidRDefault="0068084D" w:rsidP="00B31CD0">
            <w:pPr>
              <w:spacing w:before="195"/>
              <w:rPr>
                <w:color w:val="414142"/>
              </w:rPr>
            </w:pPr>
          </w:p>
        </w:tc>
      </w:tr>
      <w:tr w:rsidR="0068084D" w:rsidRPr="0068084D" w14:paraId="620E127A"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440A37C8" w14:textId="77777777" w:rsidR="0068084D" w:rsidRPr="0068084D" w:rsidRDefault="0068084D" w:rsidP="00B31CD0">
            <w:pPr>
              <w:spacing w:before="195"/>
            </w:pPr>
            <w:r w:rsidRPr="0068084D">
              <w:rPr>
                <w:color w:val="414142"/>
              </w:rPr>
              <w:t>7.1.11.</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570ACD92" w14:textId="77777777" w:rsidR="0068084D" w:rsidRPr="0068084D" w:rsidRDefault="0068084D" w:rsidP="00B31CD0">
            <w:pPr>
              <w:spacing w:before="195"/>
              <w:jc w:val="both"/>
            </w:pPr>
            <w:r w:rsidRPr="0068084D">
              <w:t>15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547D32AE" w14:textId="77777777" w:rsidR="0068084D" w:rsidRPr="0068084D" w:rsidRDefault="0068084D" w:rsidP="00B31CD0">
            <w:pPr>
              <w:spacing w:before="195"/>
              <w:rPr>
                <w:color w:val="414142"/>
              </w:rPr>
            </w:pPr>
          </w:p>
        </w:tc>
      </w:tr>
      <w:tr w:rsidR="0068084D" w:rsidRPr="0068084D" w14:paraId="64E809CD"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50E7C748" w14:textId="77777777" w:rsidR="0068084D" w:rsidRPr="0068084D" w:rsidRDefault="0068084D" w:rsidP="00B31CD0">
            <w:pPr>
              <w:spacing w:before="195"/>
            </w:pPr>
            <w:r w:rsidRPr="0068084D">
              <w:rPr>
                <w:color w:val="414142"/>
              </w:rPr>
              <w:t>7.1.12.</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66D503C0" w14:textId="77777777" w:rsidR="0068084D" w:rsidRPr="0068084D" w:rsidRDefault="0068084D" w:rsidP="00B31CD0">
            <w:pPr>
              <w:spacing w:before="195"/>
              <w:jc w:val="both"/>
            </w:pPr>
            <w:r w:rsidRPr="0068084D">
              <w:t>16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14FDBA7D" w14:textId="77777777" w:rsidR="0068084D" w:rsidRPr="0068084D" w:rsidRDefault="0068084D" w:rsidP="00B31CD0">
            <w:pPr>
              <w:spacing w:before="195"/>
              <w:rPr>
                <w:color w:val="414142"/>
              </w:rPr>
            </w:pPr>
          </w:p>
        </w:tc>
      </w:tr>
      <w:tr w:rsidR="0068084D" w:rsidRPr="0068084D" w14:paraId="44BC79EF"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34CCE6BF" w14:textId="77777777" w:rsidR="0068084D" w:rsidRPr="0068084D" w:rsidRDefault="0068084D" w:rsidP="00B31CD0">
            <w:pPr>
              <w:spacing w:before="195"/>
            </w:pPr>
            <w:r w:rsidRPr="0068084D">
              <w:rPr>
                <w:color w:val="414142"/>
              </w:rPr>
              <w:t>7.1.13.</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33BD0F18" w14:textId="77777777" w:rsidR="0068084D" w:rsidRPr="0068084D" w:rsidRDefault="0068084D" w:rsidP="00B31CD0">
            <w:pPr>
              <w:spacing w:before="195"/>
              <w:jc w:val="both"/>
            </w:pPr>
            <w:r w:rsidRPr="0068084D">
              <w:t>17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76F8E029" w14:textId="77777777" w:rsidR="0068084D" w:rsidRPr="0068084D" w:rsidRDefault="0068084D" w:rsidP="00B31CD0">
            <w:pPr>
              <w:spacing w:before="195"/>
              <w:rPr>
                <w:color w:val="414142"/>
              </w:rPr>
            </w:pPr>
          </w:p>
        </w:tc>
      </w:tr>
      <w:tr w:rsidR="0068084D" w:rsidRPr="0068084D" w14:paraId="4A654D88"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0D9E952D" w14:textId="77777777" w:rsidR="0068084D" w:rsidRPr="0068084D" w:rsidRDefault="0068084D" w:rsidP="00B31CD0">
            <w:pPr>
              <w:spacing w:before="195"/>
            </w:pPr>
            <w:r w:rsidRPr="0068084D">
              <w:rPr>
                <w:color w:val="414142"/>
              </w:rPr>
              <w:lastRenderedPageBreak/>
              <w:t>7.1.14.</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17CDA08A" w14:textId="77777777" w:rsidR="0068084D" w:rsidRPr="0068084D" w:rsidRDefault="0068084D" w:rsidP="00B31CD0">
            <w:pPr>
              <w:spacing w:before="195"/>
              <w:jc w:val="both"/>
            </w:pPr>
            <w:r w:rsidRPr="0068084D">
              <w:t>18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469482A8" w14:textId="77777777" w:rsidR="0068084D" w:rsidRPr="0068084D" w:rsidRDefault="0068084D" w:rsidP="00B31CD0">
            <w:pPr>
              <w:spacing w:before="195"/>
              <w:rPr>
                <w:color w:val="414142"/>
              </w:rPr>
            </w:pPr>
          </w:p>
        </w:tc>
      </w:tr>
      <w:tr w:rsidR="0068084D" w:rsidRPr="0068084D" w14:paraId="6DA62B1D"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2B5C46D4" w14:textId="77777777" w:rsidR="0068084D" w:rsidRPr="0068084D" w:rsidRDefault="0068084D" w:rsidP="00B31CD0">
            <w:pPr>
              <w:spacing w:before="195"/>
            </w:pPr>
            <w:r w:rsidRPr="0068084D">
              <w:rPr>
                <w:color w:val="414142"/>
              </w:rPr>
              <w:t>7.1.15.</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0E16067D" w14:textId="77777777" w:rsidR="0068084D" w:rsidRPr="0068084D" w:rsidRDefault="0068084D" w:rsidP="00B31CD0">
            <w:pPr>
              <w:spacing w:before="195"/>
              <w:jc w:val="both"/>
            </w:pPr>
            <w:r w:rsidRPr="0068084D">
              <w:t>19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7E03AA38" w14:textId="77777777" w:rsidR="0068084D" w:rsidRPr="0068084D" w:rsidRDefault="0068084D" w:rsidP="00B31CD0">
            <w:pPr>
              <w:spacing w:before="195"/>
              <w:rPr>
                <w:color w:val="414142"/>
              </w:rPr>
            </w:pPr>
          </w:p>
        </w:tc>
      </w:tr>
      <w:tr w:rsidR="0068084D" w:rsidRPr="0068084D" w14:paraId="3895D665"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1AD0F2A5" w14:textId="77777777" w:rsidR="0068084D" w:rsidRPr="0068084D" w:rsidRDefault="0068084D" w:rsidP="00B31CD0">
            <w:pPr>
              <w:spacing w:before="195"/>
            </w:pPr>
            <w:r w:rsidRPr="0068084D">
              <w:rPr>
                <w:color w:val="414142"/>
              </w:rPr>
              <w:t>7.1.16.</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5CF96833" w14:textId="77777777" w:rsidR="0068084D" w:rsidRPr="0068084D" w:rsidRDefault="0068084D" w:rsidP="00B31CD0">
            <w:pPr>
              <w:spacing w:before="195"/>
              <w:jc w:val="both"/>
            </w:pPr>
            <w:r w:rsidRPr="0068084D">
              <w:t>20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671F5892" w14:textId="77777777" w:rsidR="0068084D" w:rsidRPr="0068084D" w:rsidRDefault="0068084D" w:rsidP="00B31CD0">
            <w:pPr>
              <w:spacing w:before="195"/>
              <w:rPr>
                <w:color w:val="414142"/>
              </w:rPr>
            </w:pPr>
          </w:p>
        </w:tc>
      </w:tr>
      <w:tr w:rsidR="0068084D" w:rsidRPr="0068084D" w14:paraId="37F2A44B"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674EB61C" w14:textId="77777777" w:rsidR="0068084D" w:rsidRPr="0068084D" w:rsidRDefault="0068084D" w:rsidP="00B31CD0">
            <w:pPr>
              <w:spacing w:before="195"/>
            </w:pPr>
            <w:r w:rsidRPr="0068084D">
              <w:rPr>
                <w:color w:val="414142"/>
              </w:rPr>
              <w:t>7.1.17.</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51AD2CB5" w14:textId="77777777" w:rsidR="0068084D" w:rsidRPr="0068084D" w:rsidRDefault="0068084D" w:rsidP="00B31CD0">
            <w:pPr>
              <w:spacing w:before="195"/>
              <w:jc w:val="both"/>
            </w:pPr>
            <w:r w:rsidRPr="0068084D">
              <w:t>21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7B99021A" w14:textId="77777777" w:rsidR="0068084D" w:rsidRPr="0068084D" w:rsidRDefault="0068084D" w:rsidP="00B31CD0">
            <w:pPr>
              <w:spacing w:before="195"/>
              <w:rPr>
                <w:color w:val="414142"/>
              </w:rPr>
            </w:pPr>
          </w:p>
        </w:tc>
      </w:tr>
      <w:tr w:rsidR="0068084D" w:rsidRPr="0068084D" w14:paraId="61A4E860"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7295AD08" w14:textId="77777777" w:rsidR="0068084D" w:rsidRPr="0068084D" w:rsidRDefault="0068084D" w:rsidP="00B31CD0">
            <w:pPr>
              <w:spacing w:before="195"/>
            </w:pPr>
            <w:r w:rsidRPr="0068084D">
              <w:rPr>
                <w:color w:val="414142"/>
              </w:rPr>
              <w:t>7.1.18.</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731BF94C" w14:textId="77777777" w:rsidR="0068084D" w:rsidRPr="0068084D" w:rsidRDefault="0068084D" w:rsidP="00B31CD0">
            <w:pPr>
              <w:spacing w:before="195"/>
              <w:jc w:val="both"/>
            </w:pPr>
            <w:r w:rsidRPr="0068084D">
              <w:t>22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1337E04F" w14:textId="77777777" w:rsidR="0068084D" w:rsidRPr="0068084D" w:rsidRDefault="0068084D" w:rsidP="00B31CD0">
            <w:pPr>
              <w:spacing w:before="195"/>
              <w:rPr>
                <w:color w:val="414142"/>
              </w:rPr>
            </w:pPr>
          </w:p>
        </w:tc>
      </w:tr>
      <w:tr w:rsidR="0068084D" w:rsidRPr="0068084D" w14:paraId="273B6796"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0E739520" w14:textId="77777777" w:rsidR="0068084D" w:rsidRPr="0068084D" w:rsidRDefault="0068084D" w:rsidP="00B31CD0">
            <w:pPr>
              <w:spacing w:before="195"/>
            </w:pPr>
            <w:r w:rsidRPr="0068084D">
              <w:rPr>
                <w:color w:val="414142"/>
              </w:rPr>
              <w:t>7.1.19.</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032CB5D5" w14:textId="77777777" w:rsidR="0068084D" w:rsidRPr="0068084D" w:rsidRDefault="0068084D" w:rsidP="00B31CD0">
            <w:pPr>
              <w:spacing w:before="195"/>
              <w:jc w:val="both"/>
            </w:pPr>
            <w:r w:rsidRPr="0068084D">
              <w:t>23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6548719C" w14:textId="77777777" w:rsidR="0068084D" w:rsidRPr="0068084D" w:rsidRDefault="0068084D" w:rsidP="00B31CD0">
            <w:pPr>
              <w:spacing w:before="195"/>
              <w:rPr>
                <w:color w:val="414142"/>
              </w:rPr>
            </w:pPr>
          </w:p>
        </w:tc>
      </w:tr>
      <w:tr w:rsidR="0068084D" w:rsidRPr="0068084D" w14:paraId="04CBA5D5"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2D019DEA" w14:textId="77777777" w:rsidR="0068084D" w:rsidRPr="0068084D" w:rsidRDefault="0068084D" w:rsidP="00B31CD0">
            <w:pPr>
              <w:spacing w:before="195"/>
            </w:pPr>
            <w:r w:rsidRPr="0068084D">
              <w:rPr>
                <w:color w:val="414142"/>
              </w:rPr>
              <w:t>7.1.20.</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3213EB3B" w14:textId="77777777" w:rsidR="0068084D" w:rsidRPr="0068084D" w:rsidRDefault="0068084D" w:rsidP="00B31CD0">
            <w:pPr>
              <w:spacing w:before="195"/>
              <w:jc w:val="both"/>
            </w:pPr>
            <w:r w:rsidRPr="0068084D">
              <w:t>24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41340C60" w14:textId="77777777" w:rsidR="0068084D" w:rsidRPr="0068084D" w:rsidRDefault="0068084D" w:rsidP="00B31CD0">
            <w:pPr>
              <w:spacing w:before="195"/>
              <w:rPr>
                <w:color w:val="414142"/>
              </w:rPr>
            </w:pPr>
          </w:p>
        </w:tc>
      </w:tr>
      <w:tr w:rsidR="0068084D" w:rsidRPr="0068084D" w14:paraId="1750D6AD"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13A57F86" w14:textId="77777777" w:rsidR="0068084D" w:rsidRPr="0068084D" w:rsidRDefault="0068084D" w:rsidP="00B31CD0">
            <w:pPr>
              <w:spacing w:before="195"/>
            </w:pPr>
            <w:r w:rsidRPr="0068084D">
              <w:rPr>
                <w:color w:val="414142"/>
              </w:rPr>
              <w:t>7.1.21.</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4F19F26C" w14:textId="77777777" w:rsidR="0068084D" w:rsidRPr="0068084D" w:rsidRDefault="0068084D" w:rsidP="00B31CD0">
            <w:pPr>
              <w:spacing w:before="195"/>
              <w:jc w:val="both"/>
            </w:pPr>
            <w:r w:rsidRPr="0068084D">
              <w:t>25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317602A9" w14:textId="77777777" w:rsidR="0068084D" w:rsidRPr="0068084D" w:rsidRDefault="0068084D" w:rsidP="00B31CD0">
            <w:pPr>
              <w:spacing w:before="195"/>
              <w:rPr>
                <w:color w:val="414142"/>
              </w:rPr>
            </w:pPr>
          </w:p>
        </w:tc>
      </w:tr>
      <w:tr w:rsidR="0068084D" w:rsidRPr="0068084D" w14:paraId="23104E23"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1348770E" w14:textId="77777777" w:rsidR="0068084D" w:rsidRPr="0068084D" w:rsidRDefault="0068084D" w:rsidP="00B31CD0">
            <w:pPr>
              <w:spacing w:before="195"/>
            </w:pPr>
            <w:r w:rsidRPr="0068084D">
              <w:rPr>
                <w:color w:val="414142"/>
              </w:rPr>
              <w:t>7.1.22.</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5E0BFD25" w14:textId="77777777" w:rsidR="0068084D" w:rsidRPr="0068084D" w:rsidRDefault="0068084D" w:rsidP="00B31CD0">
            <w:pPr>
              <w:spacing w:before="195"/>
              <w:jc w:val="both"/>
            </w:pPr>
            <w:r w:rsidRPr="0068084D">
              <w:t>26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0CFB62F7" w14:textId="77777777" w:rsidR="0068084D" w:rsidRPr="0068084D" w:rsidRDefault="0068084D" w:rsidP="00B31CD0">
            <w:pPr>
              <w:spacing w:before="195"/>
              <w:rPr>
                <w:color w:val="414142"/>
              </w:rPr>
            </w:pPr>
          </w:p>
        </w:tc>
      </w:tr>
      <w:tr w:rsidR="0068084D" w:rsidRPr="0068084D" w14:paraId="7AB06FD6"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4392553A" w14:textId="77777777" w:rsidR="0068084D" w:rsidRPr="0068084D" w:rsidRDefault="0068084D" w:rsidP="00B31CD0">
            <w:pPr>
              <w:spacing w:before="195"/>
            </w:pPr>
            <w:r w:rsidRPr="0068084D">
              <w:rPr>
                <w:color w:val="414142"/>
              </w:rPr>
              <w:t>7.1.23.</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5FDC7AF8" w14:textId="77777777" w:rsidR="0068084D" w:rsidRPr="0068084D" w:rsidRDefault="0068084D" w:rsidP="00B31CD0">
            <w:pPr>
              <w:spacing w:before="195"/>
              <w:jc w:val="both"/>
            </w:pPr>
            <w:r w:rsidRPr="0068084D">
              <w:t>27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28666153" w14:textId="77777777" w:rsidR="0068084D" w:rsidRPr="0068084D" w:rsidRDefault="0068084D" w:rsidP="00B31CD0">
            <w:pPr>
              <w:spacing w:before="195"/>
              <w:rPr>
                <w:color w:val="414142"/>
              </w:rPr>
            </w:pPr>
          </w:p>
        </w:tc>
      </w:tr>
      <w:tr w:rsidR="0068084D" w:rsidRPr="0068084D" w14:paraId="6DA52AEF"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5DBF57E8" w14:textId="77777777" w:rsidR="0068084D" w:rsidRPr="0068084D" w:rsidRDefault="0068084D" w:rsidP="00B31CD0">
            <w:pPr>
              <w:spacing w:before="195"/>
            </w:pPr>
            <w:r w:rsidRPr="0068084D">
              <w:rPr>
                <w:color w:val="414142"/>
              </w:rPr>
              <w:t>7.1.24.</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109C402B" w14:textId="77777777" w:rsidR="0068084D" w:rsidRPr="0068084D" w:rsidRDefault="0068084D" w:rsidP="00B31CD0">
            <w:pPr>
              <w:spacing w:before="195"/>
              <w:jc w:val="both"/>
            </w:pPr>
            <w:r w:rsidRPr="0068084D">
              <w:t>28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55565FC7" w14:textId="77777777" w:rsidR="0068084D" w:rsidRPr="0068084D" w:rsidRDefault="0068084D" w:rsidP="00B31CD0">
            <w:pPr>
              <w:spacing w:before="195"/>
              <w:rPr>
                <w:color w:val="414142"/>
              </w:rPr>
            </w:pPr>
          </w:p>
        </w:tc>
      </w:tr>
      <w:tr w:rsidR="0068084D" w:rsidRPr="0068084D" w14:paraId="28C70E72"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746D0443" w14:textId="77777777" w:rsidR="0068084D" w:rsidRPr="0068084D" w:rsidRDefault="0068084D" w:rsidP="00B31CD0">
            <w:pPr>
              <w:spacing w:before="195"/>
            </w:pPr>
            <w:r w:rsidRPr="0068084D">
              <w:rPr>
                <w:color w:val="414142"/>
              </w:rPr>
              <w:t>7.1.25.</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15497ED8" w14:textId="77777777" w:rsidR="0068084D" w:rsidRPr="0068084D" w:rsidRDefault="0068084D" w:rsidP="00B31CD0">
            <w:pPr>
              <w:spacing w:before="195"/>
              <w:jc w:val="both"/>
            </w:pPr>
            <w:r w:rsidRPr="0068084D">
              <w:t>29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3F93EBBA" w14:textId="77777777" w:rsidR="0068084D" w:rsidRPr="0068084D" w:rsidRDefault="0068084D" w:rsidP="00B31CD0">
            <w:pPr>
              <w:spacing w:before="195"/>
              <w:rPr>
                <w:color w:val="414142"/>
              </w:rPr>
            </w:pPr>
          </w:p>
        </w:tc>
      </w:tr>
      <w:tr w:rsidR="0068084D" w:rsidRPr="0068084D" w14:paraId="2DC19758"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7781F703" w14:textId="77777777" w:rsidR="0068084D" w:rsidRPr="0068084D" w:rsidRDefault="0068084D" w:rsidP="00B31CD0">
            <w:pPr>
              <w:spacing w:before="195"/>
            </w:pPr>
            <w:r w:rsidRPr="0068084D">
              <w:rPr>
                <w:color w:val="414142"/>
              </w:rPr>
              <w:t>7.1.26.</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4FEE38DB" w14:textId="77777777" w:rsidR="0068084D" w:rsidRPr="0068084D" w:rsidRDefault="0068084D" w:rsidP="00B31CD0">
            <w:pPr>
              <w:spacing w:before="195"/>
              <w:jc w:val="both"/>
            </w:pPr>
            <w:r w:rsidRPr="0068084D">
              <w:t>30 gadu termiņš</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010812B0" w14:textId="77777777" w:rsidR="0068084D" w:rsidRPr="0068084D" w:rsidRDefault="0068084D" w:rsidP="00B31CD0">
            <w:pPr>
              <w:spacing w:before="195"/>
              <w:rPr>
                <w:color w:val="414142"/>
              </w:rPr>
            </w:pPr>
          </w:p>
        </w:tc>
      </w:tr>
      <w:tr w:rsidR="0068084D" w:rsidRPr="0068084D" w14:paraId="3A514180"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D7E7A7" w14:textId="77777777" w:rsidR="0068084D" w:rsidRPr="0068084D" w:rsidRDefault="0068084D" w:rsidP="00B31CD0">
            <w:pPr>
              <w:spacing w:before="195"/>
            </w:pPr>
            <w:r w:rsidRPr="0068084D">
              <w:rPr>
                <w:color w:val="414142"/>
              </w:rPr>
              <w:t>7.2.</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3DEF175" w14:textId="77777777" w:rsidR="0068084D" w:rsidRPr="0068084D" w:rsidRDefault="0068084D" w:rsidP="00B31CD0">
            <w:pPr>
              <w:spacing w:before="195"/>
              <w:jc w:val="both"/>
            </w:pPr>
            <w:r w:rsidRPr="0068084D">
              <w:t>nomnieka nomas/pārdošanas sludinājumā norādīto _______________________ </w:t>
            </w:r>
            <w:r w:rsidRPr="0068084D">
              <w:rPr>
                <w:i/>
                <w:iCs/>
              </w:rPr>
              <w:t>(papildina iznomātājs)</w:t>
            </w:r>
            <w:r w:rsidRPr="0068084D">
              <w:t> specifisko prasību nodrošināšanas izmaksas</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AE1FA6F" w14:textId="77777777" w:rsidR="0068084D" w:rsidRPr="0068084D" w:rsidRDefault="0068084D" w:rsidP="00B31CD0">
            <w:pPr>
              <w:spacing w:before="195"/>
            </w:pPr>
            <w:r w:rsidRPr="0068084D">
              <w:rPr>
                <w:color w:val="414142"/>
              </w:rPr>
              <w:t> </w:t>
            </w:r>
          </w:p>
        </w:tc>
      </w:tr>
      <w:tr w:rsidR="0068084D" w:rsidRPr="0068084D" w14:paraId="5D39D7B3"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A4AA8C9" w14:textId="77777777" w:rsidR="0068084D" w:rsidRPr="0068084D" w:rsidRDefault="0068084D" w:rsidP="00B31CD0">
            <w:pPr>
              <w:spacing w:before="195"/>
            </w:pPr>
            <w:r w:rsidRPr="0068084D">
              <w:rPr>
                <w:color w:val="414142"/>
              </w:rPr>
              <w:t>7.3.</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D3A0653" w14:textId="77777777" w:rsidR="0068084D" w:rsidRPr="0068084D" w:rsidRDefault="0068084D" w:rsidP="00B31CD0">
            <w:pPr>
              <w:spacing w:before="195"/>
              <w:jc w:val="both"/>
            </w:pPr>
            <w:r w:rsidRPr="0068084D">
              <w:t>komunālo pakalpojumu izmaksas</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611A027" w14:textId="77777777" w:rsidR="0068084D" w:rsidRPr="0068084D" w:rsidRDefault="0068084D" w:rsidP="00B31CD0">
            <w:pPr>
              <w:spacing w:before="195"/>
            </w:pPr>
            <w:r w:rsidRPr="0068084D">
              <w:rPr>
                <w:color w:val="414142"/>
              </w:rPr>
              <w:t> </w:t>
            </w:r>
          </w:p>
        </w:tc>
      </w:tr>
      <w:tr w:rsidR="0068084D" w:rsidRPr="0068084D" w14:paraId="6907805F" w14:textId="77777777" w:rsidTr="00B31CD0">
        <w:tc>
          <w:tcPr>
            <w:tcW w:w="7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F14DE93" w14:textId="77777777" w:rsidR="0068084D" w:rsidRPr="0068084D" w:rsidRDefault="0068084D" w:rsidP="00B31CD0">
            <w:pPr>
              <w:spacing w:before="195"/>
            </w:pPr>
            <w:r w:rsidRPr="0068084D">
              <w:rPr>
                <w:color w:val="414142"/>
              </w:rPr>
              <w:t>7.4.</w:t>
            </w:r>
          </w:p>
        </w:tc>
        <w:tc>
          <w:tcPr>
            <w:tcW w:w="413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EAB5A23" w14:textId="77777777" w:rsidR="0068084D" w:rsidRPr="0068084D" w:rsidRDefault="0068084D" w:rsidP="00B31CD0">
            <w:pPr>
              <w:spacing w:before="195"/>
              <w:jc w:val="both"/>
            </w:pPr>
            <w:r w:rsidRPr="0068084D">
              <w:t xml:space="preserve">kapitālieguldījumi, ja tādi ir nepieciešami, lai pielāgotu telpas atlases noteikumu 1. pielikumā Tehniskās specifikācijas noteiktajām telpu prasībām. </w:t>
            </w:r>
          </w:p>
        </w:tc>
        <w:tc>
          <w:tcPr>
            <w:tcW w:w="36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EADB50C" w14:textId="77777777" w:rsidR="0068084D" w:rsidRPr="0068084D" w:rsidRDefault="0068084D" w:rsidP="00B31CD0">
            <w:pPr>
              <w:spacing w:before="195"/>
            </w:pPr>
            <w:r w:rsidRPr="0068084D">
              <w:rPr>
                <w:color w:val="414142"/>
              </w:rPr>
              <w:t> </w:t>
            </w:r>
          </w:p>
        </w:tc>
      </w:tr>
      <w:tr w:rsidR="0068084D" w14:paraId="582C1098" w14:textId="77777777" w:rsidTr="00B31CD0">
        <w:tc>
          <w:tcPr>
            <w:tcW w:w="718" w:type="dxa"/>
            <w:tcBorders>
              <w:left w:val="thickThinLargeGap" w:sz="6" w:space="0" w:color="C0C0C0"/>
              <w:bottom w:val="thickThinLargeGap" w:sz="6" w:space="0" w:color="C0C0C0"/>
              <w:right w:val="thickThinLargeGap" w:sz="6" w:space="0" w:color="C0C0C0"/>
            </w:tcBorders>
            <w:shd w:val="clear" w:color="auto" w:fill="FFFFFF"/>
          </w:tcPr>
          <w:p w14:paraId="5FD4B5D2" w14:textId="77777777" w:rsidR="0068084D" w:rsidRPr="0068084D" w:rsidRDefault="0068084D" w:rsidP="00B31CD0">
            <w:pPr>
              <w:spacing w:before="195"/>
            </w:pPr>
            <w:r w:rsidRPr="0068084D">
              <w:rPr>
                <w:b/>
                <w:bCs/>
                <w:color w:val="414142"/>
              </w:rPr>
              <w:lastRenderedPageBreak/>
              <w:t>7.5</w:t>
            </w:r>
          </w:p>
        </w:tc>
        <w:tc>
          <w:tcPr>
            <w:tcW w:w="4139" w:type="dxa"/>
            <w:tcBorders>
              <w:left w:val="thickThinLargeGap" w:sz="6" w:space="0" w:color="C0C0C0"/>
              <w:bottom w:val="thickThinLargeGap" w:sz="6" w:space="0" w:color="C0C0C0"/>
              <w:right w:val="thickThinLargeGap" w:sz="6" w:space="0" w:color="C0C0C0"/>
            </w:tcBorders>
            <w:shd w:val="clear" w:color="auto" w:fill="FFFFFF"/>
          </w:tcPr>
          <w:p w14:paraId="7E50160C" w14:textId="77777777" w:rsidR="0068084D" w:rsidRPr="00E752CF" w:rsidRDefault="0068084D" w:rsidP="00B31CD0">
            <w:pPr>
              <w:spacing w:before="195"/>
              <w:jc w:val="both"/>
            </w:pPr>
            <w:r w:rsidRPr="00E752CF">
              <w:t>Pārdošanas kopējā cena, kā arī norāda telpu viena kvadrātmetra cenu</w:t>
            </w:r>
          </w:p>
        </w:tc>
        <w:tc>
          <w:tcPr>
            <w:tcW w:w="3690" w:type="dxa"/>
            <w:tcBorders>
              <w:left w:val="thickThinLargeGap" w:sz="6" w:space="0" w:color="C0C0C0"/>
              <w:bottom w:val="thickThinLargeGap" w:sz="6" w:space="0" w:color="C0C0C0"/>
              <w:right w:val="thickThinLargeGap" w:sz="6" w:space="0" w:color="C0C0C0"/>
            </w:tcBorders>
            <w:shd w:val="clear" w:color="auto" w:fill="FFFFFF"/>
          </w:tcPr>
          <w:p w14:paraId="616AC59D" w14:textId="77777777" w:rsidR="0068084D" w:rsidRDefault="0068084D" w:rsidP="00B31CD0">
            <w:pPr>
              <w:snapToGrid w:val="0"/>
              <w:spacing w:before="195"/>
              <w:rPr>
                <w:color w:val="414142"/>
              </w:rPr>
            </w:pPr>
          </w:p>
        </w:tc>
      </w:tr>
    </w:tbl>
    <w:p w14:paraId="2D857B06" w14:textId="77777777" w:rsidR="0068084D" w:rsidRDefault="0068084D" w:rsidP="0068084D">
      <w:pPr>
        <w:pStyle w:val="NormalWeb"/>
        <w:spacing w:before="0" w:after="0" w:line="20" w:lineRule="atLeast"/>
        <w:ind w:left="360" w:right="1275"/>
        <w:rPr>
          <w:rFonts w:ascii="Times New Roman" w:hAnsi="Times New Roman" w:cs="Times New Roman"/>
          <w:iCs/>
          <w:lang w:val="lv-LV"/>
        </w:rPr>
      </w:pPr>
    </w:p>
    <w:p w14:paraId="4D510E4A" w14:textId="7478878C" w:rsidR="005F6701" w:rsidRPr="0068084D" w:rsidRDefault="0068084D" w:rsidP="005F6701">
      <w:pPr>
        <w:overflowPunct w:val="0"/>
        <w:autoSpaceDE w:val="0"/>
        <w:autoSpaceDN w:val="0"/>
        <w:adjustRightInd w:val="0"/>
        <w:textAlignment w:val="baseline"/>
        <w:rPr>
          <w:rFonts w:eastAsia="Times New Roman"/>
          <w:szCs w:val="24"/>
        </w:rPr>
      </w:pPr>
      <w:r w:rsidRPr="000C7595">
        <w:br/>
      </w:r>
    </w:p>
    <w:p w14:paraId="3A5DC830" w14:textId="399E1003" w:rsidR="0068084D" w:rsidRDefault="0068084D" w:rsidP="0068084D">
      <w:pPr>
        <w:overflowPunct w:val="0"/>
        <w:autoSpaceDE w:val="0"/>
        <w:autoSpaceDN w:val="0"/>
        <w:adjustRightInd w:val="0"/>
        <w:textAlignment w:val="baseline"/>
        <w:rPr>
          <w:rFonts w:eastAsia="Times New Roman"/>
          <w:szCs w:val="24"/>
        </w:rPr>
      </w:pPr>
    </w:p>
    <w:sectPr w:rsidR="0068084D" w:rsidSect="00984571">
      <w:footerReference w:type="even" r:id="rId13"/>
      <w:footerReference w:type="default" r:id="rId14"/>
      <w:headerReference w:type="first" r:id="rId15"/>
      <w:footerReference w:type="first" r:id="rId16"/>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E5E1" w14:textId="77777777" w:rsidR="003C7C26" w:rsidRDefault="003C7C26" w:rsidP="001D793B">
      <w:r>
        <w:separator/>
      </w:r>
    </w:p>
  </w:endnote>
  <w:endnote w:type="continuationSeparator" w:id="0">
    <w:p w14:paraId="5E76F3EF" w14:textId="77777777" w:rsidR="003C7C26" w:rsidRDefault="003C7C26"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panose1 w:val="00000000000000000000"/>
    <w:charset w:val="00"/>
    <w:family w:val="roman"/>
    <w:notTrueType/>
    <w:pitch w:val="default"/>
  </w:font>
  <w:font w:name="TimesNewRomanPS-BoldMT">
    <w:altName w:val="Times New Roman"/>
    <w:charset w:val="00"/>
    <w:family w:val="roman"/>
    <w:pitch w:val="default"/>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ACF5" w14:textId="77777777" w:rsidR="003C7C26" w:rsidRDefault="003C7C26" w:rsidP="001D793B">
      <w:r>
        <w:separator/>
      </w:r>
    </w:p>
  </w:footnote>
  <w:footnote w:type="continuationSeparator" w:id="0">
    <w:p w14:paraId="3E6EEE8B" w14:textId="77777777" w:rsidR="003C7C26" w:rsidRDefault="003C7C26"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34B0556E" w:rsidR="00ED7B75" w:rsidRDefault="00ED7B75" w:rsidP="00E12479">
    <w:pPr>
      <w:ind w:left="1843" w:right="991"/>
      <w:jc w:val="center"/>
      <w:rPr>
        <w:sz w:val="20"/>
      </w:rPr>
    </w:pPr>
    <w:r>
      <w:rPr>
        <w:sz w:val="20"/>
      </w:rPr>
      <w:t xml:space="preserve">tālrunis </w:t>
    </w:r>
    <w:smartTag w:uri="schemas-tilde-lv/tildestengine" w:element="phone">
      <w:smartTagPr>
        <w:attr w:name="phone_number" w:val="7935803"/>
        <w:attr w:name="phone_prefix" w:val="6"/>
      </w:smartTagPr>
      <w:smartTag w:uri="urn:schemas-microsoft-com:office:smarttags" w:element="phone">
        <w:smartTagPr>
          <w:attr w:name="Key_1" w:val="Value_2"/>
        </w:smartTagPr>
        <w:r>
          <w:rPr>
            <w:sz w:val="20"/>
          </w:rPr>
          <w:t>67935803</w:t>
        </w:r>
      </w:smartTag>
    </w:smartTag>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b w:val="0"/>
        <w:bCs/>
        <w:color w:val="000000"/>
        <w:sz w:val="24"/>
        <w:szCs w:val="24"/>
        <w:highlight w:val="yellow"/>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1">
    <w:nsid w:val="18CC7CED"/>
    <w:multiLevelType w:val="hybridMultilevel"/>
    <w:tmpl w:val="6694D3CC"/>
    <w:lvl w:ilvl="0" w:tplc="D1D207B6">
      <w:start w:val="1"/>
      <w:numFmt w:val="decimal"/>
      <w:lvlText w:val="%1."/>
      <w:lvlJc w:val="left"/>
      <w:pPr>
        <w:ind w:left="720" w:hanging="360"/>
      </w:pPr>
      <w:rPr>
        <w:rFonts w:hint="default"/>
      </w:rPr>
    </w:lvl>
    <w:lvl w:ilvl="1" w:tplc="26002A1A" w:tentative="1">
      <w:start w:val="1"/>
      <w:numFmt w:val="lowerLetter"/>
      <w:lvlText w:val="%2."/>
      <w:lvlJc w:val="left"/>
      <w:pPr>
        <w:ind w:left="1440" w:hanging="360"/>
      </w:pPr>
    </w:lvl>
    <w:lvl w:ilvl="2" w:tplc="80F23954" w:tentative="1">
      <w:start w:val="1"/>
      <w:numFmt w:val="lowerRoman"/>
      <w:lvlText w:val="%3."/>
      <w:lvlJc w:val="right"/>
      <w:pPr>
        <w:ind w:left="2160" w:hanging="180"/>
      </w:pPr>
    </w:lvl>
    <w:lvl w:ilvl="3" w:tplc="AE045DA0" w:tentative="1">
      <w:start w:val="1"/>
      <w:numFmt w:val="decimal"/>
      <w:lvlText w:val="%4."/>
      <w:lvlJc w:val="left"/>
      <w:pPr>
        <w:ind w:left="2880" w:hanging="360"/>
      </w:pPr>
    </w:lvl>
    <w:lvl w:ilvl="4" w:tplc="19DA1B68" w:tentative="1">
      <w:start w:val="1"/>
      <w:numFmt w:val="lowerLetter"/>
      <w:lvlText w:val="%5."/>
      <w:lvlJc w:val="left"/>
      <w:pPr>
        <w:ind w:left="3600" w:hanging="360"/>
      </w:pPr>
    </w:lvl>
    <w:lvl w:ilvl="5" w:tplc="B94E645E" w:tentative="1">
      <w:start w:val="1"/>
      <w:numFmt w:val="lowerRoman"/>
      <w:lvlText w:val="%6."/>
      <w:lvlJc w:val="right"/>
      <w:pPr>
        <w:ind w:left="4320" w:hanging="180"/>
      </w:pPr>
    </w:lvl>
    <w:lvl w:ilvl="6" w:tplc="F2707688" w:tentative="1">
      <w:start w:val="1"/>
      <w:numFmt w:val="decimal"/>
      <w:lvlText w:val="%7."/>
      <w:lvlJc w:val="left"/>
      <w:pPr>
        <w:ind w:left="5040" w:hanging="360"/>
      </w:pPr>
    </w:lvl>
    <w:lvl w:ilvl="7" w:tplc="B510CC2C" w:tentative="1">
      <w:start w:val="1"/>
      <w:numFmt w:val="lowerLetter"/>
      <w:lvlText w:val="%8."/>
      <w:lvlJc w:val="left"/>
      <w:pPr>
        <w:ind w:left="5760" w:hanging="360"/>
      </w:pPr>
    </w:lvl>
    <w:lvl w:ilvl="8" w:tplc="67C0B474" w:tentative="1">
      <w:start w:val="1"/>
      <w:numFmt w:val="lowerRoman"/>
      <w:lvlText w:val="%9."/>
      <w:lvlJc w:val="right"/>
      <w:pPr>
        <w:ind w:left="6480" w:hanging="180"/>
      </w:pPr>
    </w:lvl>
  </w:abstractNum>
  <w:abstractNum w:abstractNumId="2" w15:restartNumberingAfterBreak="0">
    <w:nsid w:val="21B67001"/>
    <w:multiLevelType w:val="multilevel"/>
    <w:tmpl w:val="9C48E90E"/>
    <w:lvl w:ilvl="0">
      <w:start w:val="1"/>
      <w:numFmt w:val="decimal"/>
      <w:lvlText w:val="%1."/>
      <w:lvlJc w:val="left"/>
      <w:pPr>
        <w:ind w:left="720" w:hanging="360"/>
      </w:pPr>
      <w:rPr>
        <w:rFonts w:hint="default"/>
        <w:b w:val="0"/>
        <w:bCs w:val="0"/>
        <w:color w:val="000000"/>
      </w:rPr>
    </w:lvl>
    <w:lvl w:ilvl="1">
      <w:start w:val="1"/>
      <w:numFmt w:val="decimal"/>
      <w:isLgl/>
      <w:lvlText w:val="%1.%2."/>
      <w:lvlJc w:val="left"/>
      <w:pPr>
        <w:ind w:left="797" w:hanging="437"/>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254531"/>
    <w:multiLevelType w:val="multilevel"/>
    <w:tmpl w:val="24AE6F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C3646DB"/>
    <w:multiLevelType w:val="hybridMultilevel"/>
    <w:tmpl w:val="15908E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D1B1094"/>
    <w:multiLevelType w:val="hybridMultilevel"/>
    <w:tmpl w:val="B0262E98"/>
    <w:lvl w:ilvl="0" w:tplc="309AF534">
      <w:numFmt w:val="bullet"/>
      <w:lvlText w:val="-"/>
      <w:lvlJc w:val="left"/>
      <w:rPr>
        <w:rFonts w:ascii="Times New Roman" w:eastAsia="Calibri" w:hAnsi="Times New Roman" w:cs="Times New Roman" w:hint="default"/>
        <w:b/>
      </w:rPr>
    </w:lvl>
    <w:lvl w:ilvl="1" w:tplc="668C647E" w:tentative="1">
      <w:start w:val="1"/>
      <w:numFmt w:val="bullet"/>
      <w:lvlText w:val="o"/>
      <w:lvlJc w:val="left"/>
      <w:pPr>
        <w:ind w:left="1800" w:hanging="360"/>
      </w:pPr>
      <w:rPr>
        <w:rFonts w:ascii="Courier New" w:hAnsi="Courier New" w:cs="Courier New" w:hint="default"/>
      </w:rPr>
    </w:lvl>
    <w:lvl w:ilvl="2" w:tplc="B74A26B6" w:tentative="1">
      <w:start w:val="1"/>
      <w:numFmt w:val="bullet"/>
      <w:lvlText w:val=""/>
      <w:lvlJc w:val="left"/>
      <w:pPr>
        <w:ind w:left="2520" w:hanging="360"/>
      </w:pPr>
      <w:rPr>
        <w:rFonts w:ascii="Wingdings" w:hAnsi="Wingdings" w:hint="default"/>
      </w:rPr>
    </w:lvl>
    <w:lvl w:ilvl="3" w:tplc="9C9ECE18" w:tentative="1">
      <w:start w:val="1"/>
      <w:numFmt w:val="bullet"/>
      <w:lvlText w:val=""/>
      <w:lvlJc w:val="left"/>
      <w:pPr>
        <w:ind w:left="3240" w:hanging="360"/>
      </w:pPr>
      <w:rPr>
        <w:rFonts w:ascii="Symbol" w:hAnsi="Symbol" w:hint="default"/>
      </w:rPr>
    </w:lvl>
    <w:lvl w:ilvl="4" w:tplc="1870F708" w:tentative="1">
      <w:start w:val="1"/>
      <w:numFmt w:val="bullet"/>
      <w:lvlText w:val="o"/>
      <w:lvlJc w:val="left"/>
      <w:pPr>
        <w:ind w:left="3960" w:hanging="360"/>
      </w:pPr>
      <w:rPr>
        <w:rFonts w:ascii="Courier New" w:hAnsi="Courier New" w:cs="Courier New" w:hint="default"/>
      </w:rPr>
    </w:lvl>
    <w:lvl w:ilvl="5" w:tplc="86D04B8E" w:tentative="1">
      <w:start w:val="1"/>
      <w:numFmt w:val="bullet"/>
      <w:lvlText w:val=""/>
      <w:lvlJc w:val="left"/>
      <w:pPr>
        <w:ind w:left="4680" w:hanging="360"/>
      </w:pPr>
      <w:rPr>
        <w:rFonts w:ascii="Wingdings" w:hAnsi="Wingdings" w:hint="default"/>
      </w:rPr>
    </w:lvl>
    <w:lvl w:ilvl="6" w:tplc="E1563AB6" w:tentative="1">
      <w:start w:val="1"/>
      <w:numFmt w:val="bullet"/>
      <w:lvlText w:val=""/>
      <w:lvlJc w:val="left"/>
      <w:pPr>
        <w:ind w:left="5400" w:hanging="360"/>
      </w:pPr>
      <w:rPr>
        <w:rFonts w:ascii="Symbol" w:hAnsi="Symbol" w:hint="default"/>
      </w:rPr>
    </w:lvl>
    <w:lvl w:ilvl="7" w:tplc="A7FE3810" w:tentative="1">
      <w:start w:val="1"/>
      <w:numFmt w:val="bullet"/>
      <w:lvlText w:val="o"/>
      <w:lvlJc w:val="left"/>
      <w:pPr>
        <w:ind w:left="6120" w:hanging="360"/>
      </w:pPr>
      <w:rPr>
        <w:rFonts w:ascii="Courier New" w:hAnsi="Courier New" w:cs="Courier New" w:hint="default"/>
      </w:rPr>
    </w:lvl>
    <w:lvl w:ilvl="8" w:tplc="510EE936" w:tentative="1">
      <w:start w:val="1"/>
      <w:numFmt w:val="bullet"/>
      <w:lvlText w:val=""/>
      <w:lvlJc w:val="left"/>
      <w:pPr>
        <w:ind w:left="6840" w:hanging="360"/>
      </w:pPr>
      <w:rPr>
        <w:rFonts w:ascii="Wingdings" w:hAnsi="Wingdings" w:hint="default"/>
      </w:rPr>
    </w:lvl>
  </w:abstractNum>
  <w:abstractNum w:abstractNumId="6"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7D563A"/>
    <w:multiLevelType w:val="multilevel"/>
    <w:tmpl w:val="887C937C"/>
    <w:lvl w:ilvl="0">
      <w:start w:val="6"/>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8"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9"/>
  </w:num>
  <w:num w:numId="5">
    <w:abstractNumId w:val="11"/>
  </w:num>
  <w:num w:numId="6">
    <w:abstractNumId w:val="8"/>
  </w:num>
  <w:num w:numId="7">
    <w:abstractNumId w:val="6"/>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 w:numId="13">
    <w:abstractNumId w:val="4"/>
  </w:num>
  <w:num w:numId="14">
    <w:abstractNumId w:val="2"/>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72F4F"/>
    <w:rsid w:val="0008709D"/>
    <w:rsid w:val="000933B1"/>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4F86"/>
    <w:rsid w:val="001D793B"/>
    <w:rsid w:val="001E3FDA"/>
    <w:rsid w:val="001E43F7"/>
    <w:rsid w:val="0020665C"/>
    <w:rsid w:val="002078F5"/>
    <w:rsid w:val="002255EF"/>
    <w:rsid w:val="0023134C"/>
    <w:rsid w:val="00234071"/>
    <w:rsid w:val="0023672E"/>
    <w:rsid w:val="00236C03"/>
    <w:rsid w:val="002434C7"/>
    <w:rsid w:val="002478FD"/>
    <w:rsid w:val="00261831"/>
    <w:rsid w:val="002666BF"/>
    <w:rsid w:val="00280E5A"/>
    <w:rsid w:val="0028392E"/>
    <w:rsid w:val="002A64C0"/>
    <w:rsid w:val="002C5511"/>
    <w:rsid w:val="002C701D"/>
    <w:rsid w:val="002D0D5F"/>
    <w:rsid w:val="002D3D05"/>
    <w:rsid w:val="002D67DE"/>
    <w:rsid w:val="002E4217"/>
    <w:rsid w:val="002E42A4"/>
    <w:rsid w:val="00307611"/>
    <w:rsid w:val="00312FCF"/>
    <w:rsid w:val="0031560F"/>
    <w:rsid w:val="00323461"/>
    <w:rsid w:val="00331DA8"/>
    <w:rsid w:val="00332642"/>
    <w:rsid w:val="003419B6"/>
    <w:rsid w:val="00367D8D"/>
    <w:rsid w:val="00373663"/>
    <w:rsid w:val="0039621F"/>
    <w:rsid w:val="00396A5C"/>
    <w:rsid w:val="003C7C26"/>
    <w:rsid w:val="003D75F1"/>
    <w:rsid w:val="003F36E2"/>
    <w:rsid w:val="003F4945"/>
    <w:rsid w:val="003F5BBA"/>
    <w:rsid w:val="00404078"/>
    <w:rsid w:val="00406D8C"/>
    <w:rsid w:val="0042237E"/>
    <w:rsid w:val="004234CF"/>
    <w:rsid w:val="0043323C"/>
    <w:rsid w:val="004400C5"/>
    <w:rsid w:val="00462E19"/>
    <w:rsid w:val="00464494"/>
    <w:rsid w:val="00472145"/>
    <w:rsid w:val="00474C2B"/>
    <w:rsid w:val="004803FA"/>
    <w:rsid w:val="00482EFA"/>
    <w:rsid w:val="004B4695"/>
    <w:rsid w:val="004C2ABD"/>
    <w:rsid w:val="004D016F"/>
    <w:rsid w:val="004D2054"/>
    <w:rsid w:val="004D49FA"/>
    <w:rsid w:val="004E357D"/>
    <w:rsid w:val="004E7305"/>
    <w:rsid w:val="004F28B6"/>
    <w:rsid w:val="00500FE0"/>
    <w:rsid w:val="00506F72"/>
    <w:rsid w:val="005121BF"/>
    <w:rsid w:val="0053384A"/>
    <w:rsid w:val="00536267"/>
    <w:rsid w:val="00536825"/>
    <w:rsid w:val="00540E51"/>
    <w:rsid w:val="00553415"/>
    <w:rsid w:val="0056775F"/>
    <w:rsid w:val="00574020"/>
    <w:rsid w:val="00577441"/>
    <w:rsid w:val="005858D8"/>
    <w:rsid w:val="0059457F"/>
    <w:rsid w:val="005A6A12"/>
    <w:rsid w:val="005B664B"/>
    <w:rsid w:val="005C5216"/>
    <w:rsid w:val="005D0252"/>
    <w:rsid w:val="005D0E26"/>
    <w:rsid w:val="005E0ADE"/>
    <w:rsid w:val="005F6701"/>
    <w:rsid w:val="00610C40"/>
    <w:rsid w:val="00613CEC"/>
    <w:rsid w:val="006161FF"/>
    <w:rsid w:val="00616388"/>
    <w:rsid w:val="006240E3"/>
    <w:rsid w:val="00630027"/>
    <w:rsid w:val="00631FCF"/>
    <w:rsid w:val="0063230C"/>
    <w:rsid w:val="00633D99"/>
    <w:rsid w:val="00634854"/>
    <w:rsid w:val="00644B0F"/>
    <w:rsid w:val="00646EBB"/>
    <w:rsid w:val="0068004C"/>
    <w:rsid w:val="0068084D"/>
    <w:rsid w:val="0069514D"/>
    <w:rsid w:val="00696118"/>
    <w:rsid w:val="006A2A5C"/>
    <w:rsid w:val="006B5A43"/>
    <w:rsid w:val="006B7A06"/>
    <w:rsid w:val="006C214E"/>
    <w:rsid w:val="006C4724"/>
    <w:rsid w:val="006C4CC0"/>
    <w:rsid w:val="006D76B7"/>
    <w:rsid w:val="006E1140"/>
    <w:rsid w:val="006F0F71"/>
    <w:rsid w:val="006F6AB5"/>
    <w:rsid w:val="00722D46"/>
    <w:rsid w:val="0073159C"/>
    <w:rsid w:val="00732347"/>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92CCA"/>
    <w:rsid w:val="008B28B0"/>
    <w:rsid w:val="008C019E"/>
    <w:rsid w:val="008D413B"/>
    <w:rsid w:val="008D5425"/>
    <w:rsid w:val="008F0994"/>
    <w:rsid w:val="008F2909"/>
    <w:rsid w:val="008F788C"/>
    <w:rsid w:val="00901076"/>
    <w:rsid w:val="00907B4B"/>
    <w:rsid w:val="00907C86"/>
    <w:rsid w:val="00910905"/>
    <w:rsid w:val="009163DC"/>
    <w:rsid w:val="00931E18"/>
    <w:rsid w:val="00932DF2"/>
    <w:rsid w:val="00936FFF"/>
    <w:rsid w:val="0094338F"/>
    <w:rsid w:val="00944C32"/>
    <w:rsid w:val="009544BC"/>
    <w:rsid w:val="00955DD0"/>
    <w:rsid w:val="00961EFA"/>
    <w:rsid w:val="009670D1"/>
    <w:rsid w:val="00976352"/>
    <w:rsid w:val="00983411"/>
    <w:rsid w:val="00984571"/>
    <w:rsid w:val="009A4E05"/>
    <w:rsid w:val="009A74DF"/>
    <w:rsid w:val="009B505C"/>
    <w:rsid w:val="009B5A37"/>
    <w:rsid w:val="009E3EA2"/>
    <w:rsid w:val="009E5927"/>
    <w:rsid w:val="009E7CCA"/>
    <w:rsid w:val="009F5861"/>
    <w:rsid w:val="00A0164B"/>
    <w:rsid w:val="00A0623D"/>
    <w:rsid w:val="00A117C5"/>
    <w:rsid w:val="00A277F8"/>
    <w:rsid w:val="00A41B25"/>
    <w:rsid w:val="00A535C2"/>
    <w:rsid w:val="00A5546E"/>
    <w:rsid w:val="00A66087"/>
    <w:rsid w:val="00A73712"/>
    <w:rsid w:val="00A82CFC"/>
    <w:rsid w:val="00A92760"/>
    <w:rsid w:val="00AB4A52"/>
    <w:rsid w:val="00AB5D56"/>
    <w:rsid w:val="00AB6EE7"/>
    <w:rsid w:val="00AC04D5"/>
    <w:rsid w:val="00AC3CE2"/>
    <w:rsid w:val="00AD00DD"/>
    <w:rsid w:val="00AD113D"/>
    <w:rsid w:val="00AD428D"/>
    <w:rsid w:val="00AE03F2"/>
    <w:rsid w:val="00AE0698"/>
    <w:rsid w:val="00AF6393"/>
    <w:rsid w:val="00AF6812"/>
    <w:rsid w:val="00B142DD"/>
    <w:rsid w:val="00B17469"/>
    <w:rsid w:val="00B20782"/>
    <w:rsid w:val="00B422EA"/>
    <w:rsid w:val="00B42AEE"/>
    <w:rsid w:val="00B5128D"/>
    <w:rsid w:val="00B53A37"/>
    <w:rsid w:val="00B62C6B"/>
    <w:rsid w:val="00B75F7A"/>
    <w:rsid w:val="00B77AC9"/>
    <w:rsid w:val="00B81D41"/>
    <w:rsid w:val="00B87FEE"/>
    <w:rsid w:val="00B922CA"/>
    <w:rsid w:val="00BA4AFF"/>
    <w:rsid w:val="00BC6CAF"/>
    <w:rsid w:val="00BD5292"/>
    <w:rsid w:val="00BF3C8B"/>
    <w:rsid w:val="00C00722"/>
    <w:rsid w:val="00C01C72"/>
    <w:rsid w:val="00C12E02"/>
    <w:rsid w:val="00C15ECE"/>
    <w:rsid w:val="00C37D96"/>
    <w:rsid w:val="00C416F0"/>
    <w:rsid w:val="00C64914"/>
    <w:rsid w:val="00C7491C"/>
    <w:rsid w:val="00C82C75"/>
    <w:rsid w:val="00C875F6"/>
    <w:rsid w:val="00C93783"/>
    <w:rsid w:val="00CA5E12"/>
    <w:rsid w:val="00CB60F5"/>
    <w:rsid w:val="00CC796D"/>
    <w:rsid w:val="00CD0530"/>
    <w:rsid w:val="00CD2CCB"/>
    <w:rsid w:val="00CF1BE2"/>
    <w:rsid w:val="00D04EC3"/>
    <w:rsid w:val="00D1003B"/>
    <w:rsid w:val="00D2372D"/>
    <w:rsid w:val="00D4647B"/>
    <w:rsid w:val="00D50EC4"/>
    <w:rsid w:val="00D722B1"/>
    <w:rsid w:val="00D80082"/>
    <w:rsid w:val="00DC337A"/>
    <w:rsid w:val="00DD1E65"/>
    <w:rsid w:val="00DD4D87"/>
    <w:rsid w:val="00DF1EE1"/>
    <w:rsid w:val="00E0396C"/>
    <w:rsid w:val="00E05E39"/>
    <w:rsid w:val="00E12479"/>
    <w:rsid w:val="00E250F6"/>
    <w:rsid w:val="00E310E7"/>
    <w:rsid w:val="00E37C3A"/>
    <w:rsid w:val="00E53B97"/>
    <w:rsid w:val="00E6546F"/>
    <w:rsid w:val="00E7440F"/>
    <w:rsid w:val="00E752CF"/>
    <w:rsid w:val="00E86FFA"/>
    <w:rsid w:val="00EA71C9"/>
    <w:rsid w:val="00EC15F7"/>
    <w:rsid w:val="00EC190D"/>
    <w:rsid w:val="00ED785E"/>
    <w:rsid w:val="00ED7B75"/>
    <w:rsid w:val="00EE59F5"/>
    <w:rsid w:val="00EE67BC"/>
    <w:rsid w:val="00EF2A1A"/>
    <w:rsid w:val="00F0067A"/>
    <w:rsid w:val="00F13D1E"/>
    <w:rsid w:val="00F26068"/>
    <w:rsid w:val="00F639A4"/>
    <w:rsid w:val="00F7370E"/>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trip"/>
    <w:basedOn w:val="Normal"/>
    <w:link w:val="ListParagraphChar"/>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uiPriority w:val="99"/>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trip Char"/>
    <w:link w:val="ListParagraph"/>
    <w:uiPriority w:val="34"/>
    <w:qFormat/>
    <w:locked/>
    <w:rsid w:val="00261831"/>
    <w:rPr>
      <w:sz w:val="24"/>
      <w:szCs w:val="22"/>
      <w:lang w:eastAsia="en-US"/>
    </w:rPr>
  </w:style>
  <w:style w:type="paragraph" w:customStyle="1" w:styleId="CharCharRakstzRakstzCharCharRakstzRakstz0">
    <w:name w:val="Char Char Rakstz. Rakstz. Char Char Rakstz. Rakstz."/>
    <w:basedOn w:val="Normal"/>
    <w:rsid w:val="004234CF"/>
    <w:pPr>
      <w:spacing w:before="120" w:after="160" w:line="240" w:lineRule="exact"/>
      <w:ind w:firstLine="720"/>
      <w:jc w:val="both"/>
    </w:pPr>
    <w:rPr>
      <w:rFonts w:ascii="Verdana" w:eastAsia="Times New Roman" w:hAnsi="Verdana"/>
      <w:sz w:val="20"/>
      <w:szCs w:val="20"/>
      <w:lang w:val="en-US"/>
    </w:rPr>
  </w:style>
  <w:style w:type="character" w:customStyle="1" w:styleId="fontstyle01">
    <w:name w:val="fontstyle01"/>
    <w:rsid w:val="0068084D"/>
    <w:rPr>
      <w:rFonts w:ascii="Times New Roman" w:hAnsi="Times New Roman" w:cs="Times New Roman" w:hint="default"/>
      <w:b/>
      <w:bCs/>
      <w:i w:val="0"/>
      <w:iCs w:val="0"/>
      <w:color w:val="000000"/>
      <w:sz w:val="24"/>
      <w:szCs w:val="24"/>
    </w:rPr>
  </w:style>
  <w:style w:type="character" w:customStyle="1" w:styleId="fontstyle21">
    <w:name w:val="fontstyle21"/>
    <w:rsid w:val="0068084D"/>
    <w:rPr>
      <w:rFonts w:ascii="Times New Roman" w:hAnsi="Times New Roman" w:cs="Times New Roman" w:hint="default"/>
      <w:b w:val="0"/>
      <w:bCs w:val="0"/>
      <w:i w:val="0"/>
      <w:iCs w:val="0"/>
      <w:color w:val="000000"/>
      <w:sz w:val="24"/>
      <w:szCs w:val="24"/>
    </w:rPr>
  </w:style>
  <w:style w:type="paragraph" w:styleId="NormalWeb">
    <w:name w:val="Normal (Web)"/>
    <w:basedOn w:val="Normal"/>
    <w:rsid w:val="0068084D"/>
    <w:pPr>
      <w:suppressAutoHyphens/>
      <w:spacing w:before="280" w:after="280"/>
    </w:pPr>
    <w:rPr>
      <w:rFonts w:ascii="Arial Unicode MS" w:eastAsia="Arial Unicode MS" w:hAnsi="Arial Unicode MS" w:cs="Arial Unicode MS"/>
      <w:szCs w:val="24"/>
      <w:lang w:val="en-GB" w:eastAsia="zh-CN"/>
    </w:rPr>
  </w:style>
  <w:style w:type="paragraph" w:styleId="Subtitle">
    <w:name w:val="Subtitle"/>
    <w:basedOn w:val="Normal"/>
    <w:next w:val="BodyText"/>
    <w:link w:val="SubtitleChar"/>
    <w:qFormat/>
    <w:rsid w:val="0068084D"/>
    <w:pPr>
      <w:shd w:val="clear" w:color="auto" w:fill="FFFFFF"/>
      <w:suppressAutoHyphens/>
      <w:jc w:val="center"/>
    </w:pPr>
    <w:rPr>
      <w:rFonts w:eastAsia="Times New Roman"/>
      <w:b/>
      <w:bCs/>
      <w:color w:val="000000"/>
      <w:szCs w:val="29"/>
      <w:lang w:eastAsia="zh-CN"/>
    </w:rPr>
  </w:style>
  <w:style w:type="character" w:customStyle="1" w:styleId="SubtitleChar">
    <w:name w:val="Subtitle Char"/>
    <w:basedOn w:val="DefaultParagraphFont"/>
    <w:link w:val="Subtitle"/>
    <w:rsid w:val="0068084D"/>
    <w:rPr>
      <w:rFonts w:eastAsia="Times New Roman"/>
      <w:b/>
      <w:bCs/>
      <w:color w:val="000000"/>
      <w:sz w:val="24"/>
      <w:szCs w:val="29"/>
      <w:shd w:val="clear" w:color="auto" w:fill="FFFFFF"/>
      <w:lang w:eastAsia="zh-CN"/>
    </w:rPr>
  </w:style>
  <w:style w:type="paragraph" w:customStyle="1" w:styleId="Parasts">
    <w:name w:val="Parasts"/>
    <w:rsid w:val="0068084D"/>
    <w:pPr>
      <w:suppressAutoHyphens/>
      <w:textAlignment w:val="baseline"/>
    </w:pPr>
    <w:rPr>
      <w:rFonts w:eastAsia="Times New Roman"/>
      <w:sz w:val="24"/>
      <w:szCs w:val="24"/>
      <w:lang w:val="en-US" w:eastAsia="zh-CN"/>
    </w:rPr>
  </w:style>
  <w:style w:type="table" w:styleId="TableGrid">
    <w:name w:val="Table Grid"/>
    <w:basedOn w:val="TableNormal"/>
    <w:uiPriority w:val="39"/>
    <w:rsid w:val="00E752CF"/>
    <w:pPr>
      <w:suppressAutoHyphens/>
    </w:pPr>
    <w:rPr>
      <w:rFonts w:ascii="Calibri" w:eastAsia="SimSun" w:hAnsi="Calibri" w:cs="F1"/>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3635-eku-energoefektivitate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635-eku-energoefektivitate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kavasnovads.lv/" TargetMode="External"/><Relationship Id="rId4" Type="http://schemas.openxmlformats.org/officeDocument/2006/relationships/settings" Target="settings.xml"/><Relationship Id="rId9" Type="http://schemas.openxmlformats.org/officeDocument/2006/relationships/hyperlink" Target="http://www.kekavasnovads.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11933</Words>
  <Characters>6802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Kristīne Danovska</cp:lastModifiedBy>
  <cp:revision>3</cp:revision>
  <cp:lastPrinted>2016-12-06T06:12:00Z</cp:lastPrinted>
  <dcterms:created xsi:type="dcterms:W3CDTF">2022-09-27T07:12:00Z</dcterms:created>
  <dcterms:modified xsi:type="dcterms:W3CDTF">2022-09-27T07:15:00Z</dcterms:modified>
</cp:coreProperties>
</file>