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EF" w:rsidRPr="008C0EB5" w:rsidRDefault="008412EF" w:rsidP="008412EF">
      <w:pPr>
        <w:pStyle w:val="BodyTextIndent"/>
        <w:jc w:val="right"/>
        <w:rPr>
          <w:b/>
          <w:bCs/>
          <w:i/>
          <w:szCs w:val="24"/>
        </w:rPr>
      </w:pPr>
      <w:r w:rsidRPr="008C0EB5">
        <w:rPr>
          <w:b/>
          <w:bCs/>
          <w:i/>
          <w:szCs w:val="24"/>
        </w:rPr>
        <w:t>Ieinteresētajiem piegādātājiem</w:t>
      </w:r>
    </w:p>
    <w:p w:rsidR="008412EF" w:rsidRPr="008C0EB5" w:rsidRDefault="008412EF" w:rsidP="008412EF">
      <w:pPr>
        <w:pStyle w:val="BodyTextIndent"/>
        <w:jc w:val="right"/>
        <w:rPr>
          <w:b/>
          <w:bCs/>
          <w:i/>
          <w:szCs w:val="24"/>
        </w:rPr>
      </w:pPr>
    </w:p>
    <w:p w:rsidR="008412EF" w:rsidRDefault="008412EF" w:rsidP="008412EF">
      <w:pPr>
        <w:pStyle w:val="BodyTextIndent"/>
        <w:ind w:left="0" w:firstLine="720"/>
        <w:jc w:val="both"/>
        <w:rPr>
          <w:b/>
          <w:i/>
          <w:szCs w:val="24"/>
        </w:rPr>
      </w:pPr>
      <w:r w:rsidRPr="00221319">
        <w:rPr>
          <w:b/>
          <w:bCs/>
          <w:i/>
          <w:szCs w:val="24"/>
        </w:rPr>
        <w:t xml:space="preserve">Jautājumi un atbildes par </w:t>
      </w:r>
      <w:r w:rsidRPr="00221319">
        <w:rPr>
          <w:b/>
          <w:i/>
          <w:szCs w:val="24"/>
        </w:rPr>
        <w:t xml:space="preserve">atklātu konkursu “Kompleksa ceļa Daugmalē, Ķekavas novadā pārbūves būvprojekta izstrāde un būvdarbi” (ID </w:t>
      </w:r>
      <w:proofErr w:type="spellStart"/>
      <w:r w:rsidRPr="00221319">
        <w:rPr>
          <w:b/>
          <w:i/>
          <w:szCs w:val="24"/>
        </w:rPr>
        <w:t>Nr.ĶNP</w:t>
      </w:r>
      <w:proofErr w:type="spellEnd"/>
      <w:r w:rsidRPr="00221319">
        <w:rPr>
          <w:b/>
          <w:i/>
          <w:szCs w:val="24"/>
        </w:rPr>
        <w:t xml:space="preserve"> 2016/8):</w:t>
      </w:r>
    </w:p>
    <w:p w:rsidR="003B4AF4" w:rsidRPr="00413016" w:rsidRDefault="003B4AF4" w:rsidP="003B4AF4">
      <w:pPr>
        <w:pStyle w:val="ListParagraph"/>
        <w:numPr>
          <w:ilvl w:val="0"/>
          <w:numId w:val="1"/>
        </w:numPr>
        <w:jc w:val="both"/>
        <w:rPr>
          <w:rFonts w:ascii="Times New Roman" w:hAnsi="Times New Roman"/>
        </w:rPr>
      </w:pPr>
      <w:r w:rsidRPr="00413016">
        <w:rPr>
          <w:rFonts w:ascii="Times New Roman" w:hAnsi="Times New Roman"/>
        </w:rPr>
        <w:t>Tehniskajā specifikācijā punktā Nr.</w:t>
      </w:r>
      <w:proofErr w:type="gramStart"/>
      <w:r w:rsidRPr="00413016">
        <w:rPr>
          <w:rFonts w:ascii="Times New Roman" w:hAnsi="Times New Roman"/>
        </w:rPr>
        <w:t>6- P</w:t>
      </w:r>
      <w:proofErr w:type="gramEnd"/>
      <w:r w:rsidRPr="00413016">
        <w:rPr>
          <w:rFonts w:ascii="Times New Roman" w:hAnsi="Times New Roman"/>
        </w:rPr>
        <w:t>rojektēšanas uzdevuma aprakstā brauktuves konstrukcijas aprēķinam nepieciešams ņemt vērā esošo un perspektīvo autoceļa noslodzi. Lai uz konkursu iesniegtu objektīvas būvdarbu izmaksas, lūdzam uzrādīt esošo un perspektīvo autoceļa noslodzi.</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 xml:space="preserve">Atbilde: </w:t>
      </w:r>
    </w:p>
    <w:p w:rsidR="003B4AF4" w:rsidRPr="00413016" w:rsidRDefault="003B4AF4" w:rsidP="003B4AF4">
      <w:pPr>
        <w:pStyle w:val="ListParagraph"/>
        <w:ind w:left="0"/>
        <w:jc w:val="both"/>
        <w:rPr>
          <w:rFonts w:ascii="Times New Roman" w:hAnsi="Times New Roman"/>
        </w:rPr>
      </w:pPr>
      <w:r w:rsidRPr="00413016">
        <w:rPr>
          <w:rFonts w:ascii="Times New Roman" w:hAnsi="Times New Roman"/>
          <w:noProof/>
          <w:lang w:eastAsia="lv-LV"/>
        </w:rPr>
        <w:drawing>
          <wp:inline distT="0" distB="0" distL="0" distR="0">
            <wp:extent cx="5785485" cy="1318895"/>
            <wp:effectExtent l="0" t="0" r="5715" b="0"/>
            <wp:docPr id="1" name="Picture 1" descr="C:\Users\Arvis\Desktop\Darba darbi\inten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vis\Desktop\Darba darbi\inten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85485" cy="1318895"/>
                    </a:xfrm>
                    <a:prstGeom prst="rect">
                      <a:avLst/>
                    </a:prstGeom>
                    <a:noFill/>
                    <a:ln>
                      <a:noFill/>
                    </a:ln>
                  </pic:spPr>
                </pic:pic>
              </a:graphicData>
            </a:graphic>
          </wp:inline>
        </w:drawing>
      </w:r>
    </w:p>
    <w:p w:rsidR="003B4AF4" w:rsidRPr="00413016" w:rsidRDefault="003B4AF4" w:rsidP="003B4AF4">
      <w:pPr>
        <w:jc w:val="both"/>
      </w:pPr>
    </w:p>
    <w:p w:rsidR="003B4AF4" w:rsidRPr="00413016" w:rsidRDefault="003B4AF4" w:rsidP="003B4AF4">
      <w:pPr>
        <w:pStyle w:val="ListParagraph"/>
        <w:numPr>
          <w:ilvl w:val="0"/>
          <w:numId w:val="1"/>
        </w:numPr>
        <w:jc w:val="both"/>
        <w:rPr>
          <w:rFonts w:ascii="Times New Roman" w:hAnsi="Times New Roman"/>
        </w:rPr>
      </w:pPr>
      <w:r w:rsidRPr="00413016">
        <w:rPr>
          <w:rFonts w:ascii="Times New Roman" w:hAnsi="Times New Roman"/>
        </w:rPr>
        <w:t>Tehniskajā specifikācijā punktā Nr.</w:t>
      </w:r>
      <w:proofErr w:type="gramStart"/>
      <w:r w:rsidRPr="00413016">
        <w:rPr>
          <w:rFonts w:ascii="Times New Roman" w:hAnsi="Times New Roman"/>
        </w:rPr>
        <w:t>6- P</w:t>
      </w:r>
      <w:proofErr w:type="gramEnd"/>
      <w:r w:rsidRPr="00413016">
        <w:rPr>
          <w:rFonts w:ascii="Times New Roman" w:hAnsi="Times New Roman"/>
        </w:rPr>
        <w:t>rojektēšanas uzdevuma aprakstā brauktuves konstrukcijas aprēķinā jāņem vērā CS2015, savukārt Tehniskā apraksta punkta 2.3 Tehniskie noteikumi 2.3.1 Prasības veicamā darba izpildē, pieņemšanā un kvalitātes kontrolē nosaka 2.3.1.5 Ceļu specifikācijas 2014. Lūdzam precizēt, atbilstoši kādām specifikācijām nepieciešams sagatavot tehnisko dokumentāciju un veikt būvdarbus?</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Atbilde:</w:t>
      </w:r>
    </w:p>
    <w:p w:rsidR="003B4AF4" w:rsidRPr="00413016" w:rsidRDefault="003B4AF4" w:rsidP="003B4AF4">
      <w:pPr>
        <w:pStyle w:val="ListParagraph"/>
        <w:jc w:val="both"/>
        <w:rPr>
          <w:rFonts w:ascii="Times New Roman" w:hAnsi="Times New Roman"/>
        </w:rPr>
      </w:pPr>
      <w:r w:rsidRPr="00413016">
        <w:rPr>
          <w:rFonts w:ascii="Times New Roman" w:hAnsi="Times New Roman"/>
          <w:i/>
        </w:rPr>
        <w:t xml:space="preserve">Projektēšanas darbus un būvdarbus veikt atbilstoši </w:t>
      </w:r>
      <w:r w:rsidRPr="000F2EA0">
        <w:rPr>
          <w:rFonts w:ascii="Times New Roman" w:hAnsi="Times New Roman"/>
        </w:rPr>
        <w:t>Ceļu specifikācijas 2015</w:t>
      </w:r>
      <w:r w:rsidRPr="00413016">
        <w:rPr>
          <w:rFonts w:ascii="Times New Roman" w:hAnsi="Times New Roman"/>
        </w:rPr>
        <w:t>.</w:t>
      </w:r>
    </w:p>
    <w:p w:rsidR="003B4AF4" w:rsidRPr="00413016" w:rsidRDefault="003B4AF4" w:rsidP="003B4AF4">
      <w:pPr>
        <w:pStyle w:val="ListParagraph"/>
        <w:jc w:val="both"/>
        <w:rPr>
          <w:rFonts w:ascii="Times New Roman" w:hAnsi="Times New Roman"/>
          <w:i/>
        </w:rPr>
      </w:pPr>
    </w:p>
    <w:p w:rsidR="003B4AF4" w:rsidRPr="00413016" w:rsidRDefault="003B4AF4" w:rsidP="003B4AF4">
      <w:pPr>
        <w:pStyle w:val="ListParagraph"/>
        <w:numPr>
          <w:ilvl w:val="0"/>
          <w:numId w:val="1"/>
        </w:numPr>
        <w:jc w:val="both"/>
        <w:rPr>
          <w:rFonts w:ascii="Times New Roman" w:hAnsi="Times New Roman"/>
        </w:rPr>
      </w:pPr>
      <w:r w:rsidRPr="00413016">
        <w:rPr>
          <w:rFonts w:ascii="Times New Roman" w:hAnsi="Times New Roman"/>
        </w:rPr>
        <w:t xml:space="preserve">Atbilstoši tehniskās specifikācijas tehniskā apraksta punkta 2.4. Citi noteikumi 2.4.1 Darba programma (darbu veikšanas projekts) 2.4.1.1.Par uzvarētāju atzītajam pretendentam jāiesniedz pasūtītājam saskaņošanai darba programma </w:t>
      </w:r>
      <w:r w:rsidRPr="00413016">
        <w:rPr>
          <w:rFonts w:ascii="Times New Roman" w:hAnsi="Times New Roman"/>
          <w:i/>
          <w:u w:val="single"/>
        </w:rPr>
        <w:t>10 (desmit) darba dienu laikā pēc lēmuma paziņošanas pretendentam</w:t>
      </w:r>
      <w:r w:rsidRPr="00413016">
        <w:rPr>
          <w:rFonts w:ascii="Times New Roman" w:hAnsi="Times New Roman"/>
        </w:rPr>
        <w:t xml:space="preserve">. Ja šāda programma netiks iesniegta noteiktajā termiņā, tad tiks uzskatīts, ka pretendents ir atteicies slēgt līgumu. </w:t>
      </w:r>
    </w:p>
    <w:p w:rsidR="003B4AF4" w:rsidRPr="00413016" w:rsidRDefault="003B4AF4" w:rsidP="003B4AF4">
      <w:pPr>
        <w:pStyle w:val="ListParagraph"/>
        <w:jc w:val="both"/>
        <w:rPr>
          <w:rFonts w:ascii="Times New Roman" w:hAnsi="Times New Roman"/>
        </w:rPr>
      </w:pPr>
      <w:r w:rsidRPr="00413016">
        <w:rPr>
          <w:rFonts w:ascii="Times New Roman" w:hAnsi="Times New Roman"/>
        </w:rPr>
        <w:t>Būvdarbu līguma projektā punktā 9.18 Izpildītājs līdz Būvdarbu uzsākšanai atbilstoši vietējiem apstākļiem, kā arī normatīvo aktu prasībām izstrādā Būvlaukuma iekārtojuma plānu un darbu veikšanas projektu, kuru saskaņo ar Pasūtītāju.</w:t>
      </w:r>
    </w:p>
    <w:p w:rsidR="003B4AF4" w:rsidRPr="00413016" w:rsidRDefault="003B4AF4" w:rsidP="003B4AF4">
      <w:pPr>
        <w:pStyle w:val="ListParagraph"/>
        <w:jc w:val="both"/>
        <w:rPr>
          <w:rFonts w:ascii="Times New Roman" w:hAnsi="Times New Roman"/>
        </w:rPr>
      </w:pPr>
      <w:r w:rsidRPr="00413016">
        <w:rPr>
          <w:rFonts w:ascii="Times New Roman" w:hAnsi="Times New Roman"/>
        </w:rPr>
        <w:t>Tā kā paziņojums par uzvarējušo pretendentu vēl nenozīmē, ka tiks slēgts līgums ar šo pretendentu, kā arī tas, ka pēc līguma slēgšanas tiks uzsākti tikai projektēšanas darbi, līdz ar to nebūs iespējams sagatavot pilnvērtīgu darbu veikšanas projektu, lūdzam svītrot Tehniskā apraksta punktu 2.4.1.1. un atstāt tikai būvdarbu līguma projekta punktu 9.18 kā aktuālu.</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Atbilde:</w:t>
      </w:r>
    </w:p>
    <w:p w:rsidR="003B4AF4" w:rsidRPr="00413016" w:rsidRDefault="003B4AF4" w:rsidP="003B4AF4">
      <w:pPr>
        <w:pStyle w:val="ListParagraph"/>
        <w:jc w:val="both"/>
        <w:rPr>
          <w:rFonts w:ascii="Times New Roman" w:hAnsi="Times New Roman"/>
        </w:rPr>
      </w:pPr>
      <w:r w:rsidRPr="00413016">
        <w:rPr>
          <w:rFonts w:ascii="Times New Roman" w:hAnsi="Times New Roman"/>
        </w:rPr>
        <w:t xml:space="preserve">Būvlaukuma iekārtojuma plānu un darbu veikšanas projektu, </w:t>
      </w:r>
      <w:r w:rsidRPr="00413016">
        <w:rPr>
          <w:rFonts w:ascii="Times New Roman" w:hAnsi="Times New Roman"/>
          <w:i/>
        </w:rPr>
        <w:t xml:space="preserve">10 (desmit) darba dienu laikā pēc būvprojekta akceptēšanas iesniedz </w:t>
      </w:r>
      <w:r w:rsidRPr="00413016">
        <w:rPr>
          <w:rFonts w:ascii="Times New Roman" w:hAnsi="Times New Roman"/>
        </w:rPr>
        <w:t>saskaņošanai ar Pasūtītāju.</w:t>
      </w:r>
    </w:p>
    <w:p w:rsidR="003B4AF4" w:rsidRPr="00413016" w:rsidRDefault="003B4AF4" w:rsidP="003B4AF4">
      <w:pPr>
        <w:pStyle w:val="ListParagraph"/>
        <w:jc w:val="both"/>
        <w:rPr>
          <w:rFonts w:ascii="Times New Roman" w:hAnsi="Times New Roman"/>
        </w:rPr>
      </w:pPr>
    </w:p>
    <w:p w:rsidR="003B4AF4" w:rsidRPr="00413016" w:rsidRDefault="003B4AF4" w:rsidP="003B4AF4">
      <w:pPr>
        <w:pStyle w:val="ListParagraph"/>
        <w:numPr>
          <w:ilvl w:val="0"/>
          <w:numId w:val="1"/>
        </w:numPr>
        <w:jc w:val="both"/>
        <w:rPr>
          <w:rFonts w:ascii="Times New Roman" w:hAnsi="Times New Roman"/>
          <w:color w:val="FF0000"/>
        </w:rPr>
      </w:pPr>
      <w:r w:rsidRPr="00413016">
        <w:rPr>
          <w:rFonts w:ascii="Times New Roman" w:hAnsi="Times New Roman"/>
        </w:rPr>
        <w:t>Ministru kabineta noteikumi Nr.</w:t>
      </w:r>
      <w:proofErr w:type="gramStart"/>
      <w:r w:rsidRPr="00413016">
        <w:rPr>
          <w:rFonts w:ascii="Times New Roman" w:hAnsi="Times New Roman"/>
        </w:rPr>
        <w:t>395- N</w:t>
      </w:r>
      <w:proofErr w:type="gramEnd"/>
      <w:r w:rsidRPr="00413016">
        <w:rPr>
          <w:rFonts w:ascii="Times New Roman" w:hAnsi="Times New Roman"/>
        </w:rPr>
        <w:t>oteikumi par Latvijas būvnormatīvu LBN 310-05 “Darbu veikšanas projekts”, atbilstoši kuriem jāizstrādā darbu veikšanas projekts (tehniskā apraksta punkts 2.4.1.2.2.), ir zaudējuši tiesisko spēku.</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lastRenderedPageBreak/>
        <w:t>Atbilde:</w:t>
      </w:r>
    </w:p>
    <w:p w:rsidR="003B4AF4" w:rsidRPr="00413016" w:rsidRDefault="003B4AF4" w:rsidP="003B4AF4">
      <w:pPr>
        <w:pStyle w:val="ListParagraph"/>
        <w:jc w:val="both"/>
        <w:rPr>
          <w:rFonts w:ascii="Times New Roman" w:hAnsi="Times New Roman"/>
        </w:rPr>
      </w:pPr>
      <w:r w:rsidRPr="00413016">
        <w:rPr>
          <w:rFonts w:ascii="Times New Roman" w:hAnsi="Times New Roman"/>
        </w:rPr>
        <w:t>Darbu veikšanas projektu izstrādā atbilstoši LBN 310-14 “Darbu veikšanas projekts”.</w:t>
      </w:r>
    </w:p>
    <w:p w:rsidR="003B4AF4" w:rsidRPr="00413016" w:rsidRDefault="003B4AF4" w:rsidP="003B4AF4">
      <w:pPr>
        <w:pStyle w:val="ListParagraph"/>
        <w:jc w:val="both"/>
        <w:rPr>
          <w:rFonts w:ascii="Times New Roman" w:hAnsi="Times New Roman"/>
          <w:color w:val="FF0000"/>
        </w:rPr>
      </w:pPr>
    </w:p>
    <w:p w:rsidR="003B4AF4" w:rsidRPr="00413016" w:rsidRDefault="003B4AF4" w:rsidP="003B4AF4">
      <w:pPr>
        <w:pStyle w:val="ListParagraph"/>
        <w:numPr>
          <w:ilvl w:val="0"/>
          <w:numId w:val="1"/>
        </w:numPr>
        <w:jc w:val="both"/>
        <w:rPr>
          <w:rFonts w:ascii="Times New Roman" w:hAnsi="Times New Roman"/>
        </w:rPr>
      </w:pPr>
      <w:r w:rsidRPr="00413016">
        <w:rPr>
          <w:rFonts w:ascii="Times New Roman" w:hAnsi="Times New Roman"/>
        </w:rPr>
        <w:t>Tehniskajā specifikācijā punktā Nr.</w:t>
      </w:r>
      <w:proofErr w:type="gramStart"/>
      <w:r w:rsidRPr="00413016">
        <w:rPr>
          <w:rFonts w:ascii="Times New Roman" w:hAnsi="Times New Roman"/>
        </w:rPr>
        <w:t>6- P</w:t>
      </w:r>
      <w:proofErr w:type="gramEnd"/>
      <w:r w:rsidRPr="00413016">
        <w:rPr>
          <w:rFonts w:ascii="Times New Roman" w:hAnsi="Times New Roman"/>
        </w:rPr>
        <w:t>rojektēšanas uzdevuma aprakstā norādīts: Esošo asfalta segu demontāžu paredzēt frēzējot, atgūto materiālu nododot pasūtītājam, būvdarbu līguma projektā punktā 10.3 Būvdarbu izpildes gaitā atgūtie materiāli (iekārtas, detaļas, ceļa zīmes u.c.) ir Pasūtītāja īpašums un pēc Pasūtītāja pirmā pieprasījuma nogādājami uz Pasūtītāja norādīto vietu bez grunts vai citu materiālu piemaisījumiem. Lai veiktu precīzus būvdarbu izmaksu aprēķinus, lūdzam precizēt, kādā maksimālā attālumā no būvdarbu zonas ir iespējama Pasūtītāja norādītā vieta, kur novietot demontētos materiālus.</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Atbilde:</w:t>
      </w:r>
    </w:p>
    <w:p w:rsidR="003B4AF4" w:rsidRPr="00413016" w:rsidRDefault="003B4AF4" w:rsidP="003B4AF4">
      <w:pPr>
        <w:pStyle w:val="ListParagraph"/>
        <w:jc w:val="both"/>
        <w:rPr>
          <w:rFonts w:ascii="Times New Roman" w:hAnsi="Times New Roman"/>
        </w:rPr>
      </w:pPr>
      <w:r w:rsidRPr="00413016">
        <w:rPr>
          <w:rFonts w:ascii="Times New Roman" w:hAnsi="Times New Roman"/>
        </w:rPr>
        <w:t xml:space="preserve">Demontētās ceļa zīmes būs jānogādā Ķekavā Ausekļu ielā SIA „ĶSSC” bāzē. Nofrēzētais asfaltbetons būs jānogādā pasūtītāja </w:t>
      </w:r>
      <w:proofErr w:type="spellStart"/>
      <w:r w:rsidRPr="00413016">
        <w:rPr>
          <w:rFonts w:ascii="Times New Roman" w:hAnsi="Times New Roman"/>
        </w:rPr>
        <w:t>atbērtnē</w:t>
      </w:r>
      <w:proofErr w:type="spellEnd"/>
      <w:r w:rsidRPr="00413016">
        <w:rPr>
          <w:rFonts w:ascii="Times New Roman" w:hAnsi="Times New Roman"/>
        </w:rPr>
        <w:t xml:space="preserve"> (jāizlīdzina un jāsablīvē)</w:t>
      </w:r>
      <w:r>
        <w:rPr>
          <w:rFonts w:ascii="Times New Roman" w:hAnsi="Times New Roman"/>
        </w:rPr>
        <w:t>,</w:t>
      </w:r>
      <w:r w:rsidRPr="00413016">
        <w:rPr>
          <w:rFonts w:ascii="Times New Roman" w:hAnsi="Times New Roman"/>
        </w:rPr>
        <w:t xml:space="preserve"> </w:t>
      </w:r>
      <w:proofErr w:type="spellStart"/>
      <w:r w:rsidRPr="00413016">
        <w:rPr>
          <w:rFonts w:ascii="Times New Roman" w:hAnsi="Times New Roman"/>
        </w:rPr>
        <w:t>atbērtnes</w:t>
      </w:r>
      <w:proofErr w:type="spellEnd"/>
      <w:r w:rsidRPr="00413016">
        <w:rPr>
          <w:rFonts w:ascii="Times New Roman" w:hAnsi="Times New Roman"/>
        </w:rPr>
        <w:t xml:space="preserve"> līdz 10 km attālumā no objekta.</w:t>
      </w:r>
    </w:p>
    <w:p w:rsidR="003B4AF4" w:rsidRPr="00413016" w:rsidRDefault="003B4AF4" w:rsidP="003B4AF4">
      <w:pPr>
        <w:pStyle w:val="ListParagraph"/>
        <w:jc w:val="both"/>
        <w:rPr>
          <w:rFonts w:ascii="Times New Roman" w:hAnsi="Times New Roman"/>
        </w:rPr>
      </w:pPr>
    </w:p>
    <w:p w:rsidR="003B4AF4" w:rsidRPr="00413016" w:rsidRDefault="003B4AF4" w:rsidP="003B4AF4">
      <w:pPr>
        <w:pStyle w:val="ListParagraph"/>
        <w:numPr>
          <w:ilvl w:val="0"/>
          <w:numId w:val="1"/>
        </w:numPr>
        <w:jc w:val="both"/>
        <w:rPr>
          <w:rFonts w:ascii="Times New Roman" w:hAnsi="Times New Roman"/>
        </w:rPr>
      </w:pPr>
      <w:r w:rsidRPr="00413016">
        <w:rPr>
          <w:rFonts w:ascii="Times New Roman" w:hAnsi="Times New Roman"/>
        </w:rPr>
        <w:t>Atbilstoši formas piedāvājuma noformēšanai 5.formai Objekta apskates aktā kā piegādātāja pārstāvis ir norādīts atbildīgais būvdarbu vadītājs. Vai tā ir obligāta prasība, ka objekta apsekošanā pirms piedāvājuma iesniegšanas jāpiedalās atbildīgajam būvdarbu vadītājam?</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Atbilde:</w:t>
      </w:r>
    </w:p>
    <w:p w:rsidR="003B4AF4" w:rsidRDefault="003B4AF4" w:rsidP="003B4AF4">
      <w:pPr>
        <w:pStyle w:val="ListParagraph"/>
        <w:jc w:val="both"/>
        <w:rPr>
          <w:rFonts w:ascii="Times New Roman" w:hAnsi="Times New Roman"/>
        </w:rPr>
      </w:pPr>
      <w:r w:rsidRPr="00413016">
        <w:rPr>
          <w:rFonts w:ascii="Times New Roman" w:hAnsi="Times New Roman"/>
        </w:rPr>
        <w:t xml:space="preserve">Objekta apskatē ir jāpiedalās atbildīgajam būvdarbu vadītājam vai citam kompetentam pārstāvim no pretendenta puses. </w:t>
      </w:r>
    </w:p>
    <w:p w:rsidR="003B4AF4" w:rsidRPr="00413016" w:rsidRDefault="003B4AF4" w:rsidP="003B4AF4">
      <w:pPr>
        <w:pStyle w:val="ListParagraph"/>
        <w:jc w:val="both"/>
        <w:rPr>
          <w:rFonts w:ascii="Times New Roman" w:hAnsi="Times New Roman"/>
        </w:rPr>
      </w:pPr>
    </w:p>
    <w:p w:rsidR="003B4AF4" w:rsidRPr="00413016" w:rsidRDefault="003B4AF4" w:rsidP="003B4AF4">
      <w:pPr>
        <w:pStyle w:val="ListParagraph"/>
        <w:numPr>
          <w:ilvl w:val="0"/>
          <w:numId w:val="1"/>
        </w:numPr>
        <w:jc w:val="both"/>
        <w:rPr>
          <w:rFonts w:ascii="Times New Roman" w:hAnsi="Times New Roman"/>
        </w:rPr>
      </w:pPr>
      <w:r w:rsidRPr="003B4AF4">
        <w:rPr>
          <w:rFonts w:ascii="Times New Roman" w:hAnsi="Times New Roman"/>
        </w:rPr>
        <w:t>Lūdzam viennozīmīgi un nepārprotami apstiprināt, ka Pasūtītājs pieprasīs visus tehniskos noteikumus, saņems tos un ievietos savā mājaslapā, kā arī pagarinās piedāvājuma iesniegšanas termiņu.</w:t>
      </w:r>
    </w:p>
    <w:p w:rsidR="003B4AF4" w:rsidRPr="00413016" w:rsidRDefault="003B4AF4" w:rsidP="003B4AF4">
      <w:pPr>
        <w:pStyle w:val="ListParagraph"/>
        <w:jc w:val="both"/>
        <w:rPr>
          <w:rFonts w:ascii="Times New Roman" w:hAnsi="Times New Roman"/>
          <w:i/>
        </w:rPr>
      </w:pPr>
      <w:r w:rsidRPr="00413016">
        <w:rPr>
          <w:rFonts w:ascii="Times New Roman" w:hAnsi="Times New Roman"/>
          <w:i/>
        </w:rPr>
        <w:t>Atbilde:</w:t>
      </w:r>
    </w:p>
    <w:p w:rsidR="003B4AF4" w:rsidRPr="00413016" w:rsidRDefault="003B4AF4" w:rsidP="003B4AF4">
      <w:pPr>
        <w:pStyle w:val="ListParagraph"/>
        <w:jc w:val="both"/>
        <w:rPr>
          <w:rFonts w:ascii="Times New Roman" w:hAnsi="Times New Roman"/>
        </w:rPr>
      </w:pPr>
      <w:r w:rsidRPr="003B4AF4">
        <w:rPr>
          <w:rFonts w:ascii="Times New Roman" w:hAnsi="Times New Roman"/>
        </w:rPr>
        <w:t>Apstiprinām, ka Pasūtītājs ir pieprasījis tehniskos noteikumus no visiem komunikāciju turētājiem, kas atrodas būvobjekta darba zonā, un ievietos tos savā mājaslapā, kā arī vajadzības gadījumā veiks grozījumus iepirkuma procedūras dokumentācijā un pagarinās piedāvājumu iesniegšanas termiņu.</w:t>
      </w:r>
      <w:r w:rsidRPr="00413016">
        <w:rPr>
          <w:rFonts w:ascii="Times New Roman" w:hAnsi="Times New Roman"/>
        </w:rPr>
        <w:t xml:space="preserve"> </w:t>
      </w:r>
      <w:bookmarkStart w:id="0" w:name="_GoBack"/>
      <w:bookmarkEnd w:id="0"/>
    </w:p>
    <w:sectPr w:rsidR="003B4AF4" w:rsidRPr="004130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45636"/>
    <w:multiLevelType w:val="hybridMultilevel"/>
    <w:tmpl w:val="5888E188"/>
    <w:lvl w:ilvl="0" w:tplc="B958FA8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EF"/>
    <w:rsid w:val="000329C4"/>
    <w:rsid w:val="003B4AF4"/>
    <w:rsid w:val="008412EF"/>
    <w:rsid w:val="00A44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340B3-5565-4DFD-9ABD-549A426D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8412EF"/>
    <w:pPr>
      <w:overflowPunct w:val="0"/>
      <w:autoSpaceDE w:val="0"/>
      <w:autoSpaceDN w:val="0"/>
      <w:adjustRightInd w:val="0"/>
      <w:spacing w:after="120" w:line="240" w:lineRule="auto"/>
      <w:ind w:left="283"/>
      <w:textAlignment w:val="baseline"/>
    </w:pPr>
    <w:rPr>
      <w:rFonts w:eastAsia="Times New Roman"/>
      <w:szCs w:val="20"/>
      <w:u w:val="none"/>
    </w:rPr>
  </w:style>
  <w:style w:type="character" w:customStyle="1" w:styleId="BodyTextIndentChar">
    <w:name w:val="Body Text Indent Char"/>
    <w:basedOn w:val="DefaultParagraphFont"/>
    <w:link w:val="BodyTextIndent"/>
    <w:uiPriority w:val="99"/>
    <w:rsid w:val="008412EF"/>
    <w:rPr>
      <w:rFonts w:eastAsia="Times New Roman"/>
      <w:szCs w:val="20"/>
      <w:u w:val="none"/>
    </w:rPr>
  </w:style>
  <w:style w:type="paragraph" w:styleId="ListParagraph">
    <w:name w:val="List Paragraph"/>
    <w:basedOn w:val="Normal"/>
    <w:uiPriority w:val="34"/>
    <w:qFormat/>
    <w:rsid w:val="008412EF"/>
    <w:pPr>
      <w:spacing w:after="200" w:line="276" w:lineRule="auto"/>
      <w:ind w:left="720"/>
      <w:contextualSpacing/>
    </w:pPr>
    <w:rPr>
      <w:rFonts w:ascii="Calibri" w:eastAsia="Calibri" w:hAnsi="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2658</Words>
  <Characters>1516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2016-04-29T06:02:00Z</dcterms:created>
  <dcterms:modified xsi:type="dcterms:W3CDTF">2016-04-29T06:39:00Z</dcterms:modified>
</cp:coreProperties>
</file>