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7" w:rsidRPr="000472AE" w:rsidRDefault="00E90017" w:rsidP="00E90017">
      <w:pPr>
        <w:pStyle w:val="BodyTextIndent"/>
        <w:jc w:val="right"/>
        <w:rPr>
          <w:b/>
          <w:bCs/>
          <w:i/>
          <w:szCs w:val="24"/>
        </w:rPr>
      </w:pPr>
      <w:r w:rsidRPr="000472AE">
        <w:rPr>
          <w:b/>
          <w:bCs/>
          <w:i/>
          <w:szCs w:val="24"/>
        </w:rPr>
        <w:t>Ieinteresētajiem piegādātājiem</w:t>
      </w:r>
    </w:p>
    <w:p w:rsidR="00E90017" w:rsidRPr="000472AE" w:rsidRDefault="00E90017" w:rsidP="00E90017">
      <w:pPr>
        <w:pStyle w:val="BodyTextIndent"/>
        <w:jc w:val="right"/>
        <w:rPr>
          <w:b/>
          <w:bCs/>
          <w:i/>
          <w:szCs w:val="24"/>
        </w:rPr>
      </w:pPr>
    </w:p>
    <w:p w:rsidR="00E90017" w:rsidRDefault="00E90017" w:rsidP="00E90017">
      <w:pPr>
        <w:pStyle w:val="BodyTextIndent"/>
        <w:ind w:left="0" w:firstLine="720"/>
        <w:jc w:val="both"/>
        <w:rPr>
          <w:b/>
          <w:bCs/>
          <w:i/>
          <w:szCs w:val="24"/>
        </w:rPr>
      </w:pPr>
      <w:r w:rsidRPr="000472AE">
        <w:rPr>
          <w:b/>
          <w:bCs/>
          <w:i/>
          <w:szCs w:val="24"/>
        </w:rPr>
        <w:t>Jautājum</w:t>
      </w:r>
      <w:r>
        <w:rPr>
          <w:b/>
          <w:bCs/>
          <w:i/>
          <w:szCs w:val="24"/>
        </w:rPr>
        <w:t xml:space="preserve">i un atbildes </w:t>
      </w:r>
      <w:r w:rsidRPr="000472AE">
        <w:rPr>
          <w:b/>
          <w:bCs/>
          <w:i/>
          <w:szCs w:val="24"/>
        </w:rPr>
        <w:t xml:space="preserve">par </w:t>
      </w:r>
      <w:r w:rsidRPr="00E90017">
        <w:rPr>
          <w:b/>
          <w:bCs/>
          <w:i/>
          <w:szCs w:val="24"/>
        </w:rPr>
        <w:t>iepirkuma procedūr</w:t>
      </w:r>
      <w:r>
        <w:rPr>
          <w:b/>
          <w:bCs/>
          <w:i/>
          <w:szCs w:val="24"/>
        </w:rPr>
        <w:t>u</w:t>
      </w:r>
      <w:r w:rsidRPr="00E90017">
        <w:rPr>
          <w:b/>
          <w:bCs/>
          <w:i/>
          <w:szCs w:val="24"/>
        </w:rPr>
        <w:t xml:space="preserve"> “</w:t>
      </w:r>
      <w:proofErr w:type="spellStart"/>
      <w:r w:rsidRPr="00E90017">
        <w:rPr>
          <w:b/>
          <w:bCs/>
          <w:i/>
          <w:szCs w:val="24"/>
        </w:rPr>
        <w:t>Skeitparka</w:t>
      </w:r>
      <w:proofErr w:type="spellEnd"/>
      <w:r w:rsidRPr="00E90017">
        <w:rPr>
          <w:b/>
          <w:bCs/>
          <w:i/>
          <w:szCs w:val="24"/>
        </w:rPr>
        <w:t xml:space="preserve"> konstrukciju elementu izgatavošana un uzstādīšana Gaismas ielā 9, Ķekavā, Ķekavas pagastā, Ķekavas novadā” (iepirkuma ID </w:t>
      </w:r>
      <w:proofErr w:type="spellStart"/>
      <w:r w:rsidRPr="00E90017">
        <w:rPr>
          <w:b/>
          <w:bCs/>
          <w:i/>
          <w:szCs w:val="24"/>
        </w:rPr>
        <w:t>Nr.ĶNP</w:t>
      </w:r>
      <w:proofErr w:type="spellEnd"/>
      <w:r w:rsidRPr="00E90017">
        <w:rPr>
          <w:b/>
          <w:bCs/>
          <w:i/>
          <w:szCs w:val="24"/>
        </w:rPr>
        <w:t xml:space="preserve"> 2016/20)</w:t>
      </w:r>
      <w:r>
        <w:rPr>
          <w:b/>
          <w:bCs/>
          <w:i/>
          <w:szCs w:val="24"/>
        </w:rPr>
        <w:t>:</w:t>
      </w:r>
    </w:p>
    <w:p w:rsidR="00E90017" w:rsidRPr="00E90017" w:rsidRDefault="00E90017" w:rsidP="00E90017">
      <w:pPr>
        <w:spacing w:after="120"/>
        <w:jc w:val="both"/>
        <w:rPr>
          <w:u w:val="none"/>
        </w:rPr>
      </w:pPr>
      <w:r w:rsidRPr="00E90017">
        <w:rPr>
          <w:b/>
          <w:u w:val="none"/>
        </w:rPr>
        <w:t>1.Jautājums:</w:t>
      </w:r>
      <w:r w:rsidRPr="00E90017">
        <w:rPr>
          <w:u w:val="none"/>
        </w:rPr>
        <w:t xml:space="preserve"> Tehniskajos mezglos ir norādīts, ka augšējai, 2.kārtai jābūt no </w:t>
      </w:r>
      <w:proofErr w:type="spellStart"/>
      <w:r w:rsidRPr="00E90017">
        <w:rPr>
          <w:u w:val="none"/>
        </w:rPr>
        <w:t>Ramp</w:t>
      </w:r>
      <w:proofErr w:type="spellEnd"/>
      <w:r w:rsidRPr="00E90017">
        <w:rPr>
          <w:u w:val="none"/>
        </w:rPr>
        <w:t xml:space="preserve"> </w:t>
      </w:r>
      <w:proofErr w:type="spellStart"/>
      <w:r w:rsidRPr="00E90017">
        <w:rPr>
          <w:u w:val="none"/>
        </w:rPr>
        <w:t>shield</w:t>
      </w:r>
      <w:proofErr w:type="spellEnd"/>
      <w:r w:rsidRPr="00E90017">
        <w:rPr>
          <w:u w:val="none"/>
        </w:rPr>
        <w:t xml:space="preserve">, biezumā 9 mm, bet tehniskajā specifikācijā ir paredzēts laminēts finieris F/W 1.šķira 2.kārta 9mm. Kā var būt, ka tehniskā specifikācija neatbilst projektam? </w:t>
      </w:r>
    </w:p>
    <w:p w:rsidR="00E90017" w:rsidRPr="00E90017" w:rsidRDefault="00E90017" w:rsidP="00E90017">
      <w:pPr>
        <w:spacing w:after="120"/>
        <w:rPr>
          <w:u w:val="none"/>
        </w:rPr>
      </w:pPr>
      <w:r w:rsidRPr="00E90017">
        <w:t>Atbilde</w:t>
      </w:r>
      <w:r w:rsidRPr="00E90017">
        <w:rPr>
          <w:u w:val="none"/>
        </w:rPr>
        <w:t>: Piedāvājums ir jāiesniedz saskaņā ar tehnisko specifikāciju.</w:t>
      </w:r>
    </w:p>
    <w:p w:rsidR="00E90017" w:rsidRPr="00E90017" w:rsidRDefault="00E90017" w:rsidP="00E90017">
      <w:pPr>
        <w:spacing w:after="120"/>
        <w:rPr>
          <w:u w:val="none"/>
        </w:rPr>
      </w:pPr>
    </w:p>
    <w:p w:rsidR="00E90017" w:rsidRPr="00E90017" w:rsidRDefault="00E90017" w:rsidP="00E90017">
      <w:pPr>
        <w:spacing w:after="120"/>
        <w:jc w:val="both"/>
        <w:rPr>
          <w:u w:val="none"/>
        </w:rPr>
      </w:pPr>
      <w:r w:rsidRPr="00E90017">
        <w:rPr>
          <w:b/>
          <w:u w:val="none"/>
        </w:rPr>
        <w:t xml:space="preserve">2.Jautājums: </w:t>
      </w:r>
      <w:r w:rsidRPr="00E90017">
        <w:rPr>
          <w:u w:val="none"/>
        </w:rPr>
        <w:t xml:space="preserve">Jābūt pieredzei darbam ar </w:t>
      </w:r>
      <w:proofErr w:type="spellStart"/>
      <w:r w:rsidRPr="00E90017">
        <w:rPr>
          <w:u w:val="none"/>
        </w:rPr>
        <w:t>Ramspshield</w:t>
      </w:r>
      <w:proofErr w:type="spellEnd"/>
      <w:r w:rsidRPr="00E90017">
        <w:rPr>
          <w:u w:val="none"/>
        </w:rPr>
        <w:t xml:space="preserve">, </w:t>
      </w:r>
      <w:proofErr w:type="spellStart"/>
      <w:r w:rsidRPr="00E90017">
        <w:rPr>
          <w:u w:val="none"/>
        </w:rPr>
        <w:t>Skatelite</w:t>
      </w:r>
      <w:proofErr w:type="spellEnd"/>
      <w:r w:rsidRPr="00E90017">
        <w:rPr>
          <w:u w:val="none"/>
        </w:rPr>
        <w:t xml:space="preserve">, vai </w:t>
      </w:r>
      <w:proofErr w:type="spellStart"/>
      <w:r w:rsidRPr="00E90017">
        <w:rPr>
          <w:u w:val="none"/>
        </w:rPr>
        <w:t>Rhino</w:t>
      </w:r>
      <w:proofErr w:type="spellEnd"/>
      <w:r w:rsidRPr="00E90017">
        <w:rPr>
          <w:u w:val="none"/>
        </w:rPr>
        <w:t xml:space="preserve"> top, vai ekvivalentiem materiāliem. Vai pasūtītājs par ekvivalentiem darbiem ar analogiem </w:t>
      </w:r>
      <w:proofErr w:type="spellStart"/>
      <w:r w:rsidRPr="00E90017">
        <w:rPr>
          <w:u w:val="none"/>
        </w:rPr>
        <w:t>pliuretāna</w:t>
      </w:r>
      <w:proofErr w:type="spellEnd"/>
      <w:r w:rsidRPr="00E90017">
        <w:rPr>
          <w:u w:val="none"/>
        </w:rPr>
        <w:t xml:space="preserve"> sveķu bāzes uz plātņu materiāliem, uzskatīs darbu ar laminēto finieri F/W 1. Šķira 9mm, HPDM un HPL plastikātiem. Kā var pamatot šo prasību par pieredzi, kāda starpība uzņēmumam – skrūvēt Latvijā ražoto </w:t>
      </w:r>
      <w:proofErr w:type="spellStart"/>
      <w:r w:rsidRPr="00E90017">
        <w:rPr>
          <w:u w:val="none"/>
        </w:rPr>
        <w:t>mitrumizturīgo</w:t>
      </w:r>
      <w:proofErr w:type="spellEnd"/>
      <w:r w:rsidRPr="00E90017">
        <w:rPr>
          <w:u w:val="none"/>
        </w:rPr>
        <w:t xml:space="preserve"> finieri vai Amerikāņu finieri uz epoksīda sveķu bāzes, ja gan skrūvēšanas, gan griešanas princips ir vienāds darbam ar abiem materiāliem. </w:t>
      </w:r>
    </w:p>
    <w:p w:rsidR="00E90017" w:rsidRPr="00E90017" w:rsidRDefault="00E90017" w:rsidP="00E90017">
      <w:pPr>
        <w:spacing w:after="120"/>
        <w:jc w:val="both"/>
        <w:rPr>
          <w:u w:val="none"/>
        </w:rPr>
      </w:pPr>
      <w:r w:rsidRPr="00E90017">
        <w:t>Atbilde</w:t>
      </w:r>
      <w:r w:rsidRPr="00E90017">
        <w:rPr>
          <w:u w:val="none"/>
        </w:rPr>
        <w:t xml:space="preserve">: Minētie materiāli ir izstrādāti speciāli </w:t>
      </w:r>
      <w:proofErr w:type="spellStart"/>
      <w:r w:rsidRPr="00E90017">
        <w:rPr>
          <w:u w:val="none"/>
        </w:rPr>
        <w:t>skeitparkiem</w:t>
      </w:r>
      <w:proofErr w:type="spellEnd"/>
      <w:r w:rsidRPr="00E90017">
        <w:rPr>
          <w:u w:val="none"/>
        </w:rPr>
        <w:t xml:space="preserve">, un to fizikālo īpašību dēļ tos izmanto pieredzējuši </w:t>
      </w:r>
      <w:proofErr w:type="spellStart"/>
      <w:r w:rsidRPr="00E90017">
        <w:rPr>
          <w:u w:val="none"/>
        </w:rPr>
        <w:t>skeitparku</w:t>
      </w:r>
      <w:proofErr w:type="spellEnd"/>
      <w:r w:rsidRPr="00E90017">
        <w:rPr>
          <w:u w:val="none"/>
        </w:rPr>
        <w:t xml:space="preserve"> būvnieki. Uz epoksīda sveķu bāzes veidotajiem materiāliem ir atšķirīga elastības pakāpe no </w:t>
      </w:r>
      <w:proofErr w:type="spellStart"/>
      <w:r w:rsidRPr="00E90017">
        <w:rPr>
          <w:u w:val="none"/>
        </w:rPr>
        <w:t>mitrumizturīgā</w:t>
      </w:r>
      <w:proofErr w:type="spellEnd"/>
      <w:r w:rsidRPr="00E90017">
        <w:rPr>
          <w:u w:val="none"/>
        </w:rPr>
        <w:t xml:space="preserve"> finiera. Veidojot </w:t>
      </w:r>
      <w:proofErr w:type="spellStart"/>
      <w:r w:rsidRPr="00E90017">
        <w:rPr>
          <w:u w:val="none"/>
        </w:rPr>
        <w:t>skeitparku</w:t>
      </w:r>
      <w:proofErr w:type="spellEnd"/>
      <w:r w:rsidRPr="00E90017">
        <w:rPr>
          <w:u w:val="none"/>
        </w:rPr>
        <w:t xml:space="preserve"> elementus šie plākšņu materiāli tiek izstrādāti</w:t>
      </w:r>
      <w:proofErr w:type="gramStart"/>
      <w:r w:rsidRPr="00E90017">
        <w:rPr>
          <w:u w:val="none"/>
        </w:rPr>
        <w:t xml:space="preserve"> lokot rādiusos līdz pat vienam metram</w:t>
      </w:r>
      <w:proofErr w:type="gramEnd"/>
      <w:r w:rsidRPr="00E90017">
        <w:rPr>
          <w:u w:val="none"/>
        </w:rPr>
        <w:t xml:space="preserve">. Tādēļ, </w:t>
      </w:r>
      <w:proofErr w:type="gramStart"/>
      <w:r w:rsidRPr="00E90017">
        <w:rPr>
          <w:u w:val="none"/>
        </w:rPr>
        <w:t>lai izvairītos no materiāla salaušanas</w:t>
      </w:r>
      <w:proofErr w:type="gramEnd"/>
      <w:r w:rsidRPr="00E90017">
        <w:rPr>
          <w:u w:val="none"/>
        </w:rPr>
        <w:t xml:space="preserve"> vai deformācijas tie tiek specifiski apstrādāti, saglabājot virsmas kvalitāti. Šis punkts ir paredzēts, lai izvairītos no situācijas, kad </w:t>
      </w:r>
      <w:proofErr w:type="spellStart"/>
      <w:r w:rsidRPr="00E90017">
        <w:rPr>
          <w:u w:val="none"/>
        </w:rPr>
        <w:t>skeitparka</w:t>
      </w:r>
      <w:proofErr w:type="spellEnd"/>
      <w:r w:rsidRPr="00E90017">
        <w:rPr>
          <w:u w:val="none"/>
        </w:rPr>
        <w:t xml:space="preserve"> konstrukcijas būvē uzņēmums, kuram nav izpratnes par specifiskajām prasībām, kādas nepieciešamas </w:t>
      </w:r>
      <w:proofErr w:type="spellStart"/>
      <w:r w:rsidRPr="00E90017">
        <w:rPr>
          <w:u w:val="none"/>
        </w:rPr>
        <w:t>skeitparka</w:t>
      </w:r>
      <w:proofErr w:type="spellEnd"/>
      <w:r w:rsidRPr="00E90017">
        <w:rPr>
          <w:u w:val="none"/>
        </w:rPr>
        <w:t xml:space="preserve"> lietotājiem.</w:t>
      </w:r>
    </w:p>
    <w:p w:rsidR="00E90017" w:rsidRPr="00E90017" w:rsidRDefault="00E90017" w:rsidP="00E90017">
      <w:pPr>
        <w:spacing w:after="120"/>
        <w:jc w:val="both"/>
        <w:rPr>
          <w:u w:val="none"/>
        </w:rPr>
      </w:pPr>
    </w:p>
    <w:p w:rsidR="00E90017" w:rsidRPr="00E90017" w:rsidRDefault="00E90017" w:rsidP="00E90017">
      <w:pPr>
        <w:spacing w:after="120"/>
        <w:jc w:val="both"/>
        <w:rPr>
          <w:u w:val="none"/>
        </w:rPr>
      </w:pPr>
      <w:r w:rsidRPr="00E90017">
        <w:rPr>
          <w:b/>
          <w:u w:val="none"/>
        </w:rPr>
        <w:t>3. Jautājums:</w:t>
      </w:r>
      <w:r w:rsidRPr="00E90017">
        <w:rPr>
          <w:u w:val="none"/>
        </w:rPr>
        <w:t xml:space="preserve"> Jūs prasāt pieredzi darbam ar poliuretāna sveķu materiāliem. Kāda starpība, vai tas uznests uz rampas, betona virsmas vai industriālajās ēkās ar lielu mehānisko un ķīmisko slodzi. Kur prasības par vienu pakāpi augstāka nekā rampām. Vai ir uzskatāma par pietiekošu pieredze, ja ir pieredze darbam ar līdzīgiem materiāliem uz betona, ne rampu izpildījumā. </w:t>
      </w:r>
    </w:p>
    <w:p w:rsidR="00E90017" w:rsidRPr="00E90017" w:rsidRDefault="00E90017" w:rsidP="00E90017">
      <w:pPr>
        <w:spacing w:after="120"/>
        <w:jc w:val="both"/>
        <w:rPr>
          <w:u w:val="none"/>
        </w:rPr>
      </w:pPr>
      <w:bookmarkStart w:id="0" w:name="_GoBack"/>
      <w:r w:rsidRPr="00E90017">
        <w:t>Atbilde</w:t>
      </w:r>
      <w:bookmarkEnd w:id="0"/>
      <w:r w:rsidRPr="00E90017">
        <w:rPr>
          <w:u w:val="none"/>
        </w:rPr>
        <w:t xml:space="preserve">: Pretendentam ir nepieciešama pieredze atbilstoši iepirkuma procedūras 3.2.2.2.apakšpunktam, lai izvairītos no situācijas, kad </w:t>
      </w:r>
      <w:proofErr w:type="spellStart"/>
      <w:r w:rsidRPr="00E90017">
        <w:rPr>
          <w:u w:val="none"/>
        </w:rPr>
        <w:t>skeitparka</w:t>
      </w:r>
      <w:proofErr w:type="spellEnd"/>
      <w:r w:rsidRPr="00E90017">
        <w:rPr>
          <w:u w:val="none"/>
        </w:rPr>
        <w:t xml:space="preserve"> konstrukcijas būvē uzņēmums, kuram nav izpratnes par specifiskajām prasībām, kādas nepieciešamas </w:t>
      </w:r>
      <w:proofErr w:type="spellStart"/>
      <w:r w:rsidRPr="00E90017">
        <w:rPr>
          <w:u w:val="none"/>
        </w:rPr>
        <w:t>skeitparka</w:t>
      </w:r>
      <w:proofErr w:type="spellEnd"/>
      <w:r w:rsidRPr="00E90017">
        <w:rPr>
          <w:u w:val="none"/>
        </w:rPr>
        <w:t xml:space="preserve"> lietotājiem. </w:t>
      </w:r>
    </w:p>
    <w:p w:rsidR="00E90017" w:rsidRPr="000472AE" w:rsidRDefault="00E90017" w:rsidP="00E90017"/>
    <w:p w:rsidR="00A44587" w:rsidRDefault="00A44587"/>
    <w:sectPr w:rsidR="00A445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7"/>
    <w:rsid w:val="000329C4"/>
    <w:rsid w:val="00A44587"/>
    <w:rsid w:val="00E90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1DAB1-546A-45D7-A07A-A54F6321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90017"/>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E90017"/>
    <w:rPr>
      <w:rFonts w:eastAsia="Times New Roman"/>
      <w:szCs w:val="20"/>
      <w:u w:val="none"/>
    </w:rPr>
  </w:style>
  <w:style w:type="paragraph" w:styleId="ListParagraph">
    <w:name w:val="List Paragraph"/>
    <w:basedOn w:val="Normal"/>
    <w:uiPriority w:val="34"/>
    <w:qFormat/>
    <w:rsid w:val="00E90017"/>
    <w:pPr>
      <w:spacing w:after="0" w:line="240" w:lineRule="auto"/>
      <w:ind w:left="720"/>
    </w:pPr>
    <w:rPr>
      <w:rFonts w:ascii="Calibri" w:eastAsia="Times New Roman" w:hAnsi="Calibri"/>
      <w:sz w:val="22"/>
      <w:szCs w:val="22"/>
      <w:u w:val="none"/>
      <w:lang w:eastAsia="lv-LV"/>
    </w:rPr>
  </w:style>
  <w:style w:type="character" w:styleId="Strong">
    <w:name w:val="Strong"/>
    <w:basedOn w:val="DefaultParagraphFont"/>
    <w:uiPriority w:val="22"/>
    <w:qFormat/>
    <w:rsid w:val="00E90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1518</Words>
  <Characters>866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2016-05-30T12:02:00Z</dcterms:created>
  <dcterms:modified xsi:type="dcterms:W3CDTF">2016-05-30T12:04:00Z</dcterms:modified>
</cp:coreProperties>
</file>