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55" w:rsidRPr="00571EAA" w:rsidRDefault="00C36355" w:rsidP="008C501F">
      <w:pPr>
        <w:jc w:val="right"/>
        <w:rPr>
          <w:b/>
          <w:bCs/>
          <w:i/>
          <w:iCs/>
        </w:rPr>
      </w:pPr>
      <w:r w:rsidRPr="00571EAA">
        <w:rPr>
          <w:b/>
          <w:bCs/>
          <w:i/>
          <w:iCs/>
        </w:rPr>
        <w:t>Ieinteresētajiem piegādātājiem</w:t>
      </w:r>
    </w:p>
    <w:p w:rsidR="00C36355" w:rsidRPr="00571EAA" w:rsidRDefault="00C36355" w:rsidP="008C501F">
      <w:pPr>
        <w:rPr>
          <w:b/>
          <w:bCs/>
          <w:i/>
          <w:iCs/>
        </w:rPr>
      </w:pPr>
    </w:p>
    <w:p w:rsidR="00C36355" w:rsidRPr="00571EAA" w:rsidRDefault="00C36355" w:rsidP="008C501F">
      <w:pPr>
        <w:rPr>
          <w:b/>
          <w:bCs/>
          <w:i/>
          <w:iCs/>
          <w:u w:val="single"/>
        </w:rPr>
      </w:pPr>
      <w:r w:rsidRPr="00571EAA">
        <w:rPr>
          <w:b/>
          <w:bCs/>
          <w:i/>
          <w:iCs/>
          <w:u w:val="single"/>
        </w:rPr>
        <w:t>Jautājumi un atbildes par atklātu konkursu „Ķekavas sākumskolas 2.kārtas būvniecība” (ID Nr.ĶND/2013/10-5</w:t>
      </w:r>
    </w:p>
    <w:p w:rsidR="00C36355" w:rsidRPr="00557374" w:rsidRDefault="00C36355" w:rsidP="00204AF7"/>
    <w:p w:rsidR="00C36355" w:rsidRPr="00557374" w:rsidRDefault="00C36355" w:rsidP="00204AF7">
      <w:pPr>
        <w:pStyle w:val="BodyTextIndent2"/>
        <w:spacing w:after="0" w:line="240" w:lineRule="auto"/>
        <w:ind w:left="0" w:firstLine="720"/>
        <w:jc w:val="both"/>
      </w:pPr>
    </w:p>
    <w:p w:rsidR="00C36355" w:rsidRPr="00557374" w:rsidRDefault="00C36355" w:rsidP="00C339FB">
      <w:pPr>
        <w:numPr>
          <w:ilvl w:val="0"/>
          <w:numId w:val="5"/>
        </w:numPr>
        <w:ind w:left="714" w:hanging="357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Lūdzam precizēt nesakritības Lokālā tāmē 2-6 un tehniskā projektā 2A korpusa specifikācijā:</w:t>
      </w:r>
    </w:p>
    <w:p w:rsidR="00C36355" w:rsidRPr="00557374" w:rsidRDefault="00C36355" w:rsidP="00C339FB">
      <w:pPr>
        <w:numPr>
          <w:ilvl w:val="1"/>
          <w:numId w:val="6"/>
        </w:numPr>
        <w:spacing w:after="120"/>
        <w:ind w:left="993" w:hanging="426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TP specifikācijā poz. 92 Kabelis ar vara dzīslām, ekranēts, ar pret UV starojumu izturīgu izolāciju – šķ-gr. 4×2.5/2.5mm2 (fasādes apgaismojums) EKKJ – 250m, bet tāmē – 0m. </w:t>
      </w:r>
    </w:p>
    <w:p w:rsidR="00C36355" w:rsidRPr="00557374" w:rsidRDefault="00C36355" w:rsidP="00C339FB">
      <w:pPr>
        <w:spacing w:after="120"/>
        <w:ind w:left="993"/>
        <w:jc w:val="both"/>
      </w:pPr>
      <w:r w:rsidRPr="00557374">
        <w:rPr>
          <w:b/>
          <w:bCs/>
        </w:rPr>
        <w:t>Atbilde:</w:t>
      </w:r>
      <w:r w:rsidRPr="00557374">
        <w:t xml:space="preserve"> Izmaksas jārēķina atbilstoši tehniskā projekta specifikācijai.</w:t>
      </w:r>
    </w:p>
    <w:p w:rsidR="00C36355" w:rsidRPr="00557374" w:rsidRDefault="00C36355" w:rsidP="00C339FB">
      <w:pPr>
        <w:numPr>
          <w:ilvl w:val="1"/>
          <w:numId w:val="6"/>
        </w:numPr>
        <w:spacing w:after="120"/>
        <w:ind w:left="993" w:hanging="426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TP specifikācijā poz. 72 Vadības un spēka tīkla komutācijas kārba prožektoriem, 230V, IP66, alumīnija korpuss, darbam pieļaujamā apkārtējās vides temperatūra no – 40°C līdz + 60°C XB.AC 2300000 – 2 gb., bet tāmē – 1 gb.</w:t>
      </w:r>
    </w:p>
    <w:p w:rsidR="00C36355" w:rsidRPr="00557374" w:rsidRDefault="00C36355" w:rsidP="00C339FB">
      <w:pPr>
        <w:spacing w:after="120"/>
        <w:ind w:left="360"/>
        <w:jc w:val="both"/>
      </w:pPr>
      <w:r w:rsidRPr="00557374">
        <w:t xml:space="preserve">           </w:t>
      </w:r>
      <w:r w:rsidRPr="00557374">
        <w:rPr>
          <w:b/>
          <w:bCs/>
        </w:rPr>
        <w:t>Atbilde:</w:t>
      </w:r>
      <w:r w:rsidRPr="00557374">
        <w:t xml:space="preserve"> Izmaksas jārēķina atbilstoši tehniskā projekta specifikācijai.</w:t>
      </w:r>
    </w:p>
    <w:p w:rsidR="00C36355" w:rsidRPr="00557374" w:rsidRDefault="00C36355" w:rsidP="00C339FB">
      <w:pPr>
        <w:numPr>
          <w:ilvl w:val="1"/>
          <w:numId w:val="6"/>
        </w:numPr>
        <w:spacing w:after="120"/>
        <w:ind w:left="993" w:hanging="426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TP specifikācijā poz. 73 5-dzīslu vada savienojums Traxon gaismekļiem – kontaktligzda (montē uz savienojuma kabeļa) XB.AC 2303000 – 22 gb., bet tāmē – 0 gb.</w:t>
      </w:r>
    </w:p>
    <w:p w:rsidR="00C36355" w:rsidRPr="00557374" w:rsidRDefault="00C36355" w:rsidP="00C339FB">
      <w:pPr>
        <w:spacing w:after="120"/>
        <w:ind w:left="360"/>
        <w:jc w:val="both"/>
      </w:pPr>
      <w:r w:rsidRPr="00557374">
        <w:t xml:space="preserve">           </w:t>
      </w:r>
      <w:r w:rsidRPr="00557374">
        <w:rPr>
          <w:b/>
          <w:bCs/>
        </w:rPr>
        <w:t>Atbilde:</w:t>
      </w:r>
      <w:r w:rsidRPr="00557374">
        <w:t xml:space="preserve"> Izmaksas jārēķina atbilstoši tehniskā projekta specifikācijai.</w:t>
      </w:r>
    </w:p>
    <w:p w:rsidR="00C36355" w:rsidRPr="00557374" w:rsidRDefault="00C36355" w:rsidP="00C339FB">
      <w:pPr>
        <w:numPr>
          <w:ilvl w:val="1"/>
          <w:numId w:val="6"/>
        </w:numPr>
        <w:spacing w:after="120"/>
        <w:ind w:left="993" w:hanging="426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TP specifikācijā poz. 74 5-dzīslu vada savienojums Traxon gaismekļiem – spraudkontakts (montē uz savienojuma kabeļa) XB.AC 2302000 – 20 gb., bet tāmē  – 0 gb.</w:t>
      </w:r>
    </w:p>
    <w:p w:rsidR="00C36355" w:rsidRPr="00557374" w:rsidRDefault="00C36355" w:rsidP="00C339FB">
      <w:pPr>
        <w:spacing w:after="120"/>
        <w:ind w:left="360"/>
        <w:jc w:val="both"/>
      </w:pPr>
      <w:r w:rsidRPr="00557374">
        <w:t xml:space="preserve">           </w:t>
      </w:r>
      <w:r w:rsidRPr="00557374">
        <w:rPr>
          <w:b/>
          <w:bCs/>
        </w:rPr>
        <w:t>Atbilde:</w:t>
      </w:r>
      <w:r w:rsidRPr="00557374">
        <w:t xml:space="preserve"> Izmaksas jārēķina atbilstoši tehniskā projekta specifikācijai.</w:t>
      </w:r>
    </w:p>
    <w:p w:rsidR="00C36355" w:rsidRPr="00557374" w:rsidRDefault="00C36355" w:rsidP="00C339FB">
      <w:pPr>
        <w:numPr>
          <w:ilvl w:val="1"/>
          <w:numId w:val="6"/>
        </w:numPr>
        <w:spacing w:after="120"/>
        <w:ind w:hanging="513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Tāmē poz. 73 Vada savienojumi gaismekļiem XB.AC 2306000 Traxon – 38 gb., bet TP specifikācijā – 0 gb.</w:t>
      </w:r>
    </w:p>
    <w:p w:rsidR="00C36355" w:rsidRPr="00557374" w:rsidRDefault="00C36355" w:rsidP="00C339FB">
      <w:pPr>
        <w:spacing w:after="120"/>
        <w:ind w:left="360"/>
        <w:jc w:val="both"/>
      </w:pPr>
      <w:r w:rsidRPr="00557374">
        <w:t xml:space="preserve">             Izmaksas jārēķina atbilstoši tehniskā projekta specifikācijai.</w:t>
      </w:r>
    </w:p>
    <w:p w:rsidR="00C36355" w:rsidRPr="00557374" w:rsidRDefault="00C36355" w:rsidP="00C339FB">
      <w:pPr>
        <w:numPr>
          <w:ilvl w:val="0"/>
          <w:numId w:val="6"/>
        </w:numPr>
        <w:ind w:left="357" w:firstLine="69"/>
        <w:jc w:val="both"/>
        <w:rPr>
          <w:i/>
          <w:iCs/>
          <w:lang w:eastAsia="lv-LV"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</w:t>
      </w:r>
      <w:r w:rsidRPr="00557374">
        <w:rPr>
          <w:i/>
          <w:iCs/>
          <w:lang w:eastAsia="lv-LV"/>
        </w:rPr>
        <w:t>Lūdzam precizēt nesakritības Lokālā tāmē 2-9 un tehniskā projektā 2A korpusa specifikācijā:</w:t>
      </w:r>
    </w:p>
    <w:p w:rsidR="00C36355" w:rsidRPr="00557374" w:rsidRDefault="00C36355" w:rsidP="00C339FB">
      <w:pPr>
        <w:spacing w:after="120"/>
        <w:ind w:left="1080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>Tāmē poz. 2 Adrešu sirēna ar detektoru bāzi ESI-50 – 4 gb., bet TP specifikācijā – 0</w:t>
      </w:r>
      <w:r w:rsidRPr="00557374">
        <w:rPr>
          <w:i/>
          <w:iCs/>
        </w:rPr>
        <w:t xml:space="preserve"> gb</w:t>
      </w:r>
      <w:r w:rsidRPr="00557374">
        <w:rPr>
          <w:i/>
          <w:iCs/>
          <w:lang w:eastAsia="lv-LV"/>
        </w:rPr>
        <w:t>.</w:t>
      </w:r>
    </w:p>
    <w:p w:rsidR="00C36355" w:rsidRPr="00557374" w:rsidRDefault="00C36355" w:rsidP="00C339FB">
      <w:pPr>
        <w:spacing w:after="120"/>
        <w:ind w:left="1080"/>
        <w:jc w:val="both"/>
        <w:rPr>
          <w:lang w:eastAsia="lv-LV"/>
        </w:rPr>
      </w:pPr>
      <w:r w:rsidRPr="00557374">
        <w:rPr>
          <w:b/>
          <w:bCs/>
        </w:rPr>
        <w:t>Atbilde:</w:t>
      </w:r>
      <w:r w:rsidRPr="00557374">
        <w:t xml:space="preserve"> </w:t>
      </w:r>
      <w:r w:rsidRPr="00557374">
        <w:rPr>
          <w:lang w:eastAsia="lv-LV"/>
        </w:rPr>
        <w:t>Jāvadās pēc tehniskā projekta specifikācijas</w:t>
      </w:r>
    </w:p>
    <w:p w:rsidR="00C36355" w:rsidRPr="00557374" w:rsidRDefault="00C36355" w:rsidP="00C339FB">
      <w:pPr>
        <w:numPr>
          <w:ilvl w:val="0"/>
          <w:numId w:val="6"/>
        </w:numPr>
        <w:ind w:left="357" w:firstLine="69"/>
        <w:jc w:val="both"/>
        <w:rPr>
          <w:i/>
          <w:iCs/>
          <w:lang w:eastAsia="lv-LV"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</w:t>
      </w:r>
      <w:r w:rsidRPr="00557374">
        <w:rPr>
          <w:i/>
          <w:iCs/>
          <w:lang w:eastAsia="lv-LV"/>
        </w:rPr>
        <w:t>Lūdzam precizēt nesakritības Lokālā tāmē 3-12 un tehniskā projektā 5D korpusa specifikācijā:</w:t>
      </w:r>
    </w:p>
    <w:p w:rsidR="00C36355" w:rsidRPr="00557374" w:rsidRDefault="00C36355" w:rsidP="00C339FB">
      <w:pPr>
        <w:spacing w:after="120"/>
        <w:ind w:left="1134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>Tāmē poz. 17 Patch kabelis cat RJ45-RJ45 2 m – 36 gb., bet TP specifikācijā – 0</w:t>
      </w:r>
      <w:r w:rsidRPr="00557374">
        <w:rPr>
          <w:i/>
          <w:iCs/>
        </w:rPr>
        <w:t xml:space="preserve"> gb</w:t>
      </w:r>
      <w:r w:rsidRPr="00557374">
        <w:rPr>
          <w:i/>
          <w:iCs/>
          <w:lang w:eastAsia="lv-LV"/>
        </w:rPr>
        <w:t>.</w:t>
      </w:r>
    </w:p>
    <w:p w:rsidR="00C36355" w:rsidRPr="00557374" w:rsidRDefault="00C36355" w:rsidP="00C339FB">
      <w:pPr>
        <w:spacing w:after="120"/>
        <w:ind w:left="1080"/>
        <w:jc w:val="both"/>
        <w:rPr>
          <w:lang w:eastAsia="lv-LV"/>
        </w:rPr>
      </w:pPr>
      <w:r w:rsidRPr="00557374">
        <w:rPr>
          <w:b/>
          <w:bCs/>
        </w:rPr>
        <w:t>Atbilde:</w:t>
      </w:r>
      <w:r w:rsidRPr="00557374">
        <w:t xml:space="preserve"> </w:t>
      </w:r>
      <w:r w:rsidRPr="00557374">
        <w:rPr>
          <w:lang w:eastAsia="lv-LV"/>
        </w:rPr>
        <w:t>Jāvadās pēc tehniskā projekta specifikācijas</w:t>
      </w:r>
    </w:p>
    <w:p w:rsidR="00C36355" w:rsidRPr="00557374" w:rsidRDefault="00C36355" w:rsidP="00C339FB">
      <w:pPr>
        <w:ind w:firstLine="426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 xml:space="preserve">4. </w:t>
      </w: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</w:t>
      </w:r>
      <w:r w:rsidRPr="00557374">
        <w:rPr>
          <w:i/>
          <w:iCs/>
          <w:lang w:eastAsia="lv-LV"/>
        </w:rPr>
        <w:t>Lūdzam precizēt nesakritības Lokālā tāmē 2-8 un tehniskā projektā 2A korpusa specifikācijā:</w:t>
      </w:r>
    </w:p>
    <w:p w:rsidR="00C36355" w:rsidRPr="00557374" w:rsidRDefault="00C36355" w:rsidP="00C339FB">
      <w:pPr>
        <w:spacing w:after="120"/>
        <w:ind w:left="1134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>Tāmē poz. 16 Poliplasta caurule Dn25– 450 m, bet TP specifikācijā – 750 m.</w:t>
      </w:r>
    </w:p>
    <w:p w:rsidR="00C36355" w:rsidRPr="00557374" w:rsidRDefault="00C36355" w:rsidP="00C339FB">
      <w:pPr>
        <w:spacing w:after="120"/>
        <w:ind w:left="1080"/>
        <w:jc w:val="both"/>
        <w:rPr>
          <w:lang w:eastAsia="lv-LV"/>
        </w:rPr>
      </w:pPr>
      <w:r w:rsidRPr="00557374">
        <w:rPr>
          <w:b/>
          <w:bCs/>
        </w:rPr>
        <w:t>Atbilde:</w:t>
      </w:r>
      <w:r w:rsidRPr="00557374">
        <w:t xml:space="preserve"> </w:t>
      </w:r>
      <w:r w:rsidRPr="00557374">
        <w:rPr>
          <w:lang w:eastAsia="lv-LV"/>
        </w:rPr>
        <w:t>Jāvadās pēc tehniskā projekta specifikācijas</w:t>
      </w:r>
    </w:p>
    <w:p w:rsidR="00C36355" w:rsidRPr="00557374" w:rsidRDefault="00C36355" w:rsidP="00C339FB">
      <w:pPr>
        <w:numPr>
          <w:ilvl w:val="0"/>
          <w:numId w:val="7"/>
        </w:numPr>
        <w:ind w:left="284" w:firstLine="142"/>
        <w:jc w:val="both"/>
        <w:rPr>
          <w:i/>
          <w:iCs/>
          <w:lang w:eastAsia="lv-LV"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</w:t>
      </w:r>
      <w:r w:rsidRPr="00557374">
        <w:rPr>
          <w:i/>
          <w:iCs/>
          <w:lang w:eastAsia="lv-LV"/>
        </w:rPr>
        <w:t>Lūdzam precizēt nesakritības Lokālā tāmē 2-11 un tehniskā projektā 2A korpusa specifikācijā:</w:t>
      </w:r>
    </w:p>
    <w:p w:rsidR="00C36355" w:rsidRPr="00557374" w:rsidRDefault="00C36355" w:rsidP="00C339FB">
      <w:pPr>
        <w:spacing w:after="120"/>
        <w:ind w:firstLine="1134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>Tāmē poz. 7 Poliplasta caurule Dn50 – 78 m, bet TP specifikācijā – 75 m.</w:t>
      </w:r>
    </w:p>
    <w:p w:rsidR="00C36355" w:rsidRPr="00557374" w:rsidRDefault="00C36355" w:rsidP="00C339FB">
      <w:pPr>
        <w:spacing w:after="120"/>
        <w:ind w:left="1080"/>
        <w:jc w:val="both"/>
        <w:rPr>
          <w:lang w:eastAsia="lv-LV"/>
        </w:rPr>
      </w:pPr>
      <w:r w:rsidRPr="00557374">
        <w:rPr>
          <w:b/>
          <w:bCs/>
        </w:rPr>
        <w:t>Atbilde:</w:t>
      </w:r>
      <w:r w:rsidRPr="00557374">
        <w:t xml:space="preserve"> </w:t>
      </w:r>
      <w:r w:rsidRPr="00557374">
        <w:rPr>
          <w:lang w:eastAsia="lv-LV"/>
        </w:rPr>
        <w:t>Jāvadās pēc tehniskā projekta specifikācijas</w:t>
      </w:r>
    </w:p>
    <w:p w:rsidR="00C36355" w:rsidRPr="00557374" w:rsidRDefault="00C36355" w:rsidP="00C339FB">
      <w:pPr>
        <w:spacing w:after="120"/>
        <w:ind w:firstLine="1134"/>
        <w:jc w:val="both"/>
        <w:rPr>
          <w:lang w:eastAsia="lv-LV"/>
        </w:rPr>
      </w:pPr>
    </w:p>
    <w:p w:rsidR="00C36355" w:rsidRPr="00557374" w:rsidRDefault="00C36355" w:rsidP="00C339FB">
      <w:pPr>
        <w:numPr>
          <w:ilvl w:val="0"/>
          <w:numId w:val="7"/>
        </w:numPr>
        <w:ind w:left="284" w:firstLine="142"/>
        <w:jc w:val="both"/>
        <w:rPr>
          <w:i/>
          <w:iCs/>
          <w:lang w:eastAsia="lv-LV"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</w:t>
      </w:r>
      <w:r w:rsidRPr="00557374">
        <w:rPr>
          <w:i/>
          <w:iCs/>
          <w:lang w:eastAsia="lv-LV"/>
        </w:rPr>
        <w:t>Lūdzam precizēt nesakritības Lokālā tāmē 3-11 un tehniskā projektā 5D korpusa specifikācijā:</w:t>
      </w:r>
    </w:p>
    <w:p w:rsidR="00C36355" w:rsidRPr="00557374" w:rsidRDefault="00C36355" w:rsidP="00C339FB">
      <w:pPr>
        <w:numPr>
          <w:ilvl w:val="1"/>
          <w:numId w:val="7"/>
        </w:numPr>
        <w:spacing w:after="120"/>
        <w:ind w:left="993" w:hanging="426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>Tāmē poz. 17 Vienvietīga telefonu un datoru tīklu rozete 1xRJ45, cat 5e Z/A, termoplasta, trieciendrošs, bēšā krāsā AS universal JUNG – 4 gb., bet TP specifikācijā – 6 gb;</w:t>
      </w:r>
    </w:p>
    <w:p w:rsidR="00C36355" w:rsidRPr="00557374" w:rsidRDefault="00C36355" w:rsidP="00C339FB">
      <w:pPr>
        <w:numPr>
          <w:ilvl w:val="1"/>
          <w:numId w:val="7"/>
        </w:numPr>
        <w:spacing w:after="120"/>
        <w:ind w:hanging="513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>Tāmē poz. 18 Montāžas kārba – 10 gb., bet TP specifikācijā – 12 gb;</w:t>
      </w:r>
    </w:p>
    <w:p w:rsidR="00C36355" w:rsidRPr="00557374" w:rsidRDefault="00C36355" w:rsidP="00C339FB">
      <w:pPr>
        <w:numPr>
          <w:ilvl w:val="1"/>
          <w:numId w:val="7"/>
        </w:numPr>
        <w:spacing w:after="120"/>
        <w:ind w:hanging="513"/>
        <w:jc w:val="both"/>
        <w:rPr>
          <w:i/>
          <w:iCs/>
          <w:lang w:eastAsia="lv-LV"/>
        </w:rPr>
      </w:pPr>
      <w:r w:rsidRPr="00557374">
        <w:rPr>
          <w:i/>
          <w:iCs/>
          <w:lang w:eastAsia="lv-LV"/>
        </w:rPr>
        <w:t>Tāmē poz. 20 Datu kabelis UTP4x2x0,5 cat 5e – 970 m, bet TP specifikācijā – 1020m.</w:t>
      </w:r>
    </w:p>
    <w:p w:rsidR="00C36355" w:rsidRPr="00557374" w:rsidRDefault="00C36355" w:rsidP="00C339FB">
      <w:pPr>
        <w:spacing w:after="120"/>
        <w:ind w:left="720"/>
        <w:jc w:val="both"/>
        <w:rPr>
          <w:lang w:eastAsia="lv-LV"/>
        </w:rPr>
      </w:pPr>
      <w:r w:rsidRPr="00557374">
        <w:rPr>
          <w:b/>
          <w:bCs/>
        </w:rPr>
        <w:t>Atbilde:</w:t>
      </w:r>
      <w:r w:rsidRPr="00557374">
        <w:t xml:space="preserve"> </w:t>
      </w:r>
      <w:r w:rsidRPr="00557374">
        <w:rPr>
          <w:lang w:eastAsia="lv-LV"/>
        </w:rPr>
        <w:t>Jāvadās pēc tehniskā projekta specifikācijas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Ūdensapgādes un kanalizācijas iekšējo tīklu lokālajās tāmēs Nr.2-2, Nr.2-3, Nr.3-2 un Nr.3-3 un ārējo ūdensapgādes un kanalizācijas tīklu tāmēs Nr.7-2-1, Nr.7-2-2 un Nr.7-2-3 daudzās pozīcijās norādītie materiālu apjomi nesakrīt ar projekta specifikācijā norādītajiem apjomiem. Lūdzam percizēt, kuri apjomi ir jāņem vērā sastādot piedāvājuma izmaksas.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Jāņem par pamatu tehniskā projekta specifikāciju apjomi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2-1 „Vispārceltnieciskie darbi” sadaļa 1-10 „Durvis” poz. Nr. 2 „koka karkasa MDF krāsotas WC durvis D-2; 920x2080 mm” apjoms ir </w:t>
      </w:r>
      <w:r w:rsidRPr="00557374">
        <w:rPr>
          <w:b/>
          <w:bCs/>
          <w:i/>
          <w:iCs/>
          <w:u w:val="single"/>
        </w:rPr>
        <w:t>2gb</w:t>
      </w:r>
      <w:r w:rsidRPr="00557374">
        <w:rPr>
          <w:i/>
          <w:iCs/>
        </w:rPr>
        <w:t xml:space="preserve">., savukārt pēc projekta rasējuma AR-23 „Skolas korpuss 2A. Durvju saraksts. 2. Būvniecības kārta” augstākminēto durvju apjoms ir </w:t>
      </w:r>
      <w:r w:rsidRPr="00557374">
        <w:rPr>
          <w:b/>
          <w:bCs/>
          <w:i/>
          <w:iCs/>
          <w:u w:val="single"/>
        </w:rPr>
        <w:t>1gb</w:t>
      </w:r>
      <w:r w:rsidRPr="00557374">
        <w:rPr>
          <w:i/>
          <w:iCs/>
        </w:rPr>
        <w:t xml:space="preserve">. Lūdzam precizēt WC durvju D-2 apjomu un iekļaut to lokālajā tāmē 2-1 „Vispārceltnieciskie darbi”. 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Jāvadās pēc tehniskā projekta AR-23 lapā dotajiem apjomiem. – 1. gb.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2-1 „Vispārceltnieciskie darbi” sadaļa 1-10 „Durvis” poz. Nr. 2 „D-4; 1020x2080 mm” apjoms ir </w:t>
      </w:r>
      <w:r w:rsidRPr="00557374">
        <w:rPr>
          <w:b/>
          <w:bCs/>
          <w:i/>
          <w:iCs/>
          <w:u w:val="single"/>
        </w:rPr>
        <w:t>2gb</w:t>
      </w:r>
      <w:r w:rsidRPr="00557374">
        <w:rPr>
          <w:i/>
          <w:iCs/>
        </w:rPr>
        <w:t xml:space="preserve">., savukārt pēc projekta rasējuma AR-23 „Skolas korpuss 2A. Durvju saraksts. 2. Būvniecības kārta” augstākminēto durvju apjoms ir </w:t>
      </w:r>
      <w:r w:rsidRPr="00557374">
        <w:rPr>
          <w:b/>
          <w:bCs/>
          <w:i/>
          <w:iCs/>
          <w:u w:val="single"/>
        </w:rPr>
        <w:t>1gb</w:t>
      </w:r>
      <w:r w:rsidRPr="00557374">
        <w:rPr>
          <w:i/>
          <w:iCs/>
        </w:rPr>
        <w:t xml:space="preserve">. Lūdzam precizēt durvju D-4 apjomu un iekļaut to lokālajā tāmē 2-1 „Vispārceltnieciskie darbi”. 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Jāvadās pēc tehniskā projekta AR-23 lapā dotajiem apjomiem. – 1. gb.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2-1 „Vispārceltnieciskie darbi” sadaļa 1-10 „Durvis” poz. Nr. 2 „koka finierētas durvis D-5;1020x2180 mm” apjoms ir </w:t>
      </w:r>
      <w:r w:rsidRPr="00557374">
        <w:rPr>
          <w:b/>
          <w:bCs/>
          <w:i/>
          <w:iCs/>
          <w:u w:val="single"/>
        </w:rPr>
        <w:t>9gb</w:t>
      </w:r>
      <w:r w:rsidRPr="00557374">
        <w:rPr>
          <w:i/>
          <w:iCs/>
        </w:rPr>
        <w:t xml:space="preserve">., savukārt pēc projekta rasējuma AR-23 „Skolas korpuss 2A. Durvju saraksts. 2. Būvniecības kārta” augstākminēto durvju apjoms ir </w:t>
      </w:r>
      <w:r w:rsidRPr="00557374">
        <w:rPr>
          <w:b/>
          <w:bCs/>
          <w:i/>
          <w:iCs/>
          <w:u w:val="single"/>
        </w:rPr>
        <w:t>13gb</w:t>
      </w:r>
      <w:r w:rsidRPr="00557374">
        <w:rPr>
          <w:i/>
          <w:iCs/>
        </w:rPr>
        <w:t xml:space="preserve">. Lūdzam precizēt durvju D-5 apjomu un iekļaut to lokālajā tāmē 2-1 „Vispārceltnieciskie darbi”. 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Jāvadās pēc tehniskā projekta AR-23 lapā dotajiem apjomiem. – 13. gb.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2-1 „Vispārceltnieciskie darbi” sadaļa 1-10 „Durvis” poz. Nr. 1 „koka finierētas durvis D-7; 1800x2100 mm” apjoms ir </w:t>
      </w:r>
      <w:r w:rsidRPr="00557374">
        <w:rPr>
          <w:b/>
          <w:bCs/>
          <w:i/>
          <w:iCs/>
          <w:u w:val="single"/>
        </w:rPr>
        <w:t>2gb</w:t>
      </w:r>
      <w:r w:rsidRPr="00557374">
        <w:rPr>
          <w:i/>
          <w:iCs/>
        </w:rPr>
        <w:t xml:space="preserve">., savukārt pēc projekta rasējuma AR-23 „Skolas korpuss 2A. Durvju saraksts. 2. Būvniecības kārta” augstākminēto durvju apjoms ir </w:t>
      </w:r>
      <w:r w:rsidRPr="00557374">
        <w:rPr>
          <w:b/>
          <w:bCs/>
          <w:i/>
          <w:iCs/>
          <w:u w:val="single"/>
        </w:rPr>
        <w:t>1gb</w:t>
      </w:r>
      <w:r w:rsidRPr="00557374">
        <w:rPr>
          <w:i/>
          <w:iCs/>
        </w:rPr>
        <w:t xml:space="preserve">. Lūdzam precizēt durvju D-7 apjomu un iekļaut to lokālajā tāmē 2-1 „Vispārceltnieciskie darbi”. 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Jāvadās pēc tehniskā projekta AR-23 lapā dotajiem apjomiem. – 1. gb.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t>Tehniskā projekta dokumentācijā un tāmēs durvis D-7 ; 1770x2080mm ir AL konstrukcijas - EI30.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2-1 „Vispārceltnieciskie darbi” sadaļa 1-10 „Durvis” poz. Nr. 1 „koka finierētas durvis D-7*; 1800x2200 mm” apjoms ir </w:t>
      </w:r>
      <w:r w:rsidRPr="00557374">
        <w:rPr>
          <w:b/>
          <w:bCs/>
          <w:i/>
          <w:iCs/>
          <w:u w:val="single"/>
        </w:rPr>
        <w:t>2gb</w:t>
      </w:r>
      <w:r w:rsidRPr="00557374">
        <w:rPr>
          <w:i/>
          <w:iCs/>
        </w:rPr>
        <w:t xml:space="preserve">., savukārt pēc projekta rasējuma AR-23 „Skolas korpuss 2A. Durvju saraksts. 2. Būvniecības kārta” augstākminēto durvju apjoms ir </w:t>
      </w:r>
      <w:r w:rsidRPr="00557374">
        <w:rPr>
          <w:b/>
          <w:bCs/>
          <w:i/>
          <w:iCs/>
          <w:u w:val="single"/>
        </w:rPr>
        <w:t>1gb</w:t>
      </w:r>
      <w:r w:rsidRPr="00557374">
        <w:rPr>
          <w:i/>
          <w:iCs/>
        </w:rPr>
        <w:t xml:space="preserve">. Lūdzam precizēt durvju D-7* apjomu un iekļaut to lokālajā tāmē 2-1 „Vispārceltnieciskie darbi”. 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Jāvadās pēc tehniskā projekta AR-23 lapā dotajiem apjomiem. – 1. gb.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t>Tehniskā projekta dokumentācijā un tāmēs durvis D-7* ; 1770x2180mm ir AL konstrukcijas - EI30.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2-1 „Vispārceltnieciskie darbi” sadaļa 1-10 „Durvis” poz. Nr. 1 „koka finierētas durvis D-7/1; 1800x2300 mm” apjoms ir </w:t>
      </w:r>
      <w:r w:rsidRPr="00557374">
        <w:rPr>
          <w:b/>
          <w:bCs/>
          <w:i/>
          <w:iCs/>
          <w:u w:val="single"/>
        </w:rPr>
        <w:t>4gb</w:t>
      </w:r>
      <w:r w:rsidRPr="00557374">
        <w:rPr>
          <w:i/>
          <w:iCs/>
        </w:rPr>
        <w:t xml:space="preserve">., savukārt pēc projekta rasējuma AR-23 „Skolas korpuss 2A. Durvju saraksts. 2. Būvniecības kārta” augstākminēto durvju apjoms ir </w:t>
      </w:r>
      <w:r w:rsidRPr="00557374">
        <w:rPr>
          <w:b/>
          <w:bCs/>
          <w:i/>
          <w:iCs/>
          <w:u w:val="single"/>
        </w:rPr>
        <w:t>2gb</w:t>
      </w:r>
      <w:r w:rsidRPr="00557374">
        <w:rPr>
          <w:i/>
          <w:iCs/>
        </w:rPr>
        <w:t xml:space="preserve">. Lūdzam precizēt durvju D-7/1 apjomu un iekļaut to lokālajā tāmē 2-1 „Vispārceltnieciskie darbi”. 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Jāvadās pēc tehniskā projekta AR-23 lapā dotajiem apjomiem. – 2. gb.</w:t>
      </w:r>
    </w:p>
    <w:p w:rsidR="00C36355" w:rsidRPr="00557374" w:rsidRDefault="00C36355" w:rsidP="00557374">
      <w:pPr>
        <w:spacing w:after="120"/>
        <w:ind w:left="720"/>
        <w:jc w:val="both"/>
      </w:pPr>
      <w:r w:rsidRPr="00557374">
        <w:t>Tehniskā projekta dokumentācijā un tāmēs durvis D-7/1 ; 1770x2280mm ir AL konstrukcijas - EI30.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8-2-4 „Labiekārtošana” sadaļa  „Žogs” poz. Nr. 27 „Metināta režģa paneļu žoga izbūve” apjoms ir 150 t/m un tā kā 1 žoga posma garums ir 2.5 m, sanāk ka žoga tērauda stabu daudzumam jābūt </w:t>
      </w:r>
      <w:r w:rsidRPr="00557374">
        <w:rPr>
          <w:b/>
          <w:bCs/>
          <w:i/>
          <w:iCs/>
          <w:u w:val="single"/>
        </w:rPr>
        <w:t xml:space="preserve">61gb., </w:t>
      </w:r>
      <w:r w:rsidRPr="00557374">
        <w:rPr>
          <w:i/>
          <w:iCs/>
        </w:rPr>
        <w:t xml:space="preserve">savukārt lokālajā tāmē 8-2-4 „Labiekārtošana” sadaļa  „Žogs” poz. Nr. 27 „tērauda stabi 60x60; h=2200mm; Zn+RAL6005” apjoms ir </w:t>
      </w:r>
      <w:r w:rsidRPr="00557374">
        <w:rPr>
          <w:b/>
          <w:bCs/>
          <w:i/>
          <w:iCs/>
          <w:u w:val="single"/>
        </w:rPr>
        <w:t>74gb.</w:t>
      </w:r>
      <w:r w:rsidRPr="00557374">
        <w:rPr>
          <w:i/>
          <w:iCs/>
        </w:rPr>
        <w:t xml:space="preserve"> Lūdzam precizēt žoga tērauda stabu apjomu un iekļaut to lokālajā tāmē 8-2-4 „Labiekārtošana”.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Žoga stabu skaits 74 gb.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Pamatojoties uz rasējumu AR-14 „Skolas korpuss 5D. Grīdu saraksts” izriet, ka grīdu tipam G-8 </w:t>
      </w:r>
      <w:r w:rsidRPr="00557374">
        <w:rPr>
          <w:b/>
          <w:bCs/>
          <w:i/>
          <w:iCs/>
          <w:u w:val="single"/>
        </w:rPr>
        <w:t>nav jāparedz</w:t>
      </w:r>
      <w:r w:rsidRPr="00557374">
        <w:rPr>
          <w:i/>
          <w:iCs/>
        </w:rPr>
        <w:t xml:space="preserve"> hidroizolācijas kārta MIRA, bet saskaņā ar lokālo tāmi 3-1 „Vispārceltnieciskie darbi” sadaļa 1-11 „Grīdas” poz. Nr. 89 „Grīdu hidroizolācija ar MIRA (vai analogu) sastāvu” grīdu G-8 Mira hidroizolācijas apjoms ir </w:t>
      </w:r>
      <w:r w:rsidRPr="00557374">
        <w:rPr>
          <w:b/>
          <w:bCs/>
          <w:i/>
          <w:iCs/>
          <w:u w:val="single"/>
        </w:rPr>
        <w:t>78,1 m2</w:t>
      </w:r>
      <w:r w:rsidRPr="00557374">
        <w:rPr>
          <w:i/>
          <w:iCs/>
        </w:rPr>
        <w:t xml:space="preserve">. Lūdzam precizēt, vai ir jāizceno MIRA hidroizolācijas apjoms grīdu tipam G-8 skolas korpusam 5D. 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Par pamatu jāņem AR-14 lapas rasējumi , hidroizolācijas slānis nav nepieciešams.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3-1 „Vispārceltnieciskie darbi” sadaļa 1-11 „Grīdas” poz. Nr. 123, 124,125 ir jāizceno 3 hidroizolācijas slāņi, savukārt pēc projekta rasējuma AR-14 „Skolas korpuss 5D. Grīdu saraksts” izriet, ka grīdu tipam G-10* ir tikai viens hidroizolācijas slānis. Lūdzam precizēt grīdas G-10* apakšējo hidroizolācijas apjomu un iekļaut to lokālajā tāmi 3-1 „Vispārceltnieciskie darbi” sadaļa 1-11 „Grīdas”.</w:t>
      </w:r>
    </w:p>
    <w:p w:rsidR="00C36355" w:rsidRPr="00557374" w:rsidRDefault="00C36355" w:rsidP="00C339FB">
      <w:pPr>
        <w:spacing w:after="120"/>
        <w:ind w:left="720"/>
        <w:jc w:val="both"/>
      </w:pPr>
      <w:r w:rsidRPr="00557374">
        <w:rPr>
          <w:b/>
          <w:bCs/>
        </w:rPr>
        <w:t>Atbilde:</w:t>
      </w:r>
      <w:r w:rsidRPr="00557374">
        <w:t xml:space="preserve"> Grīdas tipam 10*rasējuma lapā AR-15 doti trīs hidroizolācijas slāņi  </w:t>
      </w:r>
    </w:p>
    <w:p w:rsidR="00C36355" w:rsidRPr="00557374" w:rsidRDefault="00C36355" w:rsidP="00C339FB">
      <w:pPr>
        <w:numPr>
          <w:ilvl w:val="0"/>
          <w:numId w:val="7"/>
        </w:numPr>
        <w:spacing w:after="120"/>
        <w:jc w:val="both"/>
        <w:rPr>
          <w:i/>
          <w:iCs/>
        </w:rPr>
      </w:pPr>
      <w:r w:rsidRPr="00557374">
        <w:rPr>
          <w:b/>
          <w:bCs/>
          <w:i/>
          <w:iCs/>
        </w:rPr>
        <w:t>Jautājums:</w:t>
      </w:r>
      <w:r w:rsidRPr="00557374">
        <w:rPr>
          <w:i/>
          <w:iCs/>
        </w:rPr>
        <w:t xml:space="preserve"> Saskaņā ar lokālo tāmi 2-1 sadaļā 1-2 „Pamati” un saskaņā ar lokālo tāmi 8-2-4 „Labiekārtošana” atkārtojas atbalstsienas betonēšanas apjoms. Lūdzam izslēgt augstākminēto atkārtojamo apjomu.</w:t>
      </w:r>
    </w:p>
    <w:p w:rsidR="00C36355" w:rsidRPr="00557374" w:rsidRDefault="00C36355" w:rsidP="00C339FB">
      <w:pPr>
        <w:spacing w:after="120"/>
        <w:ind w:left="360"/>
        <w:jc w:val="both"/>
      </w:pPr>
      <w:r w:rsidRPr="00557374">
        <w:t xml:space="preserve">   </w:t>
      </w:r>
      <w:r w:rsidRPr="00557374">
        <w:rPr>
          <w:b/>
          <w:bCs/>
        </w:rPr>
        <w:t>Atbilde:</w:t>
      </w:r>
      <w:r w:rsidRPr="00557374">
        <w:t xml:space="preserve"> Betonēšanas apjoms paliek kā Pasūtītāja rezerve</w:t>
      </w:r>
    </w:p>
    <w:p w:rsidR="00C36355" w:rsidRPr="00557374" w:rsidRDefault="00C36355" w:rsidP="00A7183A">
      <w:pPr>
        <w:ind w:left="360"/>
        <w:jc w:val="both"/>
      </w:pPr>
    </w:p>
    <w:sectPr w:rsidR="00C36355" w:rsidRPr="00557374" w:rsidSect="00976920">
      <w:footerReference w:type="default" r:id="rId7"/>
      <w:headerReference w:type="first" r:id="rId8"/>
      <w:pgSz w:w="11906" w:h="16838" w:code="9"/>
      <w:pgMar w:top="1134" w:right="1134" w:bottom="1134" w:left="1701" w:header="567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355" w:rsidRDefault="00C36355" w:rsidP="000F5EF9">
      <w:r>
        <w:separator/>
      </w:r>
    </w:p>
  </w:endnote>
  <w:endnote w:type="continuationSeparator" w:id="0">
    <w:p w:rsidR="00C36355" w:rsidRDefault="00C36355" w:rsidP="000F5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55" w:rsidRDefault="00C36355">
    <w:pPr>
      <w:pStyle w:val="Footer"/>
      <w:jc w:val="center"/>
    </w:pPr>
  </w:p>
  <w:p w:rsidR="00C36355" w:rsidRDefault="00C36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355" w:rsidRDefault="00C36355" w:rsidP="000F5EF9">
      <w:r>
        <w:separator/>
      </w:r>
    </w:p>
  </w:footnote>
  <w:footnote w:type="continuationSeparator" w:id="0">
    <w:p w:rsidR="00C36355" w:rsidRDefault="00C36355" w:rsidP="000F5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355" w:rsidRPr="001D793B" w:rsidRDefault="00C36355" w:rsidP="008C501F">
    <w:pPr>
      <w:ind w:right="1133"/>
      <w:jc w:val="right"/>
      <w:rPr>
        <w:sz w:val="20"/>
        <w:szCs w:val="20"/>
      </w:rPr>
    </w:pPr>
    <w:r>
      <w:rPr>
        <w:noProof/>
        <w:lang w:eastAsia="lv-LV"/>
      </w:rPr>
      <w:pict>
        <v:line id="_x0000_s2049" style="position:absolute;left:0;text-align:left;flip:x;z-index:251660288" from="81pt,11.25pt" to="414pt,11.25pt" strokeweight="1pt"/>
      </w:pict>
    </w:r>
    <w:r>
      <w:rPr>
        <w:sz w:val="20"/>
        <w:szCs w:val="20"/>
      </w:rPr>
      <w:t>23.05.2013.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AC0"/>
    <w:multiLevelType w:val="hybridMultilevel"/>
    <w:tmpl w:val="CA582B06"/>
    <w:lvl w:ilvl="0" w:tplc="0426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A15B0"/>
    <w:multiLevelType w:val="hybridMultilevel"/>
    <w:tmpl w:val="44CE01B2"/>
    <w:lvl w:ilvl="0" w:tplc="49302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ED00A4"/>
    <w:multiLevelType w:val="hybridMultilevel"/>
    <w:tmpl w:val="863AD4A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E0587"/>
    <w:multiLevelType w:val="multilevel"/>
    <w:tmpl w:val="8954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349AA"/>
    <w:multiLevelType w:val="multilevel"/>
    <w:tmpl w:val="1DA47D7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6647766"/>
    <w:multiLevelType w:val="multilevel"/>
    <w:tmpl w:val="D1C03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27C46A2"/>
    <w:multiLevelType w:val="hybridMultilevel"/>
    <w:tmpl w:val="30A0D530"/>
    <w:lvl w:ilvl="0" w:tplc="8656F42E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hint="default"/>
        <w:b/>
        <w:bCs/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2520" w:hanging="360"/>
      </w:pPr>
    </w:lvl>
    <w:lvl w:ilvl="2" w:tplc="0426001B">
      <w:start w:val="1"/>
      <w:numFmt w:val="lowerRoman"/>
      <w:lvlText w:val="%3."/>
      <w:lvlJc w:val="right"/>
      <w:pPr>
        <w:ind w:left="3240" w:hanging="180"/>
      </w:pPr>
    </w:lvl>
    <w:lvl w:ilvl="3" w:tplc="0426000F">
      <w:start w:val="1"/>
      <w:numFmt w:val="decimal"/>
      <w:lvlText w:val="%4."/>
      <w:lvlJc w:val="left"/>
      <w:pPr>
        <w:ind w:left="3960" w:hanging="360"/>
      </w:pPr>
    </w:lvl>
    <w:lvl w:ilvl="4" w:tplc="04260019">
      <w:start w:val="1"/>
      <w:numFmt w:val="lowerLetter"/>
      <w:lvlText w:val="%5."/>
      <w:lvlJc w:val="left"/>
      <w:pPr>
        <w:ind w:left="4680" w:hanging="360"/>
      </w:pPr>
    </w:lvl>
    <w:lvl w:ilvl="5" w:tplc="0426001B">
      <w:start w:val="1"/>
      <w:numFmt w:val="lowerRoman"/>
      <w:lvlText w:val="%6."/>
      <w:lvlJc w:val="right"/>
      <w:pPr>
        <w:ind w:left="5400" w:hanging="180"/>
      </w:pPr>
    </w:lvl>
    <w:lvl w:ilvl="6" w:tplc="0426000F">
      <w:start w:val="1"/>
      <w:numFmt w:val="decimal"/>
      <w:lvlText w:val="%7."/>
      <w:lvlJc w:val="left"/>
      <w:pPr>
        <w:ind w:left="6120" w:hanging="360"/>
      </w:pPr>
    </w:lvl>
    <w:lvl w:ilvl="7" w:tplc="04260019">
      <w:start w:val="1"/>
      <w:numFmt w:val="lowerLetter"/>
      <w:lvlText w:val="%8."/>
      <w:lvlJc w:val="left"/>
      <w:pPr>
        <w:ind w:left="6840" w:hanging="360"/>
      </w:pPr>
    </w:lvl>
    <w:lvl w:ilvl="8" w:tplc="0426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EF9"/>
    <w:rsid w:val="0000521D"/>
    <w:rsid w:val="000077F2"/>
    <w:rsid w:val="00025D24"/>
    <w:rsid w:val="00061431"/>
    <w:rsid w:val="000641C0"/>
    <w:rsid w:val="00093EA6"/>
    <w:rsid w:val="000A53EF"/>
    <w:rsid w:val="000B6C29"/>
    <w:rsid w:val="000F5EF9"/>
    <w:rsid w:val="0016007C"/>
    <w:rsid w:val="001D793B"/>
    <w:rsid w:val="001F4693"/>
    <w:rsid w:val="00204AF7"/>
    <w:rsid w:val="00366642"/>
    <w:rsid w:val="00376AB8"/>
    <w:rsid w:val="003804CD"/>
    <w:rsid w:val="00390BF8"/>
    <w:rsid w:val="003A2DC1"/>
    <w:rsid w:val="003F341E"/>
    <w:rsid w:val="004001D6"/>
    <w:rsid w:val="00457C93"/>
    <w:rsid w:val="004B4771"/>
    <w:rsid w:val="00557374"/>
    <w:rsid w:val="00571EAA"/>
    <w:rsid w:val="00577261"/>
    <w:rsid w:val="0068559F"/>
    <w:rsid w:val="006E1B86"/>
    <w:rsid w:val="0070620C"/>
    <w:rsid w:val="00806E10"/>
    <w:rsid w:val="00817AE1"/>
    <w:rsid w:val="00827E88"/>
    <w:rsid w:val="00865A80"/>
    <w:rsid w:val="008B43AD"/>
    <w:rsid w:val="008C501F"/>
    <w:rsid w:val="00976920"/>
    <w:rsid w:val="009D6C86"/>
    <w:rsid w:val="00A02C9B"/>
    <w:rsid w:val="00A7183A"/>
    <w:rsid w:val="00A75FC5"/>
    <w:rsid w:val="00AB6577"/>
    <w:rsid w:val="00AE18F7"/>
    <w:rsid w:val="00AF095B"/>
    <w:rsid w:val="00B43BEF"/>
    <w:rsid w:val="00B5313F"/>
    <w:rsid w:val="00B71286"/>
    <w:rsid w:val="00C339FB"/>
    <w:rsid w:val="00C36355"/>
    <w:rsid w:val="00C93536"/>
    <w:rsid w:val="00D523AC"/>
    <w:rsid w:val="00DD18F2"/>
    <w:rsid w:val="00DF122E"/>
    <w:rsid w:val="00E12479"/>
    <w:rsid w:val="00E41499"/>
    <w:rsid w:val="00ED594D"/>
    <w:rsid w:val="00F1386E"/>
    <w:rsid w:val="00F52EFD"/>
    <w:rsid w:val="00F53B2D"/>
    <w:rsid w:val="00FB70DB"/>
    <w:rsid w:val="00FE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EF9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rsid w:val="0016007C"/>
    <w:rPr>
      <w:rFonts w:ascii="Cambria" w:eastAsia="Times New Roman" w:hAnsi="Cambria" w:cs="Cambria"/>
      <w:sz w:val="20"/>
      <w:szCs w:val="20"/>
    </w:rPr>
  </w:style>
  <w:style w:type="paragraph" w:styleId="Footer">
    <w:name w:val="footer"/>
    <w:basedOn w:val="Normal"/>
    <w:link w:val="FooterChar"/>
    <w:uiPriority w:val="99"/>
    <w:rsid w:val="000F5EF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5EF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0F5EF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0F5EF9"/>
    <w:pPr>
      <w:overflowPunct w:val="0"/>
      <w:autoSpaceDE w:val="0"/>
      <w:autoSpaceDN w:val="0"/>
      <w:adjustRightInd w:val="0"/>
      <w:ind w:firstLine="1134"/>
      <w:textAlignment w:val="baseline"/>
    </w:pPr>
    <w:rPr>
      <w:rFonts w:eastAsia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5EF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0F5EF9"/>
    <w:pPr>
      <w:spacing w:after="120" w:line="480" w:lineRule="auto"/>
      <w:ind w:left="283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F5EF9"/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F5EF9"/>
    <w:rPr>
      <w:i/>
      <w:iCs/>
    </w:rPr>
  </w:style>
  <w:style w:type="paragraph" w:styleId="BodyText">
    <w:name w:val="Body Text"/>
    <w:basedOn w:val="Normal"/>
    <w:link w:val="BodyTextChar"/>
    <w:uiPriority w:val="99"/>
    <w:semiHidden/>
    <w:rsid w:val="000F5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5EF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0F5EF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EF9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0F5EF9"/>
    <w:pPr>
      <w:widowControl w:val="0"/>
      <w:suppressAutoHyphens/>
      <w:spacing w:before="100"/>
    </w:pPr>
    <w:rPr>
      <w:color w:val="000000"/>
      <w:lang w:val="en-GB" w:eastAsia="ar-SA"/>
    </w:rPr>
  </w:style>
  <w:style w:type="paragraph" w:styleId="ListParagraph">
    <w:name w:val="List Paragraph"/>
    <w:basedOn w:val="Normal"/>
    <w:uiPriority w:val="99"/>
    <w:qFormat/>
    <w:rsid w:val="000F5EF9"/>
    <w:pPr>
      <w:widowControl w:val="0"/>
      <w:suppressAutoHyphens/>
      <w:ind w:left="720"/>
    </w:pPr>
    <w:rPr>
      <w:color w:val="000000"/>
      <w:lang w:eastAsia="ar-SA"/>
    </w:rPr>
  </w:style>
  <w:style w:type="paragraph" w:customStyle="1" w:styleId="Default">
    <w:name w:val="Default"/>
    <w:uiPriority w:val="99"/>
    <w:rsid w:val="000F5E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5236</Words>
  <Characters>2986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Ķekavas novada Ķekavas pagastā</dc:title>
  <dc:subject/>
  <dc:creator>Liga_Blate</dc:creator>
  <cp:keywords/>
  <dc:description/>
  <cp:lastModifiedBy>ilga.vieglina</cp:lastModifiedBy>
  <cp:revision>3</cp:revision>
  <cp:lastPrinted>2013-05-13T13:49:00Z</cp:lastPrinted>
  <dcterms:created xsi:type="dcterms:W3CDTF">2013-05-23T13:29:00Z</dcterms:created>
  <dcterms:modified xsi:type="dcterms:W3CDTF">2013-05-23T13:37:00Z</dcterms:modified>
</cp:coreProperties>
</file>